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60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C64E6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</w:t>
                        </w:r>
                        <w:r w:rsidR="00870E6C">
                          <w:rPr>
                            <w:sz w:val="20"/>
                          </w:rPr>
                          <w:t xml:space="preserve"> Собрания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Pr="00C64E6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  <w:lang w:val="x-none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 w:rsidR="00B330CF">
        <w:rPr>
          <w:rFonts w:eastAsia="Calibri"/>
          <w:szCs w:val="28"/>
          <w:lang w:eastAsia="en-US"/>
        </w:rPr>
        <w:t xml:space="preserve"> 30 сентября 2015 года в первом чтении</w:t>
      </w:r>
    </w:p>
    <w:p w:rsidR="00332A8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64E6A">
        <w:rPr>
          <w:bCs/>
          <w:szCs w:val="28"/>
        </w:rPr>
        <w:t>Принят Законодательным Собранием Приморского края</w:t>
      </w:r>
      <w:r w:rsidR="00422D8F">
        <w:rPr>
          <w:bCs/>
          <w:szCs w:val="28"/>
        </w:rPr>
        <w:t xml:space="preserve"> во втором чтении</w:t>
      </w:r>
    </w:p>
    <w:p w:rsidR="00C64E6A" w:rsidRDefault="00422D8F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22D8F">
        <w:rPr>
          <w:bCs/>
          <w:szCs w:val="28"/>
        </w:rPr>
        <w:t>Принят Законодательным Собранием Приморского края</w:t>
      </w:r>
    </w:p>
    <w:p w:rsidR="00422D8F" w:rsidRPr="00C64E6A" w:rsidRDefault="00422D8F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70E6C">
        <w:rPr>
          <w:rFonts w:eastAsia="Calibri"/>
          <w:szCs w:val="28"/>
          <w:lang w:eastAsia="en-US"/>
        </w:rPr>
        <w:t>Настоящий Закон устанавливает правовые основы стр</w:t>
      </w:r>
      <w:r>
        <w:rPr>
          <w:rFonts w:eastAsia="Calibri"/>
          <w:szCs w:val="28"/>
          <w:lang w:eastAsia="en-US"/>
        </w:rPr>
        <w:t>атегического планирования в При</w:t>
      </w:r>
      <w:r w:rsidRPr="00870E6C">
        <w:rPr>
          <w:rFonts w:eastAsia="Calibri"/>
          <w:szCs w:val="28"/>
          <w:lang w:eastAsia="en-US"/>
        </w:rPr>
        <w:t>морском крае, порядок осущ</w:t>
      </w:r>
      <w:r>
        <w:rPr>
          <w:rFonts w:eastAsia="Calibri"/>
          <w:szCs w:val="28"/>
          <w:lang w:eastAsia="en-US"/>
        </w:rPr>
        <w:t>ествления стратегического плани</w:t>
      </w:r>
      <w:r w:rsidRPr="00870E6C">
        <w:rPr>
          <w:rFonts w:eastAsia="Calibri"/>
          <w:szCs w:val="28"/>
          <w:lang w:eastAsia="en-US"/>
        </w:rPr>
        <w:t>рования в Пр</w:t>
      </w:r>
      <w:r>
        <w:rPr>
          <w:rFonts w:eastAsia="Calibri"/>
          <w:szCs w:val="28"/>
          <w:lang w:eastAsia="en-US"/>
        </w:rPr>
        <w:t>иморском крае, определяет полномочия органов государственной власти Приморского края в сфере страте</w:t>
      </w:r>
      <w:r w:rsidRPr="00870E6C">
        <w:rPr>
          <w:rFonts w:eastAsia="Calibri"/>
          <w:szCs w:val="28"/>
          <w:lang w:eastAsia="en-US"/>
        </w:rPr>
        <w:t>гического планирования.</w:t>
      </w:r>
    </w:p>
    <w:p w:rsidR="00870E6C" w:rsidRP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870E6C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F6332E">
        <w:rPr>
          <w:bCs/>
          <w:caps/>
          <w:kern w:val="32"/>
          <w:szCs w:val="28"/>
          <w:lang w:eastAsia="en-US"/>
        </w:rPr>
        <w:t xml:space="preserve">1. </w:t>
      </w:r>
      <w:r w:rsidR="00332A8A" w:rsidRPr="00332A8A">
        <w:rPr>
          <w:bCs/>
          <w:caps/>
          <w:kern w:val="32"/>
          <w:szCs w:val="28"/>
          <w:lang w:eastAsia="en-US"/>
        </w:rPr>
        <w:t>ПРАВОВАЯ ОСНОВА СТРАТЕГИЧЕСКОГО</w:t>
      </w:r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AE647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 xml:space="preserve">)государственная программа Приморского края – документ стратегического планирования Приморского края, содержащий комплекс </w:t>
      </w:r>
      <w:r w:rsidR="00332A8A" w:rsidRPr="00332A8A">
        <w:rPr>
          <w:rFonts w:eastAsia="Calibri"/>
          <w:szCs w:val="28"/>
          <w:lang w:eastAsia="en-US"/>
        </w:rPr>
        <w:lastRenderedPageBreak/>
        <w:t xml:space="preserve">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 понятия, используемые в настоящем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1.Документы стратегического планирования Приморского края разрабатываются в рамках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1)документ стратегического планирования Приморского края, разрабатываемый в рамках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2)документы стратегического планирования Приморского края, разрабатываемые в рамках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б)бюджетный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в)прогноз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3)документы стратегического планирования Приморского края, разрабатываемые в рамках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б)государственные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в)схема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3.В Приморском крае могут разрабатываться стратегии социально-экономического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4.Органы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5.К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6.Документы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7.В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идентификации и аутентификации,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1.Проекты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32A8A">
        <w:rPr>
          <w:rFonts w:eastAsia="Calibri"/>
          <w:szCs w:val="28"/>
          <w:lang w:eastAsia="en-US"/>
        </w:rPr>
        <w:t>2.Форма, порядок и сроки общественного обсуждения проектов документов стратегического планирования Приморского края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3.Замечания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</w:t>
      </w:r>
      <w:r w:rsidRPr="00332A8A">
        <w:rPr>
          <w:rFonts w:eastAsia="Calibri"/>
          <w:szCs w:val="28"/>
          <w:lang w:eastAsia="en-US"/>
        </w:rPr>
        <w:lastRenderedPageBreak/>
        <w:t>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4.В целях обеспечения открытости и доступности информации об 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2)осуществляет контроль за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5)заслушивает ежегодные отчеты Губернатора Приморского края о деятельности Администрации Приморс</w:t>
      </w:r>
      <w:r w:rsidR="0014392E">
        <w:rPr>
          <w:rFonts w:eastAsia="Calibri"/>
          <w:szCs w:val="28"/>
          <w:lang w:eastAsia="en-US"/>
        </w:rPr>
        <w:t>кого края, в которых отражаются в том числе</w:t>
      </w:r>
      <w:r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проект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</w:t>
      </w:r>
      <w:r w:rsidRPr="00332A8A">
        <w:rPr>
          <w:rFonts w:eastAsia="Calibri"/>
          <w:szCs w:val="28"/>
          <w:lang w:eastAsia="en-US"/>
        </w:rPr>
        <w:lastRenderedPageBreak/>
        <w:t>долгосрочный период (за исключением показателей финансового обеспечения государственных программ Приморского края)</w:t>
      </w:r>
      <w:r w:rsidR="00297F56">
        <w:rPr>
          <w:rFonts w:eastAsia="Calibri"/>
          <w:szCs w:val="28"/>
          <w:lang w:eastAsia="en-US"/>
        </w:rPr>
        <w:t xml:space="preserve">, </w:t>
      </w:r>
      <w:r w:rsidR="00297F56" w:rsidRPr="00297F56">
        <w:rPr>
          <w:rFonts w:eastAsia="Calibri"/>
          <w:szCs w:val="28"/>
          <w:lang w:eastAsia="en-US"/>
        </w:rPr>
        <w:t>прогноз социально-экономического развития Приморског</w:t>
      </w:r>
      <w:r w:rsidR="00297F56">
        <w:rPr>
          <w:rFonts w:eastAsia="Calibri"/>
          <w:szCs w:val="28"/>
          <w:lang w:eastAsia="en-US"/>
        </w:rPr>
        <w:t>о края на среднесрочный период;</w:t>
      </w:r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</w:t>
      </w:r>
      <w:r w:rsidR="00F26EE3" w:rsidRPr="00555C85">
        <w:rPr>
          <w:szCs w:val="28"/>
        </w:rPr>
        <w:t>а также</w:t>
      </w:r>
      <w:r w:rsidR="00F26EE3">
        <w:rPr>
          <w:szCs w:val="28"/>
        </w:rPr>
        <w:t xml:space="preserve"> </w:t>
      </w:r>
      <w:r w:rsidRPr="00332A8A">
        <w:rPr>
          <w:szCs w:val="28"/>
        </w:rPr>
        <w:t xml:space="preserve">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 xml:space="preserve">5)утверждает порядок принятия решений о разработке государственных программ Приморского края, </w:t>
      </w:r>
      <w:r w:rsidR="00F26EE3" w:rsidRPr="00555C85">
        <w:rPr>
          <w:szCs w:val="28"/>
        </w:rPr>
        <w:t>порядок</w:t>
      </w:r>
      <w:r w:rsidR="00F26EE3">
        <w:rPr>
          <w:szCs w:val="28"/>
        </w:rPr>
        <w:t xml:space="preserve"> </w:t>
      </w:r>
      <w:r w:rsidRPr="00332A8A">
        <w:rPr>
          <w:szCs w:val="28"/>
        </w:rPr>
        <w:t>их формирования, реализации, проведения оценки эффективности реализации государственных программ Приморского края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 xml:space="preserve">о разработке схемы </w:t>
      </w:r>
      <w:r w:rsidRPr="00332A8A">
        <w:rPr>
          <w:szCs w:val="28"/>
          <w:lang w:eastAsia="en-US"/>
        </w:rPr>
        <w:lastRenderedPageBreak/>
        <w:t>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>разработку документов стратегического планирования 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в соответствии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</w:t>
      </w:r>
      <w:r w:rsidR="00062B49" w:rsidRPr="00062B49">
        <w:rPr>
          <w:rFonts w:eastAsia="Calibri"/>
          <w:szCs w:val="28"/>
        </w:rPr>
        <w:t xml:space="preserve">, кроме установленных настоящим Законом, </w:t>
      </w:r>
      <w:r w:rsidRPr="00332A8A">
        <w:rPr>
          <w:rFonts w:eastAsia="Calibri"/>
          <w:szCs w:val="28"/>
        </w:rPr>
        <w:t>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мониторинга реализации документов стратегического планирования Приморского края</w:t>
      </w:r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 xml:space="preserve">ежегодного отчета о ходе исполнения плана </w:t>
      </w:r>
      <w:r w:rsidRPr="00332A8A">
        <w:rPr>
          <w:rFonts w:cs="Arial"/>
          <w:szCs w:val="28"/>
        </w:rPr>
        <w:lastRenderedPageBreak/>
        <w:t>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20)осуществляет контроль за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6A0E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22)</w:t>
      </w:r>
      <w:r w:rsidR="006A0EF2" w:rsidRPr="00332A8A">
        <w:rPr>
          <w:szCs w:val="28"/>
        </w:rPr>
        <w:t>утверждает перечень государственных программ Приморского края</w:t>
      </w:r>
      <w:r w:rsidR="006A0EF2">
        <w:rPr>
          <w:szCs w:val="28"/>
        </w:rPr>
        <w:t xml:space="preserve"> и сроки их реализации;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23</w:t>
      </w:r>
      <w:r w:rsidR="00332A8A" w:rsidRPr="00332A8A">
        <w:rPr>
          <w:rFonts w:eastAsia="Calibri"/>
          <w:szCs w:val="28"/>
          <w:lang w:eastAsia="en-US"/>
        </w:rPr>
        <w:t xml:space="preserve">)определяет форму, порядок и сроки общественного обсуждения проектов документов стратегического планирования Приморского края; 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24</w:t>
      </w:r>
      <w:r w:rsidR="00332A8A" w:rsidRPr="00332A8A">
        <w:rPr>
          <w:szCs w:val="28"/>
        </w:rPr>
        <w:t>)осуществляет иные полномочия в сфере стратегического планирования в соответствии с действующим законодательством</w:t>
      </w:r>
      <w:r w:rsidR="00332A8A"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ОРГАНОВ ИСПОЛНИТЕЛЬНОЙ</w:t>
      </w:r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1.Органы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1)разрабатывают проекты нормативных правовых актов в сфере стратегического планирования, документов по методическому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3)осуществляют координацию и методическое обеспечение разработки и корректировки стратегии социально-экономического развития части территории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>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5)рассматривают замечания и предложения, поступившие в ходе общественного обсуждения проектов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7)согласовывают проекты государственных программ Приморского </w:t>
      </w:r>
      <w:r w:rsidRPr="00332A8A">
        <w:rPr>
          <w:rFonts w:eastAsia="Calibri"/>
          <w:szCs w:val="28"/>
        </w:rPr>
        <w:lastRenderedPageBreak/>
        <w:t>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332A8A" w:rsidRPr="00332A8A">
        <w:rPr>
          <w:rFonts w:eastAsia="Calibri"/>
          <w:szCs w:val="28"/>
        </w:rPr>
        <w:t>)ежегодно проводят оценку эффективности реализации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="00332A8A" w:rsidRPr="00332A8A">
        <w:rPr>
          <w:rFonts w:eastAsia="Calibri"/>
          <w:szCs w:val="28"/>
        </w:rPr>
        <w:t>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</w:t>
      </w:r>
      <w:r w:rsidR="00332A8A" w:rsidRPr="00332A8A">
        <w:rPr>
          <w:rFonts w:eastAsia="Calibri"/>
          <w:szCs w:val="28"/>
        </w:rPr>
        <w:t>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</w:t>
      </w:r>
      <w:r w:rsidR="00332A8A" w:rsidRPr="00332A8A">
        <w:rPr>
          <w:rFonts w:eastAsia="Calibri"/>
          <w:szCs w:val="28"/>
        </w:rPr>
        <w:t>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12</w:t>
      </w:r>
      <w:r w:rsidR="00332A8A" w:rsidRPr="00332A8A">
        <w:rPr>
          <w:rFonts w:eastAsia="Calibri"/>
          <w:szCs w:val="28"/>
        </w:rPr>
        <w:t>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13</w:t>
      </w:r>
      <w:r w:rsidR="00C672E1">
        <w:rPr>
          <w:rFonts w:eastAsia="Calibri"/>
          <w:szCs w:val="28"/>
        </w:rPr>
        <w:t>)пред</w:t>
      </w:r>
      <w:r w:rsidR="00332A8A" w:rsidRPr="00332A8A">
        <w:rPr>
          <w:rFonts w:eastAsia="Calibri"/>
          <w:szCs w:val="28"/>
        </w:rPr>
        <w:t>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="00332A8A"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32A8A"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>
        <w:rPr>
          <w:rFonts w:eastAsia="Calibri"/>
          <w:szCs w:val="28"/>
          <w:lang w:eastAsia="en-US"/>
        </w:rPr>
        <w:t>14</w:t>
      </w:r>
      <w:r w:rsidR="00332A8A" w:rsidRPr="00332A8A">
        <w:rPr>
          <w:rFonts w:eastAsia="Calibri"/>
          <w:szCs w:val="28"/>
          <w:lang w:eastAsia="en-US"/>
        </w:rPr>
        <w:t>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15</w:t>
      </w:r>
      <w:r w:rsidR="00332A8A" w:rsidRPr="00332A8A">
        <w:rPr>
          <w:rFonts w:eastAsia="Calibri"/>
          <w:szCs w:val="28"/>
        </w:rPr>
        <w:t>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контроль за исполнением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1.Стратегия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2.Стратегия социально-экономического развития Приморского края разрабатывается на основе законов Приморского края, актов Губернатора 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3.При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4.Стратегия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5.Стратегия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а)сводную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б)характеристику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в)анализ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г)оценку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д)описание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е)методику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</w:t>
      </w:r>
      <w:r w:rsidRPr="00332A8A">
        <w:rPr>
          <w:rFonts w:eastAsia="Calibri"/>
          <w:szCs w:val="28"/>
          <w:lang w:eastAsia="en-US"/>
        </w:rPr>
        <w:lastRenderedPageBreak/>
        <w:t>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6.Губернатор Приморского края направляет проект стратегии 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r w:rsidRPr="00332A8A">
        <w:rPr>
          <w:rFonts w:eastAsia="Calibri"/>
          <w:szCs w:val="28"/>
          <w:lang w:eastAsia="en-US"/>
        </w:rPr>
        <w:t>7.Законодательное Собрание Приморского края по итогам рассмотрения проекта стратегии социально-экономического развития Приморского края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8.Органы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9.Положения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10.Реализация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1.Прогноз социально-экономического развития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2.Корректировка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lastRenderedPageBreak/>
        <w:t>2)определение вариантов внутренних условий и характеристик социально-экономического развития Приморского края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5.Прогноз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6.Прогноз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1.Бюджетный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2.Бюджетный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 xml:space="preserve">Бюджетный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4.Порядок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5.Бюджетный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1.Прогноз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2.Прогноз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5.Изменение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СТРАТЕГИИ СОЦИАЛЬНО-ЭКОНОМИЧЕСКОГО</w:t>
      </w:r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1.План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</w:t>
      </w:r>
      <w:r w:rsidRPr="00332A8A">
        <w:rPr>
          <w:rFonts w:eastAsia="Calibri"/>
          <w:szCs w:val="28"/>
          <w:lang w:eastAsia="en-US"/>
        </w:rPr>
        <w:lastRenderedPageBreak/>
        <w:t>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2.Разработка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3.План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4.План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1.Государственные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2.В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3.В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4.Государственные программы Приморского края утверждаются Администрацией Приморского края в соответствии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5.Проекты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lastRenderedPageBreak/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 xml:space="preserve">506-КЗ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6.Оценка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7.Результаты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8.Составление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9.Ресурсное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1.Схема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2.Состав,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соответствии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3.Схема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4.Реализация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D722F3" w:rsidRDefault="00DD0020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722F3">
        <w:rPr>
          <w:rFonts w:eastAsia="Calibri"/>
          <w:szCs w:val="28"/>
          <w:lang w:eastAsia="en-US"/>
        </w:rPr>
        <w:t>1.Стратегия</w:t>
      </w:r>
      <w:r w:rsidR="00332A8A" w:rsidRPr="00D722F3">
        <w:rPr>
          <w:rFonts w:eastAsia="Calibri"/>
          <w:szCs w:val="28"/>
          <w:lang w:eastAsia="en-US"/>
        </w:rPr>
        <w:t xml:space="preserve"> социально-экономического развития части территории Приморского края, в пределах которой </w:t>
      </w:r>
      <w:r w:rsidRPr="00D722F3">
        <w:rPr>
          <w:rFonts w:eastAsia="Calibri"/>
          <w:szCs w:val="28"/>
          <w:lang w:eastAsia="en-US"/>
        </w:rPr>
        <w:t xml:space="preserve">социально-экономические условия </w:t>
      </w:r>
      <w:r w:rsidR="00332A8A" w:rsidRPr="00D722F3">
        <w:rPr>
          <w:rFonts w:eastAsia="Calibri"/>
          <w:szCs w:val="28"/>
          <w:lang w:eastAsia="en-US"/>
        </w:rPr>
        <w:t>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</w:t>
      </w:r>
      <w:r w:rsidRPr="00D722F3">
        <w:rPr>
          <w:rFonts w:eastAsia="Calibri"/>
          <w:szCs w:val="28"/>
          <w:lang w:eastAsia="en-US"/>
        </w:rPr>
        <w:t>я Приморского края, разрабатывается и корректируе</w:t>
      </w:r>
      <w:r w:rsidR="00332A8A" w:rsidRPr="00D722F3">
        <w:rPr>
          <w:rFonts w:eastAsia="Calibri"/>
          <w:szCs w:val="28"/>
          <w:lang w:eastAsia="en-US"/>
        </w:rPr>
        <w:t>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 w:rsidRPr="00D722F3">
        <w:rPr>
          <w:rFonts w:eastAsia="Calibri"/>
          <w:szCs w:val="28"/>
          <w:lang w:eastAsia="en-US"/>
        </w:rPr>
        <w:t xml:space="preserve">том положений статьи </w:t>
      </w:r>
      <w:r w:rsidR="0062161D" w:rsidRPr="00D722F3">
        <w:rPr>
          <w:rFonts w:eastAsia="Calibri"/>
          <w:szCs w:val="28"/>
          <w:lang w:eastAsia="en-US"/>
        </w:rPr>
        <w:t>11 настоящего Закона</w:t>
      </w:r>
      <w:r w:rsidR="008D3270" w:rsidRPr="00D722F3">
        <w:rPr>
          <w:rFonts w:eastAsia="Calibri"/>
          <w:szCs w:val="28"/>
          <w:lang w:eastAsia="en-US"/>
        </w:rPr>
        <w:t xml:space="preserve"> и утверждае</w:t>
      </w:r>
      <w:r w:rsidR="00332A8A" w:rsidRPr="00D722F3">
        <w:rPr>
          <w:rFonts w:eastAsia="Calibri"/>
          <w:szCs w:val="28"/>
          <w:lang w:eastAsia="en-US"/>
        </w:rPr>
        <w:t>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2.Проект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ДОКУМЕНТОВ СТРАТЕГИЧЕСКОГО</w:t>
      </w:r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1.Цель и задачи мониторинга, а также задачи контроля реализации документов стратегического планирования Приморского края определяются 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2.Документами,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3.Документы,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4.По результатам контроля реализации документа стратегического планирования Приморского края орган исполнительной власти Приморского края, его осуществлявший, направляет </w:t>
      </w:r>
      <w:r w:rsidRPr="00D722F3">
        <w:rPr>
          <w:rFonts w:eastAsia="Calibri"/>
          <w:szCs w:val="28"/>
          <w:lang w:eastAsia="en-US"/>
        </w:rPr>
        <w:t>орган</w:t>
      </w:r>
      <w:r w:rsidR="00FF44D4" w:rsidRPr="00D722F3">
        <w:rPr>
          <w:rFonts w:eastAsia="Calibri"/>
          <w:szCs w:val="28"/>
          <w:lang w:eastAsia="en-US"/>
        </w:rPr>
        <w:t>ам</w:t>
      </w:r>
      <w:r w:rsidRPr="00D722F3">
        <w:rPr>
          <w:rFonts w:eastAsia="Calibri"/>
          <w:szCs w:val="28"/>
          <w:lang w:eastAsia="en-US"/>
        </w:rPr>
        <w:t xml:space="preserve"> исполнительной власти </w:t>
      </w:r>
      <w:r w:rsidRPr="00D722F3">
        <w:rPr>
          <w:rFonts w:eastAsia="Calibri"/>
          <w:szCs w:val="28"/>
          <w:lang w:eastAsia="en-US"/>
        </w:rPr>
        <w:lastRenderedPageBreak/>
        <w:t>Приморского края, орган</w:t>
      </w:r>
      <w:r w:rsidR="00FF44D4" w:rsidRPr="00D722F3">
        <w:rPr>
          <w:rFonts w:eastAsia="Calibri"/>
          <w:szCs w:val="28"/>
          <w:lang w:eastAsia="en-US"/>
        </w:rPr>
        <w:t>ам</w:t>
      </w:r>
      <w:r w:rsidRPr="00D722F3">
        <w:rPr>
          <w:rFonts w:eastAsia="Calibri"/>
          <w:szCs w:val="28"/>
          <w:lang w:eastAsia="en-US"/>
        </w:rPr>
        <w:t xml:space="preserve"> государственной власти Росси</w:t>
      </w:r>
      <w:r w:rsidR="006F7715" w:rsidRPr="00D722F3">
        <w:rPr>
          <w:rFonts w:eastAsia="Calibri"/>
          <w:szCs w:val="28"/>
          <w:lang w:eastAsia="en-US"/>
        </w:rPr>
        <w:t>йской Федерации или руководителям</w:t>
      </w:r>
      <w:r w:rsidRPr="00D722F3">
        <w:rPr>
          <w:rFonts w:eastAsia="Calibri"/>
          <w:szCs w:val="28"/>
          <w:lang w:eastAsia="en-US"/>
        </w:rPr>
        <w:t xml:space="preserve"> </w:t>
      </w:r>
      <w:r w:rsidR="006F7715" w:rsidRPr="00D722F3">
        <w:rPr>
          <w:rFonts w:eastAsia="Calibri"/>
          <w:szCs w:val="28"/>
          <w:lang w:eastAsia="en-US"/>
        </w:rPr>
        <w:t>организаций</w:t>
      </w:r>
      <w:r w:rsidRPr="00D722F3">
        <w:rPr>
          <w:rFonts w:eastAsia="Calibri"/>
          <w:szCs w:val="28"/>
          <w:lang w:eastAsia="en-US"/>
        </w:rPr>
        <w:t xml:space="preserve">, </w:t>
      </w:r>
      <w:r w:rsidRPr="00332A8A">
        <w:rPr>
          <w:rFonts w:eastAsia="Calibri"/>
          <w:szCs w:val="28"/>
          <w:lang w:eastAsia="en-US"/>
        </w:rPr>
        <w:t>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Default="006F7715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="00332A8A"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6F7715" w:rsidRPr="00D722F3" w:rsidRDefault="006F7715" w:rsidP="006F7715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D722F3">
        <w:rPr>
          <w:rFonts w:eastAsia="Calibri"/>
          <w:szCs w:val="28"/>
          <w:lang w:eastAsia="en-US"/>
        </w:rPr>
        <w:t>2.Документы стратегического планирования</w:t>
      </w:r>
      <w:r w:rsidRPr="00D722F3">
        <w:rPr>
          <w:rFonts w:eastAsia="Calibri"/>
          <w:szCs w:val="28"/>
        </w:rPr>
        <w:t xml:space="preserve"> Приморского края</w:t>
      </w:r>
      <w:r w:rsidRPr="00D722F3">
        <w:rPr>
          <w:rFonts w:eastAsia="Calibri"/>
          <w:szCs w:val="28"/>
          <w:lang w:eastAsia="en-US"/>
        </w:rPr>
        <w:t>, принятые до дня вступления в силу настоящего Закона, считаются действительными до окончания установленного в них срока, если иное не установлено</w:t>
      </w:r>
      <w:r w:rsidRPr="00D722F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722F3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ПРИЗНАНИЕ УТРАТИВШИМИ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 xml:space="preserve">721-КЗ </w:t>
      </w:r>
      <w:r w:rsidR="006E5764">
        <w:rPr>
          <w:rFonts w:eastAsia="Calibri"/>
          <w:szCs w:val="28"/>
          <w:lang w:eastAsia="en-US"/>
        </w:rPr>
        <w:br/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 xml:space="preserve">62-КЗ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6E5764">
        <w:rPr>
          <w:rFonts w:eastAsia="Calibri"/>
          <w:szCs w:val="28"/>
          <w:lang w:eastAsia="en-US"/>
        </w:rPr>
        <w:t xml:space="preserve">рания Приморского края, 2012, № </w:t>
      </w:r>
      <w:r w:rsidR="00332A8A" w:rsidRPr="00332A8A">
        <w:rPr>
          <w:rFonts w:eastAsia="Calibri"/>
          <w:szCs w:val="28"/>
          <w:lang w:eastAsia="en-US"/>
        </w:rPr>
        <w:t>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 xml:space="preserve">№ 145-КЗ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820C15">
        <w:rPr>
          <w:rFonts w:eastAsia="Calibri"/>
          <w:szCs w:val="28"/>
          <w:lang w:eastAsia="en-US"/>
        </w:rPr>
        <w:t>рания Приморского края, 2012</w:t>
      </w:r>
      <w:r w:rsidR="00F852CA">
        <w:rPr>
          <w:rFonts w:eastAsia="Calibri"/>
          <w:szCs w:val="28"/>
          <w:lang w:eastAsia="en-US"/>
        </w:rPr>
        <w:t xml:space="preserve">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 xml:space="preserve">239-КЗ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E3FC7" w:rsidRDefault="00332A8A" w:rsidP="00422D8F">
      <w:pPr>
        <w:widowControl w:val="0"/>
        <w:autoSpaceDE w:val="0"/>
        <w:autoSpaceDN w:val="0"/>
        <w:adjustRightInd w:val="0"/>
        <w:spacing w:line="360" w:lineRule="auto"/>
      </w:pPr>
      <w:bookmarkStart w:id="0" w:name="_GoBack"/>
      <w:bookmarkEnd w:id="0"/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В.В.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Миклушевский</w:t>
      </w: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31" w:rsidRDefault="00276B31">
      <w:r>
        <w:separator/>
      </w:r>
    </w:p>
  </w:endnote>
  <w:endnote w:type="continuationSeparator" w:id="0">
    <w:p w:rsidR="00276B31" w:rsidRDefault="0027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31" w:rsidRDefault="00276B31">
      <w:r>
        <w:separator/>
      </w:r>
    </w:p>
  </w:footnote>
  <w:footnote w:type="continuationSeparator" w:id="0">
    <w:p w:rsidR="00276B31" w:rsidRDefault="00276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736960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060695">
      <w:rPr>
        <w:noProof/>
      </w:rPr>
      <w:t>16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43B85"/>
    <w:rsid w:val="00060695"/>
    <w:rsid w:val="00062B49"/>
    <w:rsid w:val="000773CA"/>
    <w:rsid w:val="000D052A"/>
    <w:rsid w:val="00110B91"/>
    <w:rsid w:val="0014392E"/>
    <w:rsid w:val="0016025F"/>
    <w:rsid w:val="001828B7"/>
    <w:rsid w:val="001932ED"/>
    <w:rsid w:val="001F3E00"/>
    <w:rsid w:val="00216C69"/>
    <w:rsid w:val="00236C03"/>
    <w:rsid w:val="00250301"/>
    <w:rsid w:val="00276B31"/>
    <w:rsid w:val="00297F56"/>
    <w:rsid w:val="002E6421"/>
    <w:rsid w:val="002F1D66"/>
    <w:rsid w:val="0031671C"/>
    <w:rsid w:val="00332A8A"/>
    <w:rsid w:val="00334991"/>
    <w:rsid w:val="00347199"/>
    <w:rsid w:val="00401EE7"/>
    <w:rsid w:val="00407429"/>
    <w:rsid w:val="00422D8F"/>
    <w:rsid w:val="00434BE1"/>
    <w:rsid w:val="00505A20"/>
    <w:rsid w:val="00511BFF"/>
    <w:rsid w:val="005205FA"/>
    <w:rsid w:val="00555C85"/>
    <w:rsid w:val="005577C7"/>
    <w:rsid w:val="00577D27"/>
    <w:rsid w:val="00582DA5"/>
    <w:rsid w:val="005A2866"/>
    <w:rsid w:val="005D3ED9"/>
    <w:rsid w:val="005D6341"/>
    <w:rsid w:val="0062161D"/>
    <w:rsid w:val="00655250"/>
    <w:rsid w:val="0067702C"/>
    <w:rsid w:val="006A0EF2"/>
    <w:rsid w:val="006B6110"/>
    <w:rsid w:val="006C3FA1"/>
    <w:rsid w:val="006E3FC7"/>
    <w:rsid w:val="006E5764"/>
    <w:rsid w:val="006F7715"/>
    <w:rsid w:val="007251BD"/>
    <w:rsid w:val="00736960"/>
    <w:rsid w:val="007622D6"/>
    <w:rsid w:val="00777BAB"/>
    <w:rsid w:val="007B7AC9"/>
    <w:rsid w:val="007E2B3A"/>
    <w:rsid w:val="00820C15"/>
    <w:rsid w:val="00837CDD"/>
    <w:rsid w:val="008511CE"/>
    <w:rsid w:val="00870E6C"/>
    <w:rsid w:val="00882C94"/>
    <w:rsid w:val="008A2E70"/>
    <w:rsid w:val="008D3270"/>
    <w:rsid w:val="00911045"/>
    <w:rsid w:val="00930F2A"/>
    <w:rsid w:val="0093548F"/>
    <w:rsid w:val="00982AB2"/>
    <w:rsid w:val="009847A2"/>
    <w:rsid w:val="009F7471"/>
    <w:rsid w:val="00A04147"/>
    <w:rsid w:val="00A125B2"/>
    <w:rsid w:val="00A2491C"/>
    <w:rsid w:val="00A25EC4"/>
    <w:rsid w:val="00AA0C4F"/>
    <w:rsid w:val="00AB00AD"/>
    <w:rsid w:val="00AD1782"/>
    <w:rsid w:val="00AE647F"/>
    <w:rsid w:val="00B02E11"/>
    <w:rsid w:val="00B23836"/>
    <w:rsid w:val="00B330CF"/>
    <w:rsid w:val="00B35432"/>
    <w:rsid w:val="00B778DC"/>
    <w:rsid w:val="00BF227A"/>
    <w:rsid w:val="00C64E6A"/>
    <w:rsid w:val="00C672E1"/>
    <w:rsid w:val="00C7738D"/>
    <w:rsid w:val="00CB5E8B"/>
    <w:rsid w:val="00CB7A74"/>
    <w:rsid w:val="00CD2921"/>
    <w:rsid w:val="00D12279"/>
    <w:rsid w:val="00D5588F"/>
    <w:rsid w:val="00D722F3"/>
    <w:rsid w:val="00D97600"/>
    <w:rsid w:val="00DD0020"/>
    <w:rsid w:val="00DD5862"/>
    <w:rsid w:val="00E3103B"/>
    <w:rsid w:val="00F05111"/>
    <w:rsid w:val="00F26EE3"/>
    <w:rsid w:val="00F4150A"/>
    <w:rsid w:val="00F6332E"/>
    <w:rsid w:val="00F852CA"/>
    <w:rsid w:val="00FB087F"/>
    <w:rsid w:val="00FC13E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7CDBC-5D33-4B9C-9150-879CF5B84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6</TotalTime>
  <Pages>16</Pages>
  <Words>5730</Words>
  <Characters>32663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2015-11-18T06:11:00Z</cp:lastPrinted>
  <dcterms:created xsi:type="dcterms:W3CDTF">2015-11-18T06:10:00Z</dcterms:created>
  <dcterms:modified xsi:type="dcterms:W3CDTF">2015-11-18T23:47:00Z</dcterms:modified>
</cp:coreProperties>
</file>