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AA7" w:rsidRDefault="009A5AA7" w:rsidP="009A5AA7">
      <w:pPr>
        <w:pStyle w:val="ConsPlusTitle"/>
        <w:widowControl/>
        <w:ind w:left="5664" w:hanging="84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Проект подготовлен прокуратурой</w:t>
      </w:r>
    </w:p>
    <w:p w:rsidR="009A5AA7" w:rsidRDefault="009A5AA7" w:rsidP="009A5AA7">
      <w:pPr>
        <w:pStyle w:val="ConsPlusTitle"/>
        <w:widowControl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</w:t>
      </w:r>
      <w:r>
        <w:rPr>
          <w:b w:val="0"/>
          <w:sz w:val="22"/>
          <w:szCs w:val="22"/>
        </w:rPr>
        <w:t xml:space="preserve">                        </w:t>
      </w:r>
      <w:bookmarkStart w:id="0" w:name="_GoBack"/>
      <w:bookmarkEnd w:id="0"/>
      <w:r>
        <w:rPr>
          <w:b w:val="0"/>
          <w:sz w:val="22"/>
          <w:szCs w:val="22"/>
        </w:rPr>
        <w:t>Приморского края</w:t>
      </w:r>
    </w:p>
    <w:p w:rsidR="009A5AA7" w:rsidRDefault="009A5AA7" w:rsidP="009A5AA7">
      <w:pPr>
        <w:pStyle w:val="a3"/>
        <w:spacing w:line="360" w:lineRule="auto"/>
        <w:rPr>
          <w:sz w:val="28"/>
          <w:szCs w:val="28"/>
        </w:rPr>
      </w:pPr>
      <w:r>
        <w:rPr>
          <w:sz w:val="22"/>
          <w:szCs w:val="22"/>
        </w:rPr>
        <w:t xml:space="preserve"> </w:t>
      </w:r>
    </w:p>
    <w:p w:rsidR="009A5AA7" w:rsidRDefault="009A5AA7" w:rsidP="009A5AA7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9A5AA7" w:rsidRDefault="009A5AA7" w:rsidP="009A5AA7">
      <w:pPr>
        <w:pStyle w:val="a3"/>
        <w:rPr>
          <w:sz w:val="28"/>
          <w:szCs w:val="28"/>
        </w:rPr>
      </w:pPr>
      <w:r>
        <w:rPr>
          <w:b w:val="0"/>
          <w:sz w:val="28"/>
          <w:szCs w:val="28"/>
        </w:rPr>
        <w:t>к проекту Закона Приморского края "О  внесении изменения в статью 69 Избирательного кодекса Приморского края"</w:t>
      </w:r>
      <w:r>
        <w:rPr>
          <w:sz w:val="28"/>
          <w:szCs w:val="28"/>
        </w:rPr>
        <w:t xml:space="preserve"> </w:t>
      </w:r>
    </w:p>
    <w:p w:rsidR="009A5AA7" w:rsidRDefault="009A5AA7" w:rsidP="009A5AA7">
      <w:pPr>
        <w:pStyle w:val="a3"/>
        <w:rPr>
          <w:sz w:val="28"/>
          <w:szCs w:val="28"/>
        </w:rPr>
      </w:pPr>
    </w:p>
    <w:p w:rsidR="009A5AA7" w:rsidRDefault="009A5AA7" w:rsidP="009A5AA7">
      <w:pPr>
        <w:jc w:val="both"/>
        <w:rPr>
          <w:sz w:val="28"/>
          <w:szCs w:val="28"/>
        </w:rPr>
      </w:pPr>
    </w:p>
    <w:p w:rsidR="009A5AA7" w:rsidRDefault="009A5AA7" w:rsidP="009A5AA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>
        <w:rPr>
          <w:b w:val="0"/>
          <w:sz w:val="28"/>
          <w:szCs w:val="28"/>
        </w:rPr>
        <w:t>Принятие Закона Приморского края "О внесении изменения в статью 86 Избирательного кодекса Приморского края"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не потребует дополнительного выделения финансовых средств из краевого бюджета.</w:t>
      </w:r>
    </w:p>
    <w:p w:rsidR="009A5AA7" w:rsidRDefault="009A5AA7" w:rsidP="009A5AA7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9A5AA7" w:rsidRDefault="009A5AA7" w:rsidP="009A5A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9A5AA7" w:rsidRDefault="009A5AA7" w:rsidP="009A5AA7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юстиции 2 класса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9A5AA7" w:rsidRDefault="009A5AA7" w:rsidP="009A5A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a3"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a3"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:rsidR="009A5AA7" w:rsidRDefault="009A5AA7" w:rsidP="009A5AA7">
      <w:pPr>
        <w:pStyle w:val="a3"/>
        <w:ind w:firstLine="708"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9A5AA7" w:rsidRDefault="009A5AA7" w:rsidP="009A5AA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40E4E" w:rsidRDefault="009A5AA7" w:rsidP="009A5AA7">
      <w:r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AA7"/>
    <w:rsid w:val="00655E4C"/>
    <w:rsid w:val="009A5AA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AA7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A5AA7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A5AA7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A5AA7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AA7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A5AA7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A5AA7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A5AA7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2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2015-11-05T04:55:00Z</dcterms:created>
  <dcterms:modified xsi:type="dcterms:W3CDTF">2015-11-05T04:56:00Z</dcterms:modified>
</cp:coreProperties>
</file>