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CB6" w:rsidRDefault="00DB2CB6">
      <w:pPr>
        <w:ind w:left="567"/>
        <w:jc w:val="center"/>
      </w:pPr>
      <w:r w:rsidRPr="004E26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8" o:title=""/>
          </v:shape>
          <o:OLEObject Type="Embed" ProgID="Word.Picture.8" ShapeID="_x0000_i1025" DrawAspect="Content" ObjectID="_1508737708" r:id="rId9"/>
        </w:object>
      </w:r>
    </w:p>
    <w:p w:rsidR="00E371A6" w:rsidRPr="00E371A6" w:rsidRDefault="00E371A6" w:rsidP="0075125A">
      <w:pPr>
        <w:ind w:left="567"/>
        <w:jc w:val="right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992"/>
        <w:gridCol w:w="567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 w:rsidRPr="00A66542" w:rsidTr="00CA56D9">
        <w:trPr>
          <w:cantSplit/>
        </w:trPr>
        <w:tc>
          <w:tcPr>
            <w:tcW w:w="2977" w:type="dxa"/>
            <w:gridSpan w:val="2"/>
          </w:tcPr>
          <w:p w:rsidR="00DB2CB6" w:rsidRPr="0091656D" w:rsidRDefault="003A65D8" w:rsidP="000E2033">
            <w:pPr>
              <w:spacing w:after="120"/>
              <w:ind w:firstLine="34"/>
              <w:rPr>
                <w:szCs w:val="28"/>
              </w:rPr>
            </w:pPr>
            <w:r w:rsidRPr="0091656D">
              <w:rPr>
                <w:szCs w:val="28"/>
              </w:rPr>
              <w:t>1</w:t>
            </w:r>
            <w:r w:rsidR="000E2033">
              <w:rPr>
                <w:szCs w:val="28"/>
              </w:rPr>
              <w:t>1</w:t>
            </w:r>
            <w:r w:rsidR="00C139E8" w:rsidRPr="0091656D">
              <w:rPr>
                <w:szCs w:val="28"/>
              </w:rPr>
              <w:t>.</w:t>
            </w:r>
            <w:r w:rsidRPr="0091656D">
              <w:rPr>
                <w:szCs w:val="28"/>
              </w:rPr>
              <w:t>1</w:t>
            </w:r>
            <w:r w:rsidR="000E2033">
              <w:rPr>
                <w:szCs w:val="28"/>
              </w:rPr>
              <w:t>1</w:t>
            </w:r>
            <w:r w:rsidR="00C139E8" w:rsidRPr="0091656D">
              <w:rPr>
                <w:szCs w:val="28"/>
              </w:rPr>
              <w:t>.201</w:t>
            </w:r>
            <w:r w:rsidR="006E531A" w:rsidRPr="0091656D">
              <w:rPr>
                <w:szCs w:val="28"/>
              </w:rPr>
              <w:t>5</w:t>
            </w:r>
          </w:p>
        </w:tc>
        <w:tc>
          <w:tcPr>
            <w:tcW w:w="4253" w:type="dxa"/>
            <w:gridSpan w:val="2"/>
          </w:tcPr>
          <w:p w:rsidR="00DB2CB6" w:rsidRPr="00A66542" w:rsidRDefault="00DB2CB6">
            <w:pPr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DB2CB6" w:rsidRPr="0091656D" w:rsidRDefault="00DB2CB6" w:rsidP="000E2033">
            <w:pPr>
              <w:rPr>
                <w:szCs w:val="28"/>
              </w:rPr>
            </w:pPr>
            <w:r w:rsidRPr="0091656D">
              <w:rPr>
                <w:szCs w:val="28"/>
              </w:rPr>
              <w:t>№</w:t>
            </w:r>
            <w:r w:rsidR="001C2D7B" w:rsidRPr="0091656D">
              <w:rPr>
                <w:szCs w:val="28"/>
              </w:rPr>
              <w:t xml:space="preserve"> </w:t>
            </w:r>
            <w:r w:rsidR="00495A8F">
              <w:rPr>
                <w:szCs w:val="28"/>
              </w:rPr>
              <w:t>444</w:t>
            </w:r>
            <w:bookmarkStart w:id="0" w:name="_GoBack"/>
            <w:bookmarkEnd w:id="0"/>
          </w:p>
        </w:tc>
        <w:tc>
          <w:tcPr>
            <w:tcW w:w="567" w:type="dxa"/>
          </w:tcPr>
          <w:p w:rsidR="00DB2CB6" w:rsidRPr="00A66542" w:rsidRDefault="00DB2CB6">
            <w:pPr>
              <w:ind w:hanging="107"/>
              <w:rPr>
                <w:sz w:val="26"/>
                <w:szCs w:val="26"/>
              </w:rPr>
            </w:pPr>
          </w:p>
          <w:p w:rsidR="005D132D" w:rsidRPr="00A66542" w:rsidRDefault="005D132D">
            <w:pPr>
              <w:ind w:hanging="107"/>
              <w:rPr>
                <w:sz w:val="26"/>
                <w:szCs w:val="26"/>
              </w:rPr>
            </w:pPr>
          </w:p>
        </w:tc>
      </w:tr>
      <w:tr w:rsidR="00DB2CB6">
        <w:trPr>
          <w:cantSplit/>
        </w:trPr>
        <w:tc>
          <w:tcPr>
            <w:tcW w:w="8789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 w:rsidRPr="00A6654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C092F" w:rsidRPr="0091656D" w:rsidRDefault="00CC639A" w:rsidP="006C68A1">
            <w:pPr>
              <w:jc w:val="both"/>
              <w:rPr>
                <w:szCs w:val="28"/>
              </w:rPr>
            </w:pPr>
            <w:r w:rsidRPr="0091656D">
              <w:rPr>
                <w:snapToGrid w:val="0"/>
                <w:szCs w:val="28"/>
              </w:rPr>
              <w:t>О</w:t>
            </w:r>
            <w:r w:rsidR="00964536" w:rsidRPr="0091656D">
              <w:rPr>
                <w:snapToGrid w:val="0"/>
                <w:szCs w:val="28"/>
              </w:rPr>
              <w:t>б</w:t>
            </w:r>
            <w:r w:rsidRPr="0091656D">
              <w:rPr>
                <w:snapToGrid w:val="0"/>
                <w:szCs w:val="28"/>
              </w:rPr>
              <w:t xml:space="preserve"> </w:t>
            </w:r>
            <w:r w:rsidR="003A65D8" w:rsidRPr="0091656D">
              <w:rPr>
                <w:snapToGrid w:val="0"/>
                <w:szCs w:val="28"/>
              </w:rPr>
              <w:t xml:space="preserve">итогах мониторинга </w:t>
            </w:r>
            <w:proofErr w:type="gramStart"/>
            <w:r w:rsidR="003A65D8" w:rsidRPr="0091656D">
              <w:rPr>
                <w:snapToGrid w:val="0"/>
                <w:szCs w:val="28"/>
              </w:rPr>
              <w:t>право</w:t>
            </w:r>
            <w:r w:rsidR="006C68A1">
              <w:rPr>
                <w:snapToGrid w:val="0"/>
                <w:szCs w:val="28"/>
              </w:rPr>
              <w:t>-</w:t>
            </w:r>
            <w:r w:rsidR="003A65D8" w:rsidRPr="0091656D">
              <w:rPr>
                <w:snapToGrid w:val="0"/>
                <w:szCs w:val="28"/>
              </w:rPr>
              <w:t>применения</w:t>
            </w:r>
            <w:proofErr w:type="gramEnd"/>
            <w:r w:rsidR="00BF0728" w:rsidRPr="0091656D">
              <w:rPr>
                <w:snapToGrid w:val="0"/>
                <w:szCs w:val="28"/>
              </w:rPr>
              <w:t xml:space="preserve"> </w:t>
            </w:r>
            <w:r w:rsidR="00F05480" w:rsidRPr="0091656D">
              <w:rPr>
                <w:snapToGrid w:val="0"/>
                <w:szCs w:val="28"/>
              </w:rPr>
              <w:t xml:space="preserve">Закона Приморского края "О регулировании </w:t>
            </w:r>
            <w:r w:rsidR="000E2033">
              <w:rPr>
                <w:snapToGrid w:val="0"/>
                <w:szCs w:val="28"/>
              </w:rPr>
              <w:t>отношений в сфере оборота древесины</w:t>
            </w:r>
            <w:r w:rsidR="00F05480" w:rsidRPr="0091656D">
              <w:rPr>
                <w:snapToGrid w:val="0"/>
                <w:szCs w:val="28"/>
              </w:rPr>
              <w:t xml:space="preserve"> на территории Приморского края"</w:t>
            </w:r>
          </w:p>
        </w:tc>
      </w:tr>
    </w:tbl>
    <w:p w:rsidR="00DB2CB6" w:rsidRPr="00A66542" w:rsidRDefault="00DB2CB6">
      <w:pPr>
        <w:jc w:val="right"/>
        <w:rPr>
          <w:sz w:val="26"/>
          <w:szCs w:val="26"/>
        </w:rPr>
      </w:pPr>
    </w:p>
    <w:p w:rsidR="00C560E9" w:rsidRPr="0091656D" w:rsidRDefault="00C560E9" w:rsidP="0091656D">
      <w:pPr>
        <w:ind w:firstLine="709"/>
        <w:jc w:val="both"/>
        <w:rPr>
          <w:szCs w:val="28"/>
        </w:rPr>
      </w:pPr>
      <w:r w:rsidRPr="0091656D">
        <w:rPr>
          <w:szCs w:val="28"/>
        </w:rPr>
        <w:t xml:space="preserve">Рассмотрев и обсудив </w:t>
      </w:r>
      <w:r w:rsidR="003A65D8" w:rsidRPr="0091656D">
        <w:rPr>
          <w:szCs w:val="28"/>
        </w:rPr>
        <w:t>итоги мониторинга правоприменения</w:t>
      </w:r>
      <w:r w:rsidR="00F05480" w:rsidRPr="0091656D">
        <w:rPr>
          <w:szCs w:val="28"/>
        </w:rPr>
        <w:t xml:space="preserve"> Закон</w:t>
      </w:r>
      <w:r w:rsidR="000A440B" w:rsidRPr="0091656D">
        <w:rPr>
          <w:szCs w:val="28"/>
        </w:rPr>
        <w:t>а</w:t>
      </w:r>
      <w:r w:rsidR="00F05480" w:rsidRPr="0091656D">
        <w:rPr>
          <w:szCs w:val="28"/>
        </w:rPr>
        <w:t xml:space="preserve"> Приморского края "О регулировании </w:t>
      </w:r>
      <w:r w:rsidR="006C68A1">
        <w:rPr>
          <w:szCs w:val="28"/>
        </w:rPr>
        <w:t xml:space="preserve">отношений в сфере оборота древесины </w:t>
      </w:r>
      <w:r w:rsidR="00F05480" w:rsidRPr="0091656D">
        <w:rPr>
          <w:szCs w:val="28"/>
        </w:rPr>
        <w:t>на территории Приморского края</w:t>
      </w:r>
      <w:r w:rsidR="00174A2B">
        <w:rPr>
          <w:szCs w:val="28"/>
        </w:rPr>
        <w:t>"</w:t>
      </w:r>
      <w:r w:rsidR="00BF0728" w:rsidRPr="0091656D">
        <w:rPr>
          <w:rFonts w:eastAsia="Calibri"/>
          <w:szCs w:val="28"/>
        </w:rPr>
        <w:t xml:space="preserve">, </w:t>
      </w:r>
      <w:r w:rsidRPr="0091656D">
        <w:rPr>
          <w:szCs w:val="28"/>
        </w:rPr>
        <w:t>комитет</w:t>
      </w:r>
    </w:p>
    <w:p w:rsidR="00CC639A" w:rsidRPr="0091656D" w:rsidRDefault="00CC639A" w:rsidP="0091656D">
      <w:pPr>
        <w:ind w:firstLine="709"/>
        <w:rPr>
          <w:szCs w:val="28"/>
        </w:rPr>
      </w:pPr>
    </w:p>
    <w:p w:rsidR="00CC639A" w:rsidRPr="0091656D" w:rsidRDefault="00CC639A" w:rsidP="0091656D">
      <w:pPr>
        <w:ind w:firstLine="709"/>
        <w:rPr>
          <w:szCs w:val="28"/>
        </w:rPr>
      </w:pPr>
      <w:r w:rsidRPr="0091656D">
        <w:rPr>
          <w:szCs w:val="28"/>
        </w:rPr>
        <w:t>РЕШИЛ:</w:t>
      </w:r>
    </w:p>
    <w:p w:rsidR="00CC639A" w:rsidRPr="0091656D" w:rsidRDefault="00CC639A" w:rsidP="0091656D">
      <w:pPr>
        <w:ind w:firstLine="709"/>
        <w:rPr>
          <w:szCs w:val="28"/>
        </w:rPr>
      </w:pPr>
    </w:p>
    <w:p w:rsidR="006C68A1" w:rsidRDefault="00BF0728" w:rsidP="0091656D">
      <w:pPr>
        <w:ind w:firstLine="709"/>
        <w:jc w:val="both"/>
        <w:rPr>
          <w:szCs w:val="28"/>
        </w:rPr>
      </w:pPr>
      <w:r w:rsidRPr="0091656D">
        <w:rPr>
          <w:szCs w:val="28"/>
        </w:rPr>
        <w:t>1</w:t>
      </w:r>
      <w:r w:rsidR="001C2D7B" w:rsidRPr="0091656D">
        <w:rPr>
          <w:szCs w:val="28"/>
        </w:rPr>
        <w:t>.</w:t>
      </w:r>
      <w:r w:rsidR="003A65D8" w:rsidRPr="0091656D">
        <w:rPr>
          <w:szCs w:val="28"/>
        </w:rPr>
        <w:t>Принять к сведению итоги мониторинга</w:t>
      </w:r>
      <w:r w:rsidR="00F05480" w:rsidRPr="0091656D">
        <w:rPr>
          <w:szCs w:val="28"/>
        </w:rPr>
        <w:t xml:space="preserve"> Закон</w:t>
      </w:r>
      <w:r w:rsidR="00153D06" w:rsidRPr="0091656D">
        <w:rPr>
          <w:szCs w:val="28"/>
        </w:rPr>
        <w:t>а</w:t>
      </w:r>
      <w:r w:rsidR="00F05480" w:rsidRPr="0091656D">
        <w:rPr>
          <w:szCs w:val="28"/>
        </w:rPr>
        <w:t xml:space="preserve"> Приморского края</w:t>
      </w:r>
      <w:r w:rsidR="006C68A1">
        <w:rPr>
          <w:szCs w:val="28"/>
        </w:rPr>
        <w:t xml:space="preserve"> </w:t>
      </w:r>
      <w:r w:rsidR="006C68A1" w:rsidRPr="0091656D">
        <w:rPr>
          <w:szCs w:val="28"/>
        </w:rPr>
        <w:t xml:space="preserve">"О регулировании </w:t>
      </w:r>
      <w:r w:rsidR="006C68A1">
        <w:rPr>
          <w:szCs w:val="28"/>
        </w:rPr>
        <w:t xml:space="preserve">отношений в сфере оборота древесины </w:t>
      </w:r>
      <w:r w:rsidR="006C68A1" w:rsidRPr="0091656D">
        <w:rPr>
          <w:szCs w:val="28"/>
        </w:rPr>
        <w:t>на территории Приморского края</w:t>
      </w:r>
      <w:r w:rsidR="006C68A1">
        <w:rPr>
          <w:szCs w:val="28"/>
        </w:rPr>
        <w:t>".</w:t>
      </w:r>
    </w:p>
    <w:p w:rsidR="006C68A1" w:rsidRDefault="006C68A1" w:rsidP="0091656D">
      <w:pPr>
        <w:ind w:firstLine="709"/>
        <w:jc w:val="both"/>
        <w:rPr>
          <w:szCs w:val="28"/>
        </w:rPr>
      </w:pPr>
    </w:p>
    <w:p w:rsidR="009A603F" w:rsidRPr="0091656D" w:rsidRDefault="006C68A1" w:rsidP="0091656D">
      <w:pPr>
        <w:ind w:firstLine="709"/>
        <w:jc w:val="both"/>
        <w:rPr>
          <w:i/>
          <w:szCs w:val="28"/>
        </w:rPr>
      </w:pPr>
      <w:r>
        <w:rPr>
          <w:szCs w:val="28"/>
        </w:rPr>
        <w:t>2.Согласиться с заключением отдела мониторинга законодательства и правоприменительной практики правового управления Законодательного Собрания Приморского края о целесообразности</w:t>
      </w:r>
      <w:r w:rsidR="009A603F" w:rsidRPr="0091656D">
        <w:rPr>
          <w:szCs w:val="28"/>
        </w:rPr>
        <w:t xml:space="preserve"> </w:t>
      </w:r>
      <w:r>
        <w:rPr>
          <w:szCs w:val="28"/>
        </w:rPr>
        <w:t xml:space="preserve">внесения изменений в </w:t>
      </w:r>
      <w:r w:rsidRPr="0091656D">
        <w:rPr>
          <w:szCs w:val="28"/>
        </w:rPr>
        <w:t>Закон Приморского края</w:t>
      </w:r>
      <w:r>
        <w:rPr>
          <w:szCs w:val="28"/>
        </w:rPr>
        <w:t xml:space="preserve"> </w:t>
      </w:r>
      <w:r w:rsidRPr="0091656D">
        <w:rPr>
          <w:szCs w:val="28"/>
        </w:rPr>
        <w:t xml:space="preserve">"О регулировании </w:t>
      </w:r>
      <w:r>
        <w:rPr>
          <w:szCs w:val="28"/>
        </w:rPr>
        <w:t xml:space="preserve">отношений в сфере оборота древесины </w:t>
      </w:r>
      <w:r w:rsidRPr="0091656D">
        <w:rPr>
          <w:szCs w:val="28"/>
        </w:rPr>
        <w:t>на территории Приморского края</w:t>
      </w:r>
      <w:r>
        <w:rPr>
          <w:szCs w:val="28"/>
        </w:rPr>
        <w:t>".</w:t>
      </w:r>
    </w:p>
    <w:p w:rsidR="009A603F" w:rsidRPr="0091656D" w:rsidRDefault="009A603F" w:rsidP="0091656D">
      <w:pPr>
        <w:ind w:firstLine="709"/>
        <w:jc w:val="both"/>
        <w:rPr>
          <w:szCs w:val="28"/>
        </w:rPr>
      </w:pPr>
    </w:p>
    <w:p w:rsidR="009718CF" w:rsidRPr="0091656D" w:rsidRDefault="006C68A1" w:rsidP="006C68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CF1CB8" w:rsidRPr="0091656D">
        <w:rPr>
          <w:szCs w:val="28"/>
        </w:rPr>
        <w:t>.</w:t>
      </w:r>
      <w:r>
        <w:rPr>
          <w:szCs w:val="28"/>
        </w:rPr>
        <w:t>Подготовить проект з</w:t>
      </w:r>
      <w:r w:rsidRPr="0091656D">
        <w:rPr>
          <w:szCs w:val="28"/>
        </w:rPr>
        <w:t>акона Приморского края</w:t>
      </w:r>
      <w:r>
        <w:rPr>
          <w:szCs w:val="28"/>
        </w:rPr>
        <w:t xml:space="preserve"> "О внесении изменений в Закон Приморского края</w:t>
      </w:r>
      <w:r w:rsidRPr="0091656D">
        <w:rPr>
          <w:szCs w:val="28"/>
        </w:rPr>
        <w:t xml:space="preserve"> "О регулировании </w:t>
      </w:r>
      <w:r>
        <w:rPr>
          <w:szCs w:val="28"/>
        </w:rPr>
        <w:t xml:space="preserve">отношений в сфере оборота древесины </w:t>
      </w:r>
      <w:r w:rsidRPr="0091656D">
        <w:rPr>
          <w:szCs w:val="28"/>
        </w:rPr>
        <w:t>на территории Приморского края</w:t>
      </w:r>
      <w:r>
        <w:rPr>
          <w:szCs w:val="28"/>
        </w:rPr>
        <w:t>"</w:t>
      </w:r>
      <w:r w:rsidRPr="0091656D">
        <w:rPr>
          <w:szCs w:val="28"/>
        </w:rPr>
        <w:t xml:space="preserve"> </w:t>
      </w:r>
      <w:r>
        <w:rPr>
          <w:szCs w:val="28"/>
        </w:rPr>
        <w:t>и внести его на рассмотрение Законодательного Собрания Приморского края в январе</w:t>
      </w:r>
      <w:r>
        <w:rPr>
          <w:szCs w:val="28"/>
        </w:rPr>
        <w:br/>
        <w:t>201</w:t>
      </w:r>
      <w:r w:rsidR="0062779F">
        <w:rPr>
          <w:szCs w:val="28"/>
        </w:rPr>
        <w:t>6</w:t>
      </w:r>
      <w:r>
        <w:rPr>
          <w:szCs w:val="28"/>
        </w:rPr>
        <w:t xml:space="preserve"> года.</w:t>
      </w:r>
    </w:p>
    <w:p w:rsidR="00A66542" w:rsidRPr="0091656D" w:rsidRDefault="00A66542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66542" w:rsidRDefault="00A66542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6C68A1" w:rsidRPr="0091656D" w:rsidRDefault="006C68A1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B2CB6" w:rsidRPr="0091656D" w:rsidRDefault="0024125F" w:rsidP="00CC639A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Заместитель п</w:t>
      </w:r>
      <w:r w:rsidR="00CC639A" w:rsidRPr="0091656D">
        <w:rPr>
          <w:szCs w:val="28"/>
        </w:rPr>
        <w:t>редседател</w:t>
      </w:r>
      <w:r>
        <w:rPr>
          <w:szCs w:val="28"/>
        </w:rPr>
        <w:t>я</w:t>
      </w:r>
      <w:r w:rsidR="00823EA3" w:rsidRPr="0091656D">
        <w:rPr>
          <w:szCs w:val="28"/>
        </w:rPr>
        <w:t xml:space="preserve"> комитета </w:t>
      </w:r>
      <w:r w:rsidR="00823EA3" w:rsidRPr="0091656D">
        <w:rPr>
          <w:szCs w:val="28"/>
        </w:rPr>
        <w:tab/>
      </w:r>
      <w:r w:rsidR="00823EA3" w:rsidRPr="0091656D">
        <w:rPr>
          <w:szCs w:val="28"/>
        </w:rPr>
        <w:tab/>
      </w:r>
      <w:r w:rsidR="00823EA3" w:rsidRPr="0091656D">
        <w:rPr>
          <w:szCs w:val="28"/>
        </w:rPr>
        <w:tab/>
      </w:r>
      <w:r w:rsidR="00FD56AB" w:rsidRPr="0091656D">
        <w:rPr>
          <w:szCs w:val="28"/>
        </w:rPr>
        <w:t xml:space="preserve">            </w:t>
      </w:r>
      <w:r w:rsidR="00823EA3" w:rsidRPr="0091656D">
        <w:rPr>
          <w:szCs w:val="28"/>
        </w:rPr>
        <w:t xml:space="preserve">   </w:t>
      </w:r>
      <w:r>
        <w:rPr>
          <w:szCs w:val="28"/>
        </w:rPr>
        <w:t xml:space="preserve"> Ю.А. Корнеев</w:t>
      </w:r>
    </w:p>
    <w:sectPr w:rsidR="00DB2CB6" w:rsidRPr="0091656D" w:rsidSect="007C42D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662" w:rsidRDefault="00E07662" w:rsidP="00DB2CB6">
      <w:r>
        <w:separator/>
      </w:r>
    </w:p>
  </w:endnote>
  <w:endnote w:type="continuationSeparator" w:id="0">
    <w:p w:rsidR="00E07662" w:rsidRDefault="00E07662" w:rsidP="00DB2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662" w:rsidRDefault="00E07662" w:rsidP="00DB2CB6">
      <w:r>
        <w:separator/>
      </w:r>
    </w:p>
  </w:footnote>
  <w:footnote w:type="continuationSeparator" w:id="0">
    <w:p w:rsidR="00E07662" w:rsidRDefault="00E07662" w:rsidP="00DB2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2DF" w:rsidRDefault="0072036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05480">
      <w:rPr>
        <w:noProof/>
      </w:rPr>
      <w:t>2</w:t>
    </w:r>
    <w:r>
      <w:rPr>
        <w:noProof/>
      </w:rPr>
      <w:fldChar w:fldCharType="end"/>
    </w:r>
  </w:p>
  <w:p w:rsidR="00005741" w:rsidRDefault="00005741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181"/>
    <w:rsid w:val="00005741"/>
    <w:rsid w:val="0000609B"/>
    <w:rsid w:val="00015C17"/>
    <w:rsid w:val="00041BEE"/>
    <w:rsid w:val="00097C04"/>
    <w:rsid w:val="000A440B"/>
    <w:rsid w:val="000A54E4"/>
    <w:rsid w:val="000E2033"/>
    <w:rsid w:val="001060E3"/>
    <w:rsid w:val="00153D06"/>
    <w:rsid w:val="00174A2B"/>
    <w:rsid w:val="00193006"/>
    <w:rsid w:val="001A5278"/>
    <w:rsid w:val="001B5004"/>
    <w:rsid w:val="001C0AC3"/>
    <w:rsid w:val="001C2D7B"/>
    <w:rsid w:val="001E360B"/>
    <w:rsid w:val="002217A8"/>
    <w:rsid w:val="0023281D"/>
    <w:rsid w:val="0024125F"/>
    <w:rsid w:val="002C683E"/>
    <w:rsid w:val="003076AF"/>
    <w:rsid w:val="00311348"/>
    <w:rsid w:val="00322613"/>
    <w:rsid w:val="00341D7C"/>
    <w:rsid w:val="00361CD4"/>
    <w:rsid w:val="00370468"/>
    <w:rsid w:val="00386649"/>
    <w:rsid w:val="003A6002"/>
    <w:rsid w:val="003A65D8"/>
    <w:rsid w:val="003B13E7"/>
    <w:rsid w:val="003B6CA8"/>
    <w:rsid w:val="00400757"/>
    <w:rsid w:val="004153F0"/>
    <w:rsid w:val="004874D2"/>
    <w:rsid w:val="00495A8F"/>
    <w:rsid w:val="00496172"/>
    <w:rsid w:val="004E2657"/>
    <w:rsid w:val="005048D8"/>
    <w:rsid w:val="00520C14"/>
    <w:rsid w:val="00545DC0"/>
    <w:rsid w:val="00551D05"/>
    <w:rsid w:val="0055567F"/>
    <w:rsid w:val="0057445F"/>
    <w:rsid w:val="005805F0"/>
    <w:rsid w:val="005C3862"/>
    <w:rsid w:val="005D132D"/>
    <w:rsid w:val="005D2054"/>
    <w:rsid w:val="00606A88"/>
    <w:rsid w:val="00620E59"/>
    <w:rsid w:val="006245ED"/>
    <w:rsid w:val="0062779F"/>
    <w:rsid w:val="00627F9A"/>
    <w:rsid w:val="0065501F"/>
    <w:rsid w:val="006B1B7C"/>
    <w:rsid w:val="006C52C5"/>
    <w:rsid w:val="006C68A1"/>
    <w:rsid w:val="006E1217"/>
    <w:rsid w:val="006E531A"/>
    <w:rsid w:val="006E7B50"/>
    <w:rsid w:val="006F15AD"/>
    <w:rsid w:val="006F2268"/>
    <w:rsid w:val="00720363"/>
    <w:rsid w:val="00724E16"/>
    <w:rsid w:val="0075125A"/>
    <w:rsid w:val="0076554A"/>
    <w:rsid w:val="007C42DF"/>
    <w:rsid w:val="007D4AD7"/>
    <w:rsid w:val="007D6B47"/>
    <w:rsid w:val="007E3147"/>
    <w:rsid w:val="00823EA3"/>
    <w:rsid w:val="00871EA4"/>
    <w:rsid w:val="008A689D"/>
    <w:rsid w:val="008D0C56"/>
    <w:rsid w:val="008E5DDB"/>
    <w:rsid w:val="008E5EED"/>
    <w:rsid w:val="0091656D"/>
    <w:rsid w:val="0092661C"/>
    <w:rsid w:val="00943545"/>
    <w:rsid w:val="0096035B"/>
    <w:rsid w:val="00964536"/>
    <w:rsid w:val="00967AE5"/>
    <w:rsid w:val="00970CD8"/>
    <w:rsid w:val="009718CF"/>
    <w:rsid w:val="00974DDC"/>
    <w:rsid w:val="00984AD0"/>
    <w:rsid w:val="0098601D"/>
    <w:rsid w:val="009A603F"/>
    <w:rsid w:val="009C092F"/>
    <w:rsid w:val="009C2207"/>
    <w:rsid w:val="009F4216"/>
    <w:rsid w:val="00A47176"/>
    <w:rsid w:val="00A66542"/>
    <w:rsid w:val="00AA57AA"/>
    <w:rsid w:val="00AB7B01"/>
    <w:rsid w:val="00AD1668"/>
    <w:rsid w:val="00AD361D"/>
    <w:rsid w:val="00B04E45"/>
    <w:rsid w:val="00B31B4F"/>
    <w:rsid w:val="00B675AD"/>
    <w:rsid w:val="00B83052"/>
    <w:rsid w:val="00BA06C1"/>
    <w:rsid w:val="00BB3612"/>
    <w:rsid w:val="00BD6974"/>
    <w:rsid w:val="00BD739F"/>
    <w:rsid w:val="00BE4D55"/>
    <w:rsid w:val="00BE61ED"/>
    <w:rsid w:val="00BF0728"/>
    <w:rsid w:val="00C068A5"/>
    <w:rsid w:val="00C139E8"/>
    <w:rsid w:val="00C26DBE"/>
    <w:rsid w:val="00C43D0C"/>
    <w:rsid w:val="00C560E9"/>
    <w:rsid w:val="00C709D6"/>
    <w:rsid w:val="00C97779"/>
    <w:rsid w:val="00CA56D9"/>
    <w:rsid w:val="00CB3906"/>
    <w:rsid w:val="00CC639A"/>
    <w:rsid w:val="00CE46B0"/>
    <w:rsid w:val="00CF1CB8"/>
    <w:rsid w:val="00CF21D2"/>
    <w:rsid w:val="00D00B5B"/>
    <w:rsid w:val="00D024BD"/>
    <w:rsid w:val="00D3206B"/>
    <w:rsid w:val="00D37181"/>
    <w:rsid w:val="00D50645"/>
    <w:rsid w:val="00D824ED"/>
    <w:rsid w:val="00DB2CB6"/>
    <w:rsid w:val="00E07662"/>
    <w:rsid w:val="00E24AC8"/>
    <w:rsid w:val="00E371A6"/>
    <w:rsid w:val="00E6586C"/>
    <w:rsid w:val="00EA34E7"/>
    <w:rsid w:val="00EB4442"/>
    <w:rsid w:val="00EC3830"/>
    <w:rsid w:val="00EC4514"/>
    <w:rsid w:val="00EE71F0"/>
    <w:rsid w:val="00F05480"/>
    <w:rsid w:val="00F07BE0"/>
    <w:rsid w:val="00F106D6"/>
    <w:rsid w:val="00F53E12"/>
    <w:rsid w:val="00F6600A"/>
    <w:rsid w:val="00FC0697"/>
    <w:rsid w:val="00FD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Desktop\&#1064;&#1072;&#1073;&#1083;&#1086;&#1085;&#1099;%201%20&#1089;&#1077;&#1085;&#1090;&#1103;&#1073;&#1088;&#1103;%20&#1080;&#1079;&#1084;&#1077;&#1085;&#1077;&#1085;&#1085;&#1099;&#1081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C39AED-BCEB-40F4-B5AE-A2910CF5E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2015-10-12T03:44:00Z</cp:lastPrinted>
  <dcterms:created xsi:type="dcterms:W3CDTF">2015-11-10T23:02:00Z</dcterms:created>
  <dcterms:modified xsi:type="dcterms:W3CDTF">2015-11-10T23:02:00Z</dcterms:modified>
</cp:coreProperties>
</file>