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48B" w:rsidRDefault="0038248B" w:rsidP="0038248B">
      <w:pPr>
        <w:pStyle w:val="2"/>
        <w:spacing w:line="360" w:lineRule="auto"/>
        <w:ind w:firstLine="0"/>
        <w:jc w:val="center"/>
        <w:rPr>
          <w:b/>
          <w:caps/>
        </w:rPr>
      </w:pPr>
      <w:r>
        <w:rPr>
          <w:b/>
          <w:caps/>
        </w:rPr>
        <w:t>пояснительная записка</w:t>
      </w:r>
    </w:p>
    <w:p w:rsidR="0038248B" w:rsidRDefault="0038248B" w:rsidP="0038248B">
      <w:pPr>
        <w:pStyle w:val="ConsNonformat"/>
        <w:widowControl/>
        <w:ind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 проекту закона </w:t>
      </w:r>
      <w:r>
        <w:rPr>
          <w:rFonts w:ascii="Times New Roman" w:hAnsi="Times New Roman"/>
          <w:b/>
          <w:sz w:val="28"/>
          <w:szCs w:val="28"/>
        </w:rPr>
        <w:t xml:space="preserve">Приморского края </w:t>
      </w:r>
      <w:r>
        <w:rPr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Об использовании копии Знамени Победы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Приморском крае</w:t>
      </w:r>
      <w:r>
        <w:rPr>
          <w:rFonts w:ascii="Times New Roman" w:hAnsi="Times New Roman"/>
          <w:b/>
          <w:sz w:val="28"/>
        </w:rPr>
        <w:t>»</w:t>
      </w:r>
    </w:p>
    <w:p w:rsidR="0038248B" w:rsidRDefault="0038248B" w:rsidP="0038248B">
      <w:pPr>
        <w:pStyle w:val="ConsNonformat"/>
        <w:widowControl/>
        <w:ind w:right="0"/>
        <w:jc w:val="center"/>
        <w:rPr>
          <w:rFonts w:ascii="Times New Roman" w:hAnsi="Times New Roman"/>
          <w:b/>
          <w:sz w:val="28"/>
          <w:szCs w:val="28"/>
        </w:rPr>
      </w:pPr>
    </w:p>
    <w:p w:rsidR="0038248B" w:rsidRDefault="0038248B" w:rsidP="0038248B">
      <w:pPr>
        <w:pStyle w:val="a3"/>
        <w:ind w:firstLine="851"/>
        <w:jc w:val="both"/>
        <w:rPr>
          <w:b w:val="0"/>
        </w:rPr>
      </w:pPr>
      <w:r>
        <w:rPr>
          <w:b w:val="0"/>
        </w:rPr>
        <w:t>Целью подготовленного проекта закона является укрепление духовно-нравственных основ жизни населения Приморского края, совершенствование региональной политики в сфере патриотического воспитания молодого поколения, путем регламентации порядка размещения и использования в Приморском крае копии Знамени Победы в ознаменование заслуг воинов советских Вооруженных Сил и тружеников тыла перед Отечеством в борьбе с немецко-фашистскими захватчиками.</w:t>
      </w:r>
    </w:p>
    <w:p w:rsidR="0038248B" w:rsidRDefault="0038248B" w:rsidP="0038248B">
      <w:pPr>
        <w:pStyle w:val="a3"/>
        <w:ind w:firstLine="567"/>
        <w:jc w:val="both"/>
        <w:rPr>
          <w:b w:val="0"/>
        </w:rPr>
      </w:pPr>
      <w:r>
        <w:rPr>
          <w:b w:val="0"/>
        </w:rPr>
        <w:t>Необходимость принятия данного законопроекта вызвана многочисленными обращениями ветеранов Великой Отечественной войны, которые выражают тревогу по поводу отсутствия у молодежи должного уважения к историческим святыням нашего Отечества.</w:t>
      </w:r>
    </w:p>
    <w:p w:rsidR="0038248B" w:rsidRDefault="0038248B" w:rsidP="0038248B">
      <w:pPr>
        <w:adjustRightInd w:val="0"/>
        <w:ind w:firstLine="53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Согласно Федеральному закону от 7 мая2007 года № 68-ФЗ Знаменем Победы, является штурмовой флаг 150-й ордена Кутузова II степени </w:t>
      </w:r>
      <w:proofErr w:type="spellStart"/>
      <w:r>
        <w:rPr>
          <w:sz w:val="28"/>
          <w:szCs w:val="28"/>
        </w:rPr>
        <w:t>Идрицкой</w:t>
      </w:r>
      <w:proofErr w:type="spellEnd"/>
      <w:r>
        <w:rPr>
          <w:sz w:val="28"/>
          <w:szCs w:val="28"/>
        </w:rPr>
        <w:t xml:space="preserve"> стрелковой дивизии, водруженный 1 мая 1945 года на здании рейхстага в городе Берлине.</w:t>
      </w:r>
    </w:p>
    <w:p w:rsidR="0038248B" w:rsidRDefault="0038248B" w:rsidP="0038248B">
      <w:pPr>
        <w:adjustRightInd w:val="0"/>
        <w:ind w:firstLine="53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Указанным Федеральным законом предусмотрено, что в </w:t>
      </w:r>
      <w:r>
        <w:rPr>
          <w:rFonts w:cs="Calibri"/>
          <w:sz w:val="28"/>
          <w:szCs w:val="28"/>
        </w:rPr>
        <w:t>День Победы копии Знамени Победы могут вывешиваться на зданиях (либо подниматься на мачтах, флагштоках)</w:t>
      </w:r>
      <w:r>
        <w:rPr>
          <w:sz w:val="28"/>
          <w:szCs w:val="28"/>
        </w:rPr>
        <w:t xml:space="preserve"> наряду с Государственным флагом Российской Федерации. Вид копий Знамени Победы должен соответствовать виду Знамени Победы.</w:t>
      </w:r>
    </w:p>
    <w:p w:rsidR="0038248B" w:rsidRDefault="0038248B" w:rsidP="0038248B">
      <w:pPr>
        <w:pStyle w:val="a3"/>
        <w:ind w:firstLine="567"/>
        <w:jc w:val="both"/>
        <w:rPr>
          <w:b w:val="0"/>
        </w:rPr>
      </w:pPr>
      <w:proofErr w:type="gramStart"/>
      <w:r>
        <w:rPr>
          <w:b w:val="0"/>
        </w:rPr>
        <w:t xml:space="preserve">Законопроектом устанавливается порядок вывешивания (размещения) копии Знамени Победы на территории Приморского края в День Победы на зданиях </w:t>
      </w:r>
      <w:r>
        <w:rPr>
          <w:rFonts w:cs="Calibri"/>
          <w:b w:val="0"/>
        </w:rPr>
        <w:t xml:space="preserve">органов государственной власти Приморского края и органов местного самоуправления, общественных объединений, предприятий, учреждений и организаций независимо от форм собственности, а также на жилых домах </w:t>
      </w:r>
      <w:r>
        <w:rPr>
          <w:b w:val="0"/>
        </w:rPr>
        <w:t>наряду с Государственным флагом Российской Федерации, флагом Приморского края, флагами муниципальных образований и иными флагами.</w:t>
      </w:r>
      <w:proofErr w:type="gramEnd"/>
    </w:p>
    <w:p w:rsidR="0038248B" w:rsidRDefault="0038248B" w:rsidP="0038248B">
      <w:pPr>
        <w:pStyle w:val="a3"/>
        <w:ind w:firstLine="567"/>
        <w:jc w:val="both"/>
        <w:rPr>
          <w:b w:val="0"/>
        </w:rPr>
      </w:pPr>
      <w:proofErr w:type="gramStart"/>
      <w:r>
        <w:rPr>
          <w:b w:val="0"/>
        </w:rPr>
        <w:t>Предусмотрена также возможность использования копии Знамени Победы во время церемоний предания земле и отдания государственных почестей по военному ритуалу при захоронении  останков воинов советских Вооруженных сил, павших в борьбе за свободу и независимость Отечества в период Великой Отечественной войны 1941 - 1945 годов, обнаруженных в результате поисковых работ на территории Приморского края и за её пределами.</w:t>
      </w:r>
      <w:proofErr w:type="gramEnd"/>
      <w:r>
        <w:rPr>
          <w:b w:val="0"/>
        </w:rPr>
        <w:t xml:space="preserve"> Тем самым восстанавливается историческая справедливость, когда у могилы павших воинов будет находиться флаг державы, под которым они давали присягу, воевали и умирали, и под которым Советский Союз одержал Победу.</w:t>
      </w:r>
    </w:p>
    <w:p w:rsidR="0038248B" w:rsidRDefault="0038248B" w:rsidP="0038248B">
      <w:pPr>
        <w:pStyle w:val="a3"/>
        <w:spacing w:before="120"/>
        <w:ind w:firstLine="851"/>
        <w:jc w:val="both"/>
        <w:rPr>
          <w:b w:val="0"/>
        </w:rPr>
      </w:pPr>
      <w:r>
        <w:rPr>
          <w:b w:val="0"/>
        </w:rPr>
        <w:t xml:space="preserve">На территории Приморья проживают люди различных национальностей, в том числе прибывшие на постоянное жительство из других регионов России и республик бывшего Советского Союза. Знамя </w:t>
      </w:r>
      <w:r>
        <w:rPr>
          <w:b w:val="0"/>
        </w:rPr>
        <w:lastRenderedPageBreak/>
        <w:t>Победы является, фактически, единственным символом, объединяющим граждан, независимо от национальности и страны происхождения, так как оно напоминает о совместной борьбе их предков за свободу и независимость своего Отечества.</w:t>
      </w:r>
    </w:p>
    <w:p w:rsidR="0038248B" w:rsidRDefault="0038248B" w:rsidP="0038248B">
      <w:pPr>
        <w:pStyle w:val="a3"/>
        <w:ind w:firstLine="851"/>
        <w:jc w:val="both"/>
        <w:rPr>
          <w:b w:val="0"/>
        </w:rPr>
      </w:pPr>
      <w:r>
        <w:rPr>
          <w:b w:val="0"/>
        </w:rPr>
        <w:t>Принятие законопроекта позволит устранить правовую неопределенность в порядке одновременного использования Государственного флага Российской Федерации, флага Приморского края и копий Знамени Победы, создаст возможность улучшения патриотического воспитания молодежи и будет способствовать формированию у жителей Приморья гордости за героическое прошлое нашей страны, уважения к  историческому наследию нашего Отечества, содействовать межнациональному согласию.</w:t>
      </w:r>
    </w:p>
    <w:p w:rsidR="0038248B" w:rsidRDefault="0038248B" w:rsidP="0038248B">
      <w:pPr>
        <w:pStyle w:val="a3"/>
        <w:spacing w:before="120"/>
        <w:ind w:firstLine="567"/>
        <w:jc w:val="both"/>
        <w:rPr>
          <w:b w:val="0"/>
        </w:rPr>
      </w:pPr>
      <w:r>
        <w:rPr>
          <w:b w:val="0"/>
        </w:rPr>
        <w:t>Проект закона не содержит положений, способствующих созданию условий для проявления коррупции.</w:t>
      </w:r>
    </w:p>
    <w:p w:rsid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38248B" w:rsidRP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Депутат Законодательного Собрания</w:t>
      </w:r>
    </w:p>
    <w:p w:rsidR="0038248B" w:rsidRDefault="0038248B" w:rsidP="003824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В.В. Гришуков</w:t>
      </w:r>
    </w:p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48B"/>
    <w:rsid w:val="0038248B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48B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8248B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38248B"/>
    <w:rPr>
      <w:rFonts w:eastAsia="Times New Roman" w:cs="Times New Roman"/>
      <w:b/>
      <w:bCs/>
      <w:szCs w:val="28"/>
      <w:lang w:eastAsia="ru-RU"/>
    </w:rPr>
  </w:style>
  <w:style w:type="paragraph" w:styleId="2">
    <w:name w:val="Body Text Indent 2"/>
    <w:basedOn w:val="a"/>
    <w:link w:val="20"/>
    <w:semiHidden/>
    <w:unhideWhenUsed/>
    <w:rsid w:val="0038248B"/>
    <w:pPr>
      <w:snapToGrid w:val="0"/>
      <w:ind w:firstLine="851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38248B"/>
    <w:rPr>
      <w:rFonts w:eastAsia="Times New Roman" w:cs="Times New Roman"/>
      <w:szCs w:val="20"/>
      <w:lang w:eastAsia="ru-RU"/>
    </w:rPr>
  </w:style>
  <w:style w:type="paragraph" w:customStyle="1" w:styleId="ConsNonformat">
    <w:name w:val="ConsNonformat"/>
    <w:rsid w:val="0038248B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48B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8248B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38248B"/>
    <w:rPr>
      <w:rFonts w:eastAsia="Times New Roman" w:cs="Times New Roman"/>
      <w:b/>
      <w:bCs/>
      <w:szCs w:val="28"/>
      <w:lang w:eastAsia="ru-RU"/>
    </w:rPr>
  </w:style>
  <w:style w:type="paragraph" w:styleId="2">
    <w:name w:val="Body Text Indent 2"/>
    <w:basedOn w:val="a"/>
    <w:link w:val="20"/>
    <w:semiHidden/>
    <w:unhideWhenUsed/>
    <w:rsid w:val="0038248B"/>
    <w:pPr>
      <w:snapToGrid w:val="0"/>
      <w:ind w:firstLine="851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38248B"/>
    <w:rPr>
      <w:rFonts w:eastAsia="Times New Roman" w:cs="Times New Roman"/>
      <w:szCs w:val="20"/>
      <w:lang w:eastAsia="ru-RU"/>
    </w:rPr>
  </w:style>
  <w:style w:type="paragraph" w:customStyle="1" w:styleId="ConsNonformat">
    <w:name w:val="ConsNonformat"/>
    <w:rsid w:val="0038248B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2015-11-05T05:15:00Z</dcterms:created>
  <dcterms:modified xsi:type="dcterms:W3CDTF">2015-11-05T05:16:00Z</dcterms:modified>
</cp:coreProperties>
</file>