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B87" w:rsidRDefault="00DC5B87" w:rsidP="00DC5B87">
      <w:pPr>
        <w:pStyle w:val="ConsPlusNormal"/>
        <w:jc w:val="center"/>
      </w:pPr>
      <w:r>
        <w:t>ИЗБИРАТЕЛЬНЫЙ КОДЕКС ПРИМОРСКОГО КРАЯ</w:t>
      </w:r>
    </w:p>
    <w:p w:rsidR="00DC5B87" w:rsidRDefault="00DC5B87">
      <w:pPr>
        <w:pStyle w:val="ConsPlusNormal"/>
        <w:ind w:firstLine="540"/>
        <w:jc w:val="both"/>
      </w:pPr>
      <w:r>
        <w:t>Статья 73. Досрочное голосование</w:t>
      </w:r>
    </w:p>
    <w:p w:rsidR="00DC5B87" w:rsidRDefault="00DC5B87" w:rsidP="00DC5B87">
      <w:pPr>
        <w:pStyle w:val="ConsPlusNormal"/>
      </w:pPr>
      <w:hyperlink r:id="rId5" w:history="1">
        <w:r>
          <w:rPr>
            <w:i/>
            <w:color w:val="0000FF"/>
          </w:rPr>
          <w:br/>
        </w:r>
      </w:hyperlink>
      <w:r>
        <w:rPr>
          <w:i/>
          <w:color w:val="0000FF"/>
        </w:rPr>
        <w:tab/>
      </w:r>
      <w:r>
        <w:t xml:space="preserve">1. </w:t>
      </w:r>
      <w:proofErr w:type="gramStart"/>
      <w:r>
        <w:t>При проведении выборов в органы государственной власти Приморского края, в органы местного самоуправления избиратель, который в день голосования по уважительной причине (отпуск, командировка, режим трудовой и учебной деятельности, выполнение государственных и общественных обязанностей, состояние здоровья и иные уважительные причины) будет отсутствовать по месту своего жительства и не сможет прибыть в помещение для голосования на избирательном участке, на котором он включен</w:t>
      </w:r>
      <w:proofErr w:type="gramEnd"/>
      <w:r>
        <w:t xml:space="preserve"> в список избирателей, может проголосовать досрочно. Досрочное голосование проводится путем заполнения избирателем избирательного бюллетеня в помещении соответствующей территориальной избирательной комиссии (в помещении избирательной комиссии муниципального образования, окружной избирательной комиссии) (за 10 - 4 дня до дня голосования) или участковой избирательной комиссии (не ранее чем за три дня до дня голосования).</w:t>
      </w:r>
    </w:p>
    <w:p w:rsidR="00DC5B87" w:rsidRDefault="00DC5B87">
      <w:pPr>
        <w:pStyle w:val="ConsPlusNormal"/>
      </w:pPr>
      <w:hyperlink r:id="rId6" w:history="1"/>
      <w:r>
        <w:rPr>
          <w:i/>
          <w:color w:val="0000FF"/>
        </w:rPr>
        <w:t xml:space="preserve"> </w:t>
      </w:r>
      <w:bookmarkStart w:id="0" w:name="_GoBack"/>
      <w:bookmarkEnd w:id="0"/>
    </w:p>
    <w:p w:rsidR="00F40E4E" w:rsidRDefault="00F40E4E"/>
    <w:sectPr w:rsidR="00F40E4E" w:rsidSect="000E00D4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B87"/>
    <w:rsid w:val="00655E4C"/>
    <w:rsid w:val="00DC5B87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5B87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5B87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468A439A6917A1D4F9D3FB0DC6F271149AAA22DC633B3EDC16ADD49E457943606CF84CF0E277392B1941DADu5E" TargetMode="External"/><Relationship Id="rId5" Type="http://schemas.openxmlformats.org/officeDocument/2006/relationships/hyperlink" Target="consultantplus://offline/ref=2468A439A6917A1D4F9D3FB0DC6F271149AAA22DC633B3EDC16ADD49E457943606CF84CF0E277392B4951FDCF3EE37A4u2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2015-08-10T04:46:00Z</dcterms:created>
  <dcterms:modified xsi:type="dcterms:W3CDTF">2015-08-10T04:48:00Z</dcterms:modified>
</cp:coreProperties>
</file>