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572166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424A4" w:rsidRPr="003424A4" w:rsidRDefault="003424A4" w:rsidP="003424A4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3424A4">
        <w:rPr>
          <w:b/>
          <w:szCs w:val="28"/>
          <w:lang w:val="x-none" w:eastAsia="x-none"/>
        </w:rPr>
        <w:t>О ВНЕСЕНИИ ИЗМЕНЕНИ</w:t>
      </w:r>
      <w:r w:rsidRPr="003424A4">
        <w:rPr>
          <w:b/>
          <w:szCs w:val="28"/>
          <w:lang w:eastAsia="x-none"/>
        </w:rPr>
        <w:t>Й</w:t>
      </w:r>
      <w:r w:rsidRPr="003424A4">
        <w:rPr>
          <w:b/>
          <w:szCs w:val="28"/>
          <w:lang w:val="x-none" w:eastAsia="x-none"/>
        </w:rPr>
        <w:t xml:space="preserve"> В</w:t>
      </w:r>
      <w:r w:rsidRPr="003424A4">
        <w:rPr>
          <w:b/>
          <w:szCs w:val="28"/>
          <w:lang w:eastAsia="x-none"/>
        </w:rPr>
        <w:t xml:space="preserve"> ЗАКОН ПРИМОРСКОГО КРАЯ </w:t>
      </w:r>
    </w:p>
    <w:p w:rsidR="003424A4" w:rsidRPr="003424A4" w:rsidRDefault="003424A4" w:rsidP="003424A4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3424A4">
        <w:rPr>
          <w:b/>
          <w:szCs w:val="28"/>
          <w:lang w:eastAsia="x-none"/>
        </w:rPr>
        <w:t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</w:p>
    <w:p w:rsidR="003424A4" w:rsidRPr="003424A4" w:rsidRDefault="003424A4" w:rsidP="003424A4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3424A4" w:rsidRPr="003424A4" w:rsidRDefault="003424A4" w:rsidP="003424A4">
      <w:pPr>
        <w:ind w:firstLine="720"/>
        <w:jc w:val="both"/>
        <w:rPr>
          <w:szCs w:val="28"/>
        </w:rPr>
      </w:pPr>
      <w:r w:rsidRPr="003424A4">
        <w:rPr>
          <w:szCs w:val="28"/>
        </w:rPr>
        <w:t>Принят Законодательным Собранием Приморского края 30 сентября 2015 года</w:t>
      </w:r>
    </w:p>
    <w:p w:rsidR="003424A4" w:rsidRPr="003424A4" w:rsidRDefault="003424A4" w:rsidP="003424A4">
      <w:pPr>
        <w:ind w:firstLine="709"/>
        <w:jc w:val="both"/>
        <w:rPr>
          <w:szCs w:val="28"/>
        </w:rPr>
      </w:pPr>
    </w:p>
    <w:p w:rsidR="003424A4" w:rsidRPr="003424A4" w:rsidRDefault="003424A4" w:rsidP="003424A4">
      <w:pPr>
        <w:ind w:firstLine="709"/>
        <w:jc w:val="both"/>
        <w:rPr>
          <w:szCs w:val="28"/>
        </w:rPr>
      </w:pPr>
      <w:r w:rsidRPr="003424A4">
        <w:rPr>
          <w:szCs w:val="28"/>
        </w:rPr>
        <w:t>СТАТЬЯ 1.</w:t>
      </w: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A4">
        <w:rPr>
          <w:szCs w:val="28"/>
        </w:rPr>
        <w:t xml:space="preserve">Внести в Закон Приморского края от 19 декабря 2013 года № 327-КЗ </w:t>
      </w:r>
      <w:r w:rsidRPr="003424A4">
        <w:rPr>
          <w:szCs w:val="28"/>
        </w:rPr>
        <w:br/>
        <w:t xml:space="preserve"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 w:rsidRPr="003424A4">
        <w:rPr>
          <w:szCs w:val="28"/>
        </w:rPr>
        <w:br/>
        <w:t>в муниципальных общеобразовательных организациях Приморского края" (</w:t>
      </w:r>
      <w:r w:rsidRPr="003424A4">
        <w:rPr>
          <w:bCs/>
          <w:szCs w:val="28"/>
        </w:rPr>
        <w:t xml:space="preserve">Ведомости Законодательного Собрания Приморского края, 2013, № 64, </w:t>
      </w:r>
      <w:r w:rsidRPr="003424A4">
        <w:rPr>
          <w:bCs/>
          <w:szCs w:val="28"/>
        </w:rPr>
        <w:br/>
        <w:t>стр. 107; 2014, № 103, стр. 4</w:t>
      </w:r>
      <w:r w:rsidRPr="003424A4">
        <w:rPr>
          <w:szCs w:val="28"/>
        </w:rPr>
        <w:t>) следующие изменения:</w:t>
      </w:r>
    </w:p>
    <w:p w:rsidR="003424A4" w:rsidRPr="003424A4" w:rsidRDefault="003424A4" w:rsidP="003424A4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3424A4">
        <w:rPr>
          <w:szCs w:val="28"/>
        </w:rPr>
        <w:t>1)в статье 3:</w:t>
      </w: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A4">
        <w:rPr>
          <w:szCs w:val="28"/>
        </w:rPr>
        <w:t xml:space="preserve">а)в части 2: </w:t>
      </w: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A4">
        <w:rPr>
          <w:szCs w:val="28"/>
        </w:rPr>
        <w:t>в абзаце первом слова "19 декабря" заменить словами "29 декабря";</w:t>
      </w:r>
    </w:p>
    <w:p w:rsidR="003424A4" w:rsidRPr="003424A4" w:rsidRDefault="003424A4" w:rsidP="003424A4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3424A4">
        <w:rPr>
          <w:szCs w:val="28"/>
        </w:rPr>
        <w:t>в абзаце втором после слов "(далее – уровень общего образования)" дополнить словами "и с учетом деления классов на группы";</w:t>
      </w:r>
    </w:p>
    <w:p w:rsidR="003424A4" w:rsidRPr="003424A4" w:rsidRDefault="003424A4" w:rsidP="003424A4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3424A4">
        <w:rPr>
          <w:szCs w:val="28"/>
        </w:rPr>
        <w:t>б)в части 4:</w:t>
      </w:r>
    </w:p>
    <w:p w:rsidR="003424A4" w:rsidRPr="003424A4" w:rsidRDefault="003424A4" w:rsidP="003424A4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3424A4">
        <w:rPr>
          <w:szCs w:val="28"/>
        </w:rPr>
        <w:t>пункт 6 изложить в следующей редакции:</w:t>
      </w:r>
    </w:p>
    <w:p w:rsidR="003424A4" w:rsidRPr="003424A4" w:rsidRDefault="003424A4" w:rsidP="003424A4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3424A4">
        <w:rPr>
          <w:szCs w:val="28"/>
        </w:rPr>
        <w:t>"6)приобретение средств обучения и воспитания (приборы, оборудование, включая спортивное оборудование и инвентарь, инструменты (в том числе музыкальные), учебно-наглядные пособия, компьютеры,</w:t>
      </w:r>
      <w:r w:rsidRPr="003424A4">
        <w:rPr>
          <w:szCs w:val="28"/>
          <w:highlight w:val="yellow"/>
        </w:rPr>
        <w:t xml:space="preserve"> </w:t>
      </w:r>
      <w:r w:rsidRPr="003424A4">
        <w:rPr>
          <w:szCs w:val="28"/>
        </w:rPr>
        <w:t xml:space="preserve">информационно-телекоммуникационные сети, лицензионное программное обеспечение и (или) лицензии на программное обеспечение, создание </w:t>
      </w:r>
      <w:r w:rsidRPr="003424A4">
        <w:rPr>
          <w:szCs w:val="28"/>
        </w:rPr>
        <w:br/>
        <w:t xml:space="preserve">и поддержание функционирования информационно-телекоммуникационной сети дистанционного обучения в муниципальных общеобразовательных организациях, оплату доступа муниципальных общеобразовательных организаций к информационно-телекоммуникационной сети "Интернет" </w:t>
      </w:r>
      <w:r w:rsidRPr="003424A4">
        <w:rPr>
          <w:szCs w:val="28"/>
        </w:rPr>
        <w:br/>
        <w:t xml:space="preserve">с контентной фильтрацией, оплату доступа к информационным </w:t>
      </w:r>
      <w:r w:rsidRPr="003424A4">
        <w:rPr>
          <w:szCs w:val="28"/>
        </w:rPr>
        <w:br/>
        <w:t>и образовательным ресурсам,  аппаратно-программные и аудиовизуальные средства, печатные и электронные образовательные и информационные ресурсы и иные материальные объекты, необходимые для организации образовательной деятельности;";</w:t>
      </w: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A4">
        <w:rPr>
          <w:szCs w:val="28"/>
        </w:rPr>
        <w:lastRenderedPageBreak/>
        <w:t xml:space="preserve">в пункте 7 слова ", за исключением расходов на содержание зданий </w:t>
      </w:r>
      <w:r w:rsidRPr="003424A4">
        <w:rPr>
          <w:szCs w:val="28"/>
        </w:rPr>
        <w:br/>
        <w:t>и оплату коммунальных услуг, осуществляемых из местных бюджетов" исключить;</w:t>
      </w: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A4">
        <w:rPr>
          <w:szCs w:val="28"/>
        </w:rPr>
        <w:t>в)часть 7 дополнить словами ", оплату коммунальных услуг";</w:t>
      </w: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A4">
        <w:rPr>
          <w:szCs w:val="28"/>
        </w:rPr>
        <w:t>2)в приложении 1:</w:t>
      </w: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A4">
        <w:rPr>
          <w:szCs w:val="28"/>
        </w:rPr>
        <w:t xml:space="preserve">а)в абзаце шестом после слова "образования" дополнить словами </w:t>
      </w:r>
      <w:r w:rsidRPr="003424A4">
        <w:rPr>
          <w:szCs w:val="28"/>
        </w:rPr>
        <w:br/>
        <w:t>"и с учетом деления классов на группы";</w:t>
      </w: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A4">
        <w:rPr>
          <w:szCs w:val="28"/>
        </w:rPr>
        <w:t>б)таблицу 1 изложить в следующей редакции:</w:t>
      </w: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right"/>
        <w:rPr>
          <w:szCs w:val="28"/>
        </w:rPr>
      </w:pPr>
      <w:r w:rsidRPr="003424A4">
        <w:rPr>
          <w:szCs w:val="28"/>
        </w:rPr>
        <w:t>"Таблица 1</w:t>
      </w: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3424A4">
        <w:rPr>
          <w:szCs w:val="28"/>
        </w:rPr>
        <w:t xml:space="preserve">Коэффициенты удорожания стандартной (базовой) стоимости педагогической услуги в зависимости от уровня общего образования </w:t>
      </w: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3424A4">
        <w:rPr>
          <w:szCs w:val="28"/>
        </w:rPr>
        <w:t>и с учетом деления классов на группы</w:t>
      </w: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134"/>
        <w:gridCol w:w="2268"/>
        <w:gridCol w:w="3119"/>
      </w:tblGrid>
      <w:tr w:rsidR="003424A4" w:rsidRPr="003424A4" w:rsidTr="00D7305C">
        <w:tc>
          <w:tcPr>
            <w:tcW w:w="2943" w:type="dxa"/>
            <w:vMerge w:val="restart"/>
            <w:shd w:val="clear" w:color="auto" w:fill="auto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Уровень общего образования</w:t>
            </w:r>
          </w:p>
        </w:tc>
        <w:tc>
          <w:tcPr>
            <w:tcW w:w="6521" w:type="dxa"/>
            <w:gridSpan w:val="3"/>
            <w:shd w:val="clear" w:color="auto" w:fill="auto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 xml:space="preserve">Коэффициенты удорожания стандартной (базовой) стоимости педагогической услуги </w:t>
            </w:r>
          </w:p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D1, D2, D3</w:t>
            </w:r>
          </w:p>
        </w:tc>
      </w:tr>
      <w:tr w:rsidR="003424A4" w:rsidRPr="003424A4" w:rsidTr="00D7305C">
        <w:tc>
          <w:tcPr>
            <w:tcW w:w="2943" w:type="dxa"/>
            <w:vMerge/>
            <w:shd w:val="clear" w:color="auto" w:fill="auto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в зависимости от уровня общего образования</w:t>
            </w:r>
          </w:p>
        </w:tc>
        <w:tc>
          <w:tcPr>
            <w:tcW w:w="3119" w:type="dxa"/>
            <w:shd w:val="clear" w:color="auto" w:fill="auto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с учетом деления классов на группы*</w:t>
            </w:r>
          </w:p>
        </w:tc>
      </w:tr>
      <w:tr w:rsidR="003424A4" w:rsidRPr="003424A4" w:rsidTr="00D7305C">
        <w:tc>
          <w:tcPr>
            <w:tcW w:w="2943" w:type="dxa"/>
            <w:shd w:val="clear" w:color="auto" w:fill="auto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D1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1,0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1,02</w:t>
            </w:r>
          </w:p>
        </w:tc>
      </w:tr>
      <w:tr w:rsidR="003424A4" w:rsidRPr="003424A4" w:rsidTr="00D7305C">
        <w:tc>
          <w:tcPr>
            <w:tcW w:w="2943" w:type="dxa"/>
            <w:shd w:val="clear" w:color="auto" w:fill="auto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D2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1,36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1,39</w:t>
            </w:r>
          </w:p>
        </w:tc>
      </w:tr>
      <w:tr w:rsidR="003424A4" w:rsidRPr="003424A4" w:rsidTr="00D7305C">
        <w:tc>
          <w:tcPr>
            <w:tcW w:w="2943" w:type="dxa"/>
            <w:shd w:val="clear" w:color="auto" w:fill="auto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D3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1,44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424A4" w:rsidRPr="003424A4" w:rsidRDefault="003424A4" w:rsidP="003424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424A4">
              <w:rPr>
                <w:sz w:val="24"/>
                <w:szCs w:val="24"/>
              </w:rPr>
              <w:t>1,48</w:t>
            </w:r>
          </w:p>
        </w:tc>
      </w:tr>
    </w:tbl>
    <w:p w:rsidR="003424A4" w:rsidRPr="003424A4" w:rsidRDefault="003424A4" w:rsidP="003424A4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3424A4" w:rsidRPr="003424A4" w:rsidRDefault="003424A4" w:rsidP="003424A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A4">
        <w:rPr>
          <w:szCs w:val="28"/>
        </w:rPr>
        <w:t xml:space="preserve">*В соответствии с установленной абзацем пятнадцатым раздела </w:t>
      </w:r>
      <w:r w:rsidRPr="003424A4">
        <w:rPr>
          <w:szCs w:val="28"/>
          <w:lang w:val="en-US"/>
        </w:rPr>
        <w:t>I</w:t>
      </w:r>
      <w:r w:rsidRPr="003424A4">
        <w:rPr>
          <w:szCs w:val="28"/>
        </w:rPr>
        <w:t xml:space="preserve"> </w:t>
      </w:r>
      <w:r w:rsidRPr="003424A4">
        <w:rPr>
          <w:szCs w:val="28"/>
        </w:rPr>
        <w:br/>
        <w:t xml:space="preserve">и абзацем пятьдесят первым раздела </w:t>
      </w:r>
      <w:r w:rsidRPr="003424A4">
        <w:rPr>
          <w:szCs w:val="28"/>
          <w:lang w:val="en-US"/>
        </w:rPr>
        <w:t>II</w:t>
      </w:r>
      <w:r w:rsidRPr="003424A4">
        <w:rPr>
          <w:szCs w:val="28"/>
        </w:rPr>
        <w:t xml:space="preserve"> приложения к приказу Министерства образования Российской Федерации от 9 марта 2004 года № 1312 </w:t>
      </w:r>
      <w:r w:rsidRPr="003424A4">
        <w:rPr>
          <w:szCs w:val="28"/>
        </w:rPr>
        <w:br/>
        <w:t>"Об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образования" наполняемостью классов для их деления на группы при проведении учебных занятий по ряду учебных предметов.";</w:t>
      </w:r>
    </w:p>
    <w:p w:rsidR="003424A4" w:rsidRPr="003424A4" w:rsidRDefault="003424A4" w:rsidP="003424A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A4">
        <w:rPr>
          <w:szCs w:val="28"/>
        </w:rPr>
        <w:t>3)абзац пятый части 2 приложения 2 изложить в следующей редакции:</w:t>
      </w:r>
    </w:p>
    <w:p w:rsidR="003424A4" w:rsidRPr="003424A4" w:rsidRDefault="003424A4" w:rsidP="003424A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A4">
        <w:rPr>
          <w:szCs w:val="28"/>
        </w:rPr>
        <w:t>"Ч</w:t>
      </w:r>
      <w:r w:rsidRPr="003424A4">
        <w:rPr>
          <w:szCs w:val="28"/>
          <w:lang w:val="en-US"/>
        </w:rPr>
        <w:t>i</w:t>
      </w:r>
      <w:r w:rsidR="00383789">
        <w:rPr>
          <w:szCs w:val="28"/>
        </w:rPr>
        <w:t xml:space="preserve"> </w:t>
      </w:r>
      <w:r w:rsidRPr="003424A4">
        <w:rPr>
          <w:szCs w:val="28"/>
        </w:rPr>
        <w:t xml:space="preserve">- численность учащихся (воспитанников) с учетом уровня общего образования, деления классов на группы, вида и направленности (профиля) реализуемых общеобразовательных программ в муниципальных общеобразовательных  организациях </w:t>
      </w:r>
      <w:r w:rsidRPr="003424A4">
        <w:rPr>
          <w:szCs w:val="28"/>
          <w:lang w:val="en-US"/>
        </w:rPr>
        <w:t>i</w:t>
      </w:r>
      <w:r w:rsidRPr="003424A4">
        <w:rPr>
          <w:szCs w:val="28"/>
        </w:rPr>
        <w:t>-того муниципального образования Приморского края на начало учебного года, предшествующего планируемому;".</w:t>
      </w:r>
    </w:p>
    <w:p w:rsidR="003424A4" w:rsidRPr="003424A4" w:rsidRDefault="003424A4" w:rsidP="003424A4">
      <w:pPr>
        <w:widowControl w:val="0"/>
        <w:autoSpaceDE w:val="0"/>
        <w:autoSpaceDN w:val="0"/>
        <w:adjustRightInd w:val="0"/>
        <w:spacing w:line="204" w:lineRule="auto"/>
        <w:ind w:firstLine="540"/>
        <w:jc w:val="both"/>
        <w:rPr>
          <w:rFonts w:ascii="Arial" w:hAnsi="Arial" w:cs="Arial"/>
          <w:szCs w:val="28"/>
        </w:rPr>
      </w:pPr>
    </w:p>
    <w:p w:rsidR="003424A4" w:rsidRPr="003424A4" w:rsidRDefault="003424A4" w:rsidP="003424A4">
      <w:pPr>
        <w:widowControl w:val="0"/>
        <w:autoSpaceDE w:val="0"/>
        <w:autoSpaceDN w:val="0"/>
        <w:adjustRightInd w:val="0"/>
        <w:spacing w:line="204" w:lineRule="auto"/>
        <w:ind w:firstLine="540"/>
        <w:jc w:val="both"/>
        <w:rPr>
          <w:rFonts w:ascii="Arial" w:hAnsi="Arial" w:cs="Arial"/>
          <w:szCs w:val="28"/>
        </w:rPr>
      </w:pPr>
    </w:p>
    <w:p w:rsidR="003424A4" w:rsidRPr="003424A4" w:rsidRDefault="003424A4" w:rsidP="003424A4">
      <w:pPr>
        <w:widowControl w:val="0"/>
        <w:autoSpaceDE w:val="0"/>
        <w:autoSpaceDN w:val="0"/>
        <w:adjustRightInd w:val="0"/>
        <w:spacing w:line="204" w:lineRule="auto"/>
        <w:ind w:firstLine="540"/>
        <w:jc w:val="both"/>
        <w:rPr>
          <w:rFonts w:ascii="Arial" w:hAnsi="Arial" w:cs="Arial"/>
          <w:szCs w:val="28"/>
        </w:rPr>
      </w:pPr>
    </w:p>
    <w:p w:rsidR="003424A4" w:rsidRPr="003424A4" w:rsidRDefault="003424A4" w:rsidP="003424A4">
      <w:pPr>
        <w:widowControl w:val="0"/>
        <w:autoSpaceDE w:val="0"/>
        <w:autoSpaceDN w:val="0"/>
        <w:adjustRightInd w:val="0"/>
        <w:spacing w:line="204" w:lineRule="auto"/>
        <w:ind w:firstLine="540"/>
        <w:jc w:val="both"/>
        <w:rPr>
          <w:rFonts w:ascii="Arial" w:hAnsi="Arial" w:cs="Arial"/>
          <w:szCs w:val="28"/>
        </w:rPr>
      </w:pPr>
    </w:p>
    <w:p w:rsidR="003424A4" w:rsidRPr="003424A4" w:rsidRDefault="003424A4" w:rsidP="003424A4">
      <w:pPr>
        <w:widowControl w:val="0"/>
        <w:autoSpaceDE w:val="0"/>
        <w:autoSpaceDN w:val="0"/>
        <w:adjustRightInd w:val="0"/>
        <w:spacing w:line="204" w:lineRule="auto"/>
        <w:ind w:firstLine="540"/>
        <w:jc w:val="both"/>
        <w:rPr>
          <w:rFonts w:ascii="Arial" w:hAnsi="Arial" w:cs="Arial"/>
          <w:szCs w:val="28"/>
        </w:rPr>
      </w:pPr>
    </w:p>
    <w:p w:rsidR="003424A4" w:rsidRPr="003424A4" w:rsidRDefault="003424A4" w:rsidP="003424A4">
      <w:pPr>
        <w:widowControl w:val="0"/>
        <w:autoSpaceDE w:val="0"/>
        <w:autoSpaceDN w:val="0"/>
        <w:adjustRightInd w:val="0"/>
        <w:spacing w:line="204" w:lineRule="auto"/>
        <w:ind w:firstLine="540"/>
        <w:jc w:val="both"/>
        <w:rPr>
          <w:rFonts w:ascii="Arial" w:hAnsi="Arial" w:cs="Arial"/>
          <w:szCs w:val="28"/>
        </w:rPr>
      </w:pPr>
    </w:p>
    <w:p w:rsidR="003424A4" w:rsidRPr="003424A4" w:rsidRDefault="003424A4" w:rsidP="003424A4">
      <w:pPr>
        <w:widowControl w:val="0"/>
        <w:autoSpaceDE w:val="0"/>
        <w:autoSpaceDN w:val="0"/>
        <w:adjustRightInd w:val="0"/>
        <w:spacing w:line="204" w:lineRule="auto"/>
        <w:ind w:firstLine="540"/>
        <w:jc w:val="both"/>
        <w:rPr>
          <w:rFonts w:ascii="Arial" w:hAnsi="Arial" w:cs="Arial"/>
          <w:szCs w:val="28"/>
        </w:rPr>
      </w:pPr>
    </w:p>
    <w:p w:rsidR="003424A4" w:rsidRPr="003424A4" w:rsidRDefault="003424A4" w:rsidP="003424A4">
      <w:pPr>
        <w:widowControl w:val="0"/>
        <w:autoSpaceDE w:val="0"/>
        <w:autoSpaceDN w:val="0"/>
        <w:adjustRightInd w:val="0"/>
        <w:spacing w:line="204" w:lineRule="auto"/>
        <w:ind w:firstLine="709"/>
        <w:jc w:val="both"/>
        <w:rPr>
          <w:szCs w:val="28"/>
        </w:rPr>
      </w:pPr>
      <w:r w:rsidRPr="003424A4">
        <w:rPr>
          <w:szCs w:val="28"/>
        </w:rPr>
        <w:lastRenderedPageBreak/>
        <w:t>СТАТЬЯ 2.</w:t>
      </w:r>
    </w:p>
    <w:p w:rsidR="003424A4" w:rsidRPr="003424A4" w:rsidRDefault="003424A4" w:rsidP="00342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A4">
        <w:rPr>
          <w:szCs w:val="28"/>
        </w:rPr>
        <w:t xml:space="preserve">1.Настоящий Закон вступает в силу со дня его официального опубликования. </w:t>
      </w:r>
    </w:p>
    <w:p w:rsidR="003424A4" w:rsidRPr="003424A4" w:rsidRDefault="003424A4" w:rsidP="003424A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424A4">
        <w:rPr>
          <w:szCs w:val="28"/>
        </w:rPr>
        <w:t xml:space="preserve">2.Действие абзаца третьего подпункта "а" пункта 1, пунктов 2, 3 </w:t>
      </w:r>
      <w:r w:rsidRPr="003424A4">
        <w:rPr>
          <w:szCs w:val="28"/>
        </w:rPr>
        <w:br/>
        <w:t>статьи 1 настоящего Закона распространяется на правоотношения, возникшие с 13 мая 2015 года.</w:t>
      </w:r>
    </w:p>
    <w:p w:rsidR="003424A4" w:rsidRPr="003424A4" w:rsidRDefault="003424A4" w:rsidP="003424A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424A4" w:rsidRPr="003424A4" w:rsidRDefault="003424A4" w:rsidP="003424A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424A4" w:rsidRPr="003424A4" w:rsidRDefault="003424A4" w:rsidP="003424A4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E0544" w:rsidRDefault="003424A4" w:rsidP="00F51998">
      <w:pPr>
        <w:autoSpaceDE w:val="0"/>
        <w:autoSpaceDN w:val="0"/>
        <w:adjustRightInd w:val="0"/>
        <w:jc w:val="both"/>
        <w:rPr>
          <w:szCs w:val="28"/>
        </w:rPr>
      </w:pPr>
      <w:r w:rsidRPr="003424A4">
        <w:rPr>
          <w:szCs w:val="28"/>
        </w:rPr>
        <w:t xml:space="preserve">Губернатор края                                                               </w:t>
      </w:r>
      <w:r w:rsidR="00F51998">
        <w:rPr>
          <w:szCs w:val="28"/>
        </w:rPr>
        <w:t xml:space="preserve">    </w:t>
      </w:r>
      <w:r w:rsidRPr="003424A4">
        <w:rPr>
          <w:szCs w:val="28"/>
        </w:rPr>
        <w:t xml:space="preserve">   В.В. Миклушевский</w:t>
      </w:r>
    </w:p>
    <w:p w:rsidR="006155A4" w:rsidRDefault="006155A4" w:rsidP="00F51998">
      <w:pPr>
        <w:autoSpaceDE w:val="0"/>
        <w:autoSpaceDN w:val="0"/>
        <w:adjustRightInd w:val="0"/>
        <w:jc w:val="both"/>
        <w:rPr>
          <w:szCs w:val="28"/>
        </w:rPr>
      </w:pPr>
    </w:p>
    <w:p w:rsidR="006155A4" w:rsidRDefault="006155A4" w:rsidP="006155A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6155A4" w:rsidRDefault="006155A4" w:rsidP="006155A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6155A4" w:rsidRDefault="006155A4" w:rsidP="006155A4">
      <w:pPr>
        <w:autoSpaceDE w:val="0"/>
        <w:autoSpaceDN w:val="0"/>
        <w:adjustRightInd w:val="0"/>
        <w:jc w:val="both"/>
      </w:pPr>
      <w:r>
        <w:rPr>
          <w:szCs w:val="28"/>
        </w:rPr>
        <w:t>№ 688-КЗ</w:t>
      </w:r>
      <w:bookmarkStart w:id="0" w:name="_GoBack"/>
      <w:bookmarkEnd w:id="0"/>
    </w:p>
    <w:sectPr w:rsidR="006155A4" w:rsidSect="004932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672" w:rsidRDefault="00B26672">
      <w:r>
        <w:separator/>
      </w:r>
    </w:p>
  </w:endnote>
  <w:endnote w:type="continuationSeparator" w:id="0">
    <w:p w:rsidR="00B26672" w:rsidRDefault="00B2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672" w:rsidRDefault="00B26672">
      <w:r>
        <w:separator/>
      </w:r>
    </w:p>
  </w:footnote>
  <w:footnote w:type="continuationSeparator" w:id="0">
    <w:p w:rsidR="00B26672" w:rsidRDefault="00B266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1F" w:rsidRDefault="00F4491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155A4">
      <w:rPr>
        <w:noProof/>
      </w:rPr>
      <w:t>3</w:t>
    </w:r>
    <w:r>
      <w:fldChar w:fldCharType="end"/>
    </w:r>
  </w:p>
  <w:p w:rsidR="00F4491F" w:rsidRDefault="00F449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91F"/>
    <w:rsid w:val="0003291F"/>
    <w:rsid w:val="00100013"/>
    <w:rsid w:val="00107F45"/>
    <w:rsid w:val="00146DFD"/>
    <w:rsid w:val="00283CF4"/>
    <w:rsid w:val="002E6E82"/>
    <w:rsid w:val="003424A4"/>
    <w:rsid w:val="00380EE1"/>
    <w:rsid w:val="00383789"/>
    <w:rsid w:val="003B26E7"/>
    <w:rsid w:val="0047435B"/>
    <w:rsid w:val="0049329A"/>
    <w:rsid w:val="004978A3"/>
    <w:rsid w:val="00514662"/>
    <w:rsid w:val="005A2827"/>
    <w:rsid w:val="005A5E62"/>
    <w:rsid w:val="006155A4"/>
    <w:rsid w:val="006542A9"/>
    <w:rsid w:val="006738B9"/>
    <w:rsid w:val="006D63EA"/>
    <w:rsid w:val="00707FE1"/>
    <w:rsid w:val="0078645F"/>
    <w:rsid w:val="008214DA"/>
    <w:rsid w:val="008C4F79"/>
    <w:rsid w:val="008D6B2B"/>
    <w:rsid w:val="008F5D4A"/>
    <w:rsid w:val="0093663F"/>
    <w:rsid w:val="00943423"/>
    <w:rsid w:val="00972113"/>
    <w:rsid w:val="00972C86"/>
    <w:rsid w:val="00AB70F9"/>
    <w:rsid w:val="00AC31EC"/>
    <w:rsid w:val="00B14397"/>
    <w:rsid w:val="00B26672"/>
    <w:rsid w:val="00BB0A9C"/>
    <w:rsid w:val="00BE0544"/>
    <w:rsid w:val="00BE3A7E"/>
    <w:rsid w:val="00C50036"/>
    <w:rsid w:val="00C97B57"/>
    <w:rsid w:val="00D04CF0"/>
    <w:rsid w:val="00D70105"/>
    <w:rsid w:val="00DF18E1"/>
    <w:rsid w:val="00E34273"/>
    <w:rsid w:val="00E60B2A"/>
    <w:rsid w:val="00ED692E"/>
    <w:rsid w:val="00F23036"/>
    <w:rsid w:val="00F4491F"/>
    <w:rsid w:val="00F51998"/>
    <w:rsid w:val="00F56AB9"/>
    <w:rsid w:val="00F56B9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2015-09-30T03:29:00Z</cp:lastPrinted>
  <dcterms:created xsi:type="dcterms:W3CDTF">2015-10-07T01:14:00Z</dcterms:created>
  <dcterms:modified xsi:type="dcterms:W3CDTF">2015-10-07T01:14:00Z</dcterms:modified>
</cp:coreProperties>
</file>