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EE5" w:rsidRDefault="00B06EE5" w:rsidP="00B06EE5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bCs/>
          <w:color w:val="212121"/>
          <w:sz w:val="28"/>
          <w:szCs w:val="28"/>
        </w:rPr>
        <w:t>ПОЯСНИТЕЛЬНАЯ  ЗАПИСКА</w:t>
      </w:r>
    </w:p>
    <w:p w:rsidR="00B06EE5" w:rsidRDefault="00B06EE5" w:rsidP="00B06EE5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bCs/>
          <w:color w:val="212121"/>
          <w:sz w:val="28"/>
          <w:szCs w:val="28"/>
        </w:rPr>
        <w:t xml:space="preserve">к проекту закона Приморского края «О внесении изменений в приложение 5 к Закону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 xml:space="preserve">05.05.2015 г. № 623-КЗ 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 и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районом»</w:t>
      </w:r>
    </w:p>
    <w:p w:rsidR="00B06EE5" w:rsidRDefault="00B06EE5" w:rsidP="00B06EE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B06EE5" w:rsidRDefault="00B06EE5" w:rsidP="00B06EE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B06EE5" w:rsidRDefault="00B06EE5" w:rsidP="00B06EE5">
      <w:pPr>
        <w:spacing w:line="360" w:lineRule="auto"/>
        <w:ind w:firstLine="90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В процессе проведенной инвентаризации объектов недвижимости,</w:t>
      </w:r>
      <w:r>
        <w:rPr>
          <w:b/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расположенных на территории Рождественского сельского поселения, было выявлено ранее неучтенное недвижимое имущество – линии ЛЭП, которые в соответствии с нормами Федерального закона от 06 октября 2003 года № 131 –ФЗ «Об общих принципах организации местного самоуправления в РФ» должно находиться в собственности муниципальных районов.  </w:t>
      </w:r>
      <w:proofErr w:type="gramStart"/>
      <w:r>
        <w:rPr>
          <w:color w:val="212121"/>
          <w:sz w:val="28"/>
          <w:szCs w:val="28"/>
        </w:rPr>
        <w:t xml:space="preserve">Выявленные объекты не  прошли разграничение имущества, между сельскими поселениями </w:t>
      </w:r>
      <w:proofErr w:type="spellStart"/>
      <w:r>
        <w:rPr>
          <w:color w:val="212121"/>
          <w:sz w:val="28"/>
          <w:szCs w:val="28"/>
        </w:rPr>
        <w:t>Дальнереченского</w:t>
      </w:r>
      <w:proofErr w:type="spellEnd"/>
      <w:r>
        <w:rPr>
          <w:color w:val="212121"/>
          <w:sz w:val="28"/>
          <w:szCs w:val="28"/>
        </w:rPr>
        <w:t xml:space="preserve"> муниципального района и </w:t>
      </w:r>
      <w:proofErr w:type="spellStart"/>
      <w:r>
        <w:rPr>
          <w:color w:val="212121"/>
          <w:sz w:val="28"/>
          <w:szCs w:val="28"/>
        </w:rPr>
        <w:t>Дальнереченским</w:t>
      </w:r>
      <w:proofErr w:type="spellEnd"/>
      <w:r>
        <w:rPr>
          <w:color w:val="212121"/>
          <w:sz w:val="28"/>
          <w:szCs w:val="28"/>
        </w:rPr>
        <w:t xml:space="preserve"> муниципальным районом  и не были включены в  Закон Приморского края</w:t>
      </w:r>
      <w:r>
        <w:rPr>
          <w:sz w:val="28"/>
          <w:szCs w:val="28"/>
        </w:rPr>
        <w:t xml:space="preserve"> от  </w:t>
      </w:r>
      <w:r>
        <w:rPr>
          <w:sz w:val="28"/>
        </w:rPr>
        <w:t xml:space="preserve">05.05.2015 г. № 623-КЗ 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 и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районом», в связи с этим предлагаем внести соответствующие  изменения в закон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>05.05.2015 г. № 623-КЗ  «О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 и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районом», дополнительно, предлагаем из раздела  «Жилищный фонд социального использования, а так же имущество, необходимое для содержания муниципального жилищного фонда» исключить объекты, которые в соответствии с Законом о приватизации государственного и муниципального имущества, были переданы в собственность граждан, в порядке приватизации.</w:t>
      </w:r>
      <w:proofErr w:type="gramEnd"/>
    </w:p>
    <w:p w:rsidR="00B06EE5" w:rsidRDefault="00B06EE5" w:rsidP="00B06EE5">
      <w:pPr>
        <w:spacing w:line="360" w:lineRule="auto"/>
        <w:rPr>
          <w:color w:val="000000"/>
          <w:sz w:val="28"/>
          <w:szCs w:val="28"/>
        </w:rPr>
      </w:pPr>
    </w:p>
    <w:p w:rsidR="00B06EE5" w:rsidRDefault="00B06EE5" w:rsidP="00B06EE5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Председателя Думы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</w:p>
    <w:p w:rsidR="00B06EE5" w:rsidRDefault="00B06EE5" w:rsidP="00B06EE5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                                         </w:t>
      </w:r>
      <w:r>
        <w:rPr>
          <w:color w:val="000000"/>
          <w:sz w:val="28"/>
          <w:szCs w:val="28"/>
        </w:rPr>
        <w:tab/>
        <w:t xml:space="preserve">    К. Н. </w:t>
      </w:r>
      <w:proofErr w:type="spellStart"/>
      <w:r>
        <w:rPr>
          <w:color w:val="000000"/>
          <w:sz w:val="28"/>
          <w:szCs w:val="28"/>
        </w:rPr>
        <w:t>Доброшевский</w:t>
      </w:r>
      <w:proofErr w:type="spellEnd"/>
    </w:p>
    <w:p w:rsidR="00B06EE5" w:rsidRDefault="00B06EE5" w:rsidP="00B06EE5">
      <w:pPr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06EE5"/>
    <w:rsid w:val="001D5857"/>
    <w:rsid w:val="002934AD"/>
    <w:rsid w:val="007231E8"/>
    <w:rsid w:val="007A5D83"/>
    <w:rsid w:val="00B04AA0"/>
    <w:rsid w:val="00B06EE5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EE5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6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2015-08-18T23:40:00Z</dcterms:created>
  <dcterms:modified xsi:type="dcterms:W3CDTF">2015-08-18T23:40:00Z</dcterms:modified>
</cp:coreProperties>
</file>