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AB" w:rsidRDefault="00DD2BAB" w:rsidP="00DD2BAB">
      <w:pPr>
        <w:pStyle w:val="ConsPlusTitle"/>
        <w:widowControl/>
        <w:jc w:val="center"/>
        <w:rPr>
          <w:sz w:val="28"/>
          <w:szCs w:val="28"/>
        </w:rPr>
      </w:pPr>
    </w:p>
    <w:p w:rsidR="00DD2BAB" w:rsidRPr="0048454D" w:rsidRDefault="00DD2BAB" w:rsidP="00DD2BAB">
      <w:pPr>
        <w:pStyle w:val="ConsPlusTitle"/>
        <w:widowControl/>
        <w:jc w:val="center"/>
        <w:rPr>
          <w:sz w:val="28"/>
          <w:szCs w:val="28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 w:rsidRPr="0048454D">
        <w:rPr>
          <w:sz w:val="28"/>
          <w:szCs w:val="28"/>
        </w:rPr>
        <w:t>ТЕЛЬНАЯ  ЗАПИСКА</w:t>
      </w:r>
    </w:p>
    <w:p w:rsidR="00DD2BAB" w:rsidRDefault="00DD2BAB" w:rsidP="00DD2BAB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проекту Закона Приморского края "О </w:t>
      </w:r>
      <w:r>
        <w:rPr>
          <w:b w:val="0"/>
          <w:sz w:val="28"/>
          <w:szCs w:val="28"/>
        </w:rPr>
        <w:t>внесении изменений в законодательные акты Приморского края о разграничении имущества, находящегося в муниципальной собственности  между муниципальными районами и поселениями, образованными в границах муниципальных районов</w:t>
      </w:r>
      <w:r w:rsidRPr="00D3315D">
        <w:rPr>
          <w:b w:val="0"/>
          <w:sz w:val="28"/>
        </w:rPr>
        <w:t>"</w:t>
      </w:r>
      <w:r>
        <w:rPr>
          <w:b w:val="0"/>
          <w:sz w:val="28"/>
        </w:rPr>
        <w:t xml:space="preserve">            </w:t>
      </w:r>
    </w:p>
    <w:p w:rsidR="00DD2BAB" w:rsidRDefault="00DD2BAB" w:rsidP="00DD2BAB">
      <w:pPr>
        <w:pStyle w:val="a3"/>
        <w:rPr>
          <w:b w:val="0"/>
          <w:sz w:val="28"/>
          <w:szCs w:val="28"/>
        </w:rPr>
      </w:pPr>
    </w:p>
    <w:p w:rsidR="00DD2BAB" w:rsidRDefault="00DD2BAB" w:rsidP="00DD2BAB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</w:p>
    <w:p w:rsidR="00DD2BAB" w:rsidRDefault="00DD2BAB" w:rsidP="00DD2BAB">
      <w:pPr>
        <w:pStyle w:val="a3"/>
        <w:ind w:firstLine="708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 xml:space="preserve">Проект Закона Приморского края </w:t>
      </w:r>
      <w:r w:rsidRPr="004A34C1">
        <w:rPr>
          <w:b w:val="0"/>
          <w:sz w:val="28"/>
          <w:szCs w:val="28"/>
        </w:rPr>
        <w:t xml:space="preserve">"О внесении изменений в законодательные акты Приморского края о разграничении имущества, находящегося в муниципальной собственности  между муниципальными районами и поселениями, образованными в границах муниципальных районов" </w:t>
      </w:r>
      <w:r>
        <w:rPr>
          <w:b w:val="0"/>
          <w:sz w:val="28"/>
          <w:szCs w:val="28"/>
        </w:rPr>
        <w:t>разработан в целях устранения  противоречий между  законами  Приморского края, регулирующими общественные отношения, возникающие при разграничении имущества, находящегося в муниципальной собственности, между муниципальными образованиями края  в связи  с  перераспределением  полномочий при решении</w:t>
      </w:r>
      <w:proofErr w:type="gramEnd"/>
      <w:r>
        <w:rPr>
          <w:b w:val="0"/>
          <w:sz w:val="28"/>
          <w:szCs w:val="28"/>
        </w:rPr>
        <w:t xml:space="preserve"> вопросов местного значения.</w:t>
      </w:r>
    </w:p>
    <w:p w:rsidR="00DD2BAB" w:rsidRDefault="00DD2BAB" w:rsidP="00DD2BA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27 мая 2014 года № 136-ФЗ «О внесении изменений в статью 26.3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Федеральный закон «Об общих принципах организации местного самоуправления в Российской Федерации», в редакции изменений, внесенных Федеральным законом от 23 июня 2014 года № 165-ФЗ, с 1 января</w:t>
      </w:r>
      <w:proofErr w:type="gramEnd"/>
      <w:r>
        <w:rPr>
          <w:sz w:val="28"/>
          <w:szCs w:val="28"/>
        </w:rPr>
        <w:t xml:space="preserve"> 2015 года к полномочиям органов местного самоуправления муниципальных районов отнесено решение ряда вопросов местного значения сельских поселений. </w:t>
      </w:r>
    </w:p>
    <w:p w:rsidR="00DD2BAB" w:rsidRPr="006C4EC3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Законом Приморского края от 3 июля 2014 года № 447-КЗ «О порядке разграничения объектов муниципальной собственности между сельскими поселениями и муниципальными районами, в состав которых они входят», </w:t>
      </w:r>
      <w:r w:rsidRPr="006C4EC3">
        <w:rPr>
          <w:sz w:val="28"/>
          <w:szCs w:val="28"/>
        </w:rPr>
        <w:t>определ</w:t>
      </w:r>
      <w:r>
        <w:rPr>
          <w:sz w:val="28"/>
          <w:szCs w:val="28"/>
        </w:rPr>
        <w:t xml:space="preserve">ен </w:t>
      </w:r>
      <w:r w:rsidRPr="006C4EC3">
        <w:rPr>
          <w:sz w:val="28"/>
          <w:szCs w:val="28"/>
        </w:rPr>
        <w:t>порядок разграничения объектов муниципальной собственности между сельскими поселениями и муниципальными районами, в состав которых они входят, в соответствии с закрепленными полномочиями.</w:t>
      </w:r>
      <w:r>
        <w:rPr>
          <w:sz w:val="28"/>
          <w:szCs w:val="28"/>
        </w:rPr>
        <w:t xml:space="preserve"> </w:t>
      </w: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текущем году  Законодательным Собранием Приморского края приняты законы, в соответствии с которыми  движимое и  недвижимое имущество сельских поселений, входящих в состав муниципальных районов Приморского края, с учетом перераспределения полномочий,  передано в собственность соответствующего муниципального района.</w:t>
      </w: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тоже время, на территории Приморского края действуют законодательные акты, принятые в 2007-</w:t>
      </w:r>
      <w:smartTag w:uri="urn:schemas-microsoft-com:office:smarttags" w:element="metricconverter">
        <w:smartTagPr>
          <w:attr w:name="ProductID" w:val="2008 г"/>
        </w:smartTagPr>
        <w:r>
          <w:rPr>
            <w:sz w:val="28"/>
            <w:szCs w:val="28"/>
          </w:rPr>
          <w:t xml:space="preserve">2008 </w:t>
        </w:r>
        <w:proofErr w:type="spellStart"/>
        <w:r>
          <w:rPr>
            <w:sz w:val="28"/>
            <w:szCs w:val="28"/>
          </w:rPr>
          <w:t>г</w:t>
        </w:r>
      </w:smartTag>
      <w:r>
        <w:rPr>
          <w:sz w:val="28"/>
          <w:szCs w:val="28"/>
        </w:rPr>
        <w:t>.г</w:t>
      </w:r>
      <w:proofErr w:type="spellEnd"/>
      <w:r>
        <w:rPr>
          <w:sz w:val="28"/>
          <w:szCs w:val="28"/>
        </w:rPr>
        <w:t>., в соответствии с которыми ряд имущественных объектов по-прежнему значится в муниципальной собственности городских и сельских поселений.</w:t>
      </w: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52D84">
        <w:rPr>
          <w:sz w:val="28"/>
          <w:szCs w:val="28"/>
        </w:rPr>
        <w:t>В связи с изложенным</w:t>
      </w:r>
      <w:r>
        <w:rPr>
          <w:sz w:val="28"/>
          <w:szCs w:val="28"/>
        </w:rPr>
        <w:t>,</w:t>
      </w:r>
      <w:r w:rsidRPr="00052D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настоящим Проектом в </w:t>
      </w:r>
      <w:r w:rsidRPr="00052D84">
        <w:rPr>
          <w:sz w:val="28"/>
          <w:szCs w:val="28"/>
        </w:rPr>
        <w:t>закон</w:t>
      </w:r>
      <w:r>
        <w:rPr>
          <w:sz w:val="28"/>
          <w:szCs w:val="28"/>
        </w:rPr>
        <w:t xml:space="preserve">ы </w:t>
      </w:r>
      <w:r w:rsidRPr="00052D84">
        <w:rPr>
          <w:sz w:val="28"/>
          <w:szCs w:val="28"/>
        </w:rPr>
        <w:t xml:space="preserve">Приморского края о разграничении имущества, находящегося в муниципальной </w:t>
      </w:r>
      <w:r w:rsidRPr="00052D84">
        <w:rPr>
          <w:sz w:val="28"/>
          <w:szCs w:val="28"/>
        </w:rPr>
        <w:lastRenderedPageBreak/>
        <w:t>собственности  между муниципальными районами и поселениями, образованными в границах муниципальных районов</w:t>
      </w:r>
      <w:r>
        <w:rPr>
          <w:sz w:val="28"/>
          <w:szCs w:val="28"/>
        </w:rPr>
        <w:t xml:space="preserve">,  </w:t>
      </w:r>
      <w:r w:rsidRPr="00052D84">
        <w:rPr>
          <w:sz w:val="28"/>
          <w:szCs w:val="28"/>
        </w:rPr>
        <w:t>предлагается внести изменения</w:t>
      </w:r>
      <w:r>
        <w:rPr>
          <w:sz w:val="28"/>
          <w:szCs w:val="28"/>
        </w:rPr>
        <w:t>, дополнив их нормой, устанавливающей пределы  действия  указанных  законодательных  актов.</w:t>
      </w:r>
    </w:p>
    <w:p w:rsidR="00DD2BAB" w:rsidRPr="00FA441D" w:rsidRDefault="00DD2BAB" w:rsidP="00DD2BAB">
      <w:pPr>
        <w:ind w:firstLine="540"/>
        <w:jc w:val="both"/>
        <w:rPr>
          <w:sz w:val="28"/>
          <w:szCs w:val="28"/>
        </w:rPr>
      </w:pPr>
      <w:r w:rsidRPr="00FA441D">
        <w:rPr>
          <w:sz w:val="28"/>
          <w:szCs w:val="28"/>
        </w:rPr>
        <w:t xml:space="preserve">Законопроект не содержит </w:t>
      </w:r>
      <w:proofErr w:type="spellStart"/>
      <w:r w:rsidRPr="00FA441D">
        <w:rPr>
          <w:sz w:val="28"/>
          <w:szCs w:val="28"/>
        </w:rPr>
        <w:t>коррупциогенных</w:t>
      </w:r>
      <w:proofErr w:type="spellEnd"/>
      <w:r w:rsidRPr="00FA441D">
        <w:rPr>
          <w:sz w:val="28"/>
          <w:szCs w:val="28"/>
        </w:rPr>
        <w:t xml:space="preserve"> факторов.</w:t>
      </w:r>
    </w:p>
    <w:p w:rsidR="00DD2BAB" w:rsidRDefault="00DD2BAB" w:rsidP="00DD2BAB">
      <w:pPr>
        <w:jc w:val="both"/>
      </w:pPr>
    </w:p>
    <w:p w:rsidR="00DD2BAB" w:rsidRDefault="00DD2BAB" w:rsidP="00DD2BAB">
      <w:pPr>
        <w:pStyle w:val="a5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:rsidR="00DD2BAB" w:rsidRPr="006F7B2D" w:rsidRDefault="00DD2BAB" w:rsidP="00DD2BA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F7B2D">
        <w:rPr>
          <w:sz w:val="28"/>
          <w:szCs w:val="28"/>
        </w:rPr>
        <w:t>рокурор края</w:t>
      </w:r>
    </w:p>
    <w:p w:rsidR="00DD2BAB" w:rsidRPr="006F7B2D" w:rsidRDefault="00DD2BAB" w:rsidP="00DD2BAB">
      <w:pPr>
        <w:spacing w:line="240" w:lineRule="exact"/>
        <w:jc w:val="both"/>
        <w:rPr>
          <w:sz w:val="28"/>
          <w:szCs w:val="28"/>
        </w:rPr>
      </w:pPr>
    </w:p>
    <w:p w:rsidR="00DD2BAB" w:rsidRDefault="00DD2BAB" w:rsidP="00DD2BA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DD2BAB" w:rsidRPr="006F7B2D" w:rsidRDefault="00DD2BAB" w:rsidP="00DD2BA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 xml:space="preserve">                                       </w:t>
      </w:r>
      <w:proofErr w:type="spellStart"/>
      <w:r>
        <w:rPr>
          <w:sz w:val="28"/>
          <w:szCs w:val="28"/>
        </w:rPr>
        <w:t>С.А.Бессчасный</w:t>
      </w:r>
      <w:proofErr w:type="spellEnd"/>
    </w:p>
    <w:p w:rsidR="00DD2BAB" w:rsidRDefault="00DD2BAB" w:rsidP="00DD2BAB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DD2BAB" w:rsidRDefault="00DD2BAB" w:rsidP="00DD2BAB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DD2BAB" w:rsidRDefault="00DD2BAB" w:rsidP="00DD2BAB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DD2BAB" w:rsidRDefault="00DD2BAB" w:rsidP="00DD2BAB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DD2BAB" w:rsidRDefault="00DD2BAB" w:rsidP="00DD2BAB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DD2BAB" w:rsidRDefault="00DD2BAB" w:rsidP="00DD2BAB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DD2BAB" w:rsidRDefault="00DD2BAB" w:rsidP="00DD2BAB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DD2BAB" w:rsidRDefault="00DD2BAB" w:rsidP="00DD2BAB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DD2BAB" w:rsidRDefault="00DD2BAB" w:rsidP="00DD2BAB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DD2BAB" w:rsidRDefault="00DD2BAB" w:rsidP="00DD2BAB">
      <w:pPr>
        <w:pStyle w:val="ConsPlusTitle"/>
        <w:widowControl/>
        <w:ind w:left="5664" w:firstLine="96"/>
        <w:jc w:val="both"/>
        <w:rPr>
          <w:b w:val="0"/>
          <w:sz w:val="20"/>
          <w:szCs w:val="20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496FF2">
        <w:rPr>
          <w:b/>
          <w:sz w:val="28"/>
          <w:szCs w:val="28"/>
        </w:rPr>
        <w:t xml:space="preserve"> </w:t>
      </w: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D2BAB" w:rsidRDefault="00DD2BAB" w:rsidP="00DD2BA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AB"/>
    <w:rsid w:val="005248E9"/>
    <w:rsid w:val="00DD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</cp:revision>
  <dcterms:created xsi:type="dcterms:W3CDTF">2015-07-23T02:26:00Z</dcterms:created>
  <dcterms:modified xsi:type="dcterms:W3CDTF">2015-07-23T02:26:00Z</dcterms:modified>
</cp:coreProperties>
</file>