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274" w:rsidRDefault="00DF5274" w:rsidP="00DF5274">
      <w:pPr>
        <w:pStyle w:val="1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DF5274" w:rsidRDefault="00DF5274" w:rsidP="00DF5274">
      <w:pPr>
        <w:pStyle w:val="1"/>
        <w:spacing w:line="240" w:lineRule="auto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br/>
      </w:r>
      <w:r>
        <w:rPr>
          <w:b w:val="0"/>
          <w:sz w:val="28"/>
          <w:szCs w:val="28"/>
        </w:rPr>
        <w:t>к проекту Закона Приморского края «О внесении изменений</w:t>
      </w:r>
      <w:r>
        <w:rPr>
          <w:b w:val="0"/>
          <w:szCs w:val="28"/>
        </w:rPr>
        <w:t xml:space="preserve"> в Закон Приморского края </w:t>
      </w:r>
      <w:r>
        <w:rPr>
          <w:b w:val="0"/>
          <w:bCs/>
          <w:iCs/>
          <w:szCs w:val="28"/>
        </w:rPr>
        <w:t>«О наградах Приморского края</w:t>
      </w:r>
      <w:r>
        <w:rPr>
          <w:b w:val="0"/>
          <w:szCs w:val="28"/>
        </w:rPr>
        <w:t>»</w:t>
      </w:r>
    </w:p>
    <w:p w:rsidR="00DF5274" w:rsidRDefault="00DF5274" w:rsidP="00DF5274">
      <w:pPr>
        <w:pStyle w:val="3"/>
        <w:rPr>
          <w:szCs w:val="28"/>
        </w:rPr>
      </w:pPr>
    </w:p>
    <w:p w:rsidR="00DF5274" w:rsidRDefault="00DF5274" w:rsidP="00DF5274">
      <w:pPr>
        <w:pStyle w:val="3"/>
        <w:rPr>
          <w:szCs w:val="28"/>
        </w:rPr>
      </w:pPr>
    </w:p>
    <w:p w:rsidR="00DF5274" w:rsidRDefault="00DF5274" w:rsidP="00DF5274">
      <w:pPr>
        <w:pStyle w:val="3"/>
        <w:ind w:firstLine="708"/>
        <w:rPr>
          <w:szCs w:val="28"/>
        </w:rPr>
      </w:pPr>
      <w:proofErr w:type="gramStart"/>
      <w:r>
        <w:rPr>
          <w:szCs w:val="28"/>
        </w:rPr>
        <w:t xml:space="preserve">Вносимый Думой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городского округа в качестве законодательной инициативы в Законодательное Собрание Приморского края проект закона «О внесении изменений в Закон Приморского края </w:t>
      </w:r>
      <w:r>
        <w:rPr>
          <w:bCs/>
          <w:iCs/>
          <w:szCs w:val="28"/>
        </w:rPr>
        <w:t xml:space="preserve">«О наградах </w:t>
      </w:r>
      <w:r>
        <w:rPr>
          <w:szCs w:val="28"/>
        </w:rPr>
        <w:t>Приморского края» преследует цель при награждении почетным знаком Приморского края «Родительская доблесть» создания гражданам, достойно воспитавшим 5 и более детей, равных условий независимо от родства воспитываемых детей, соблюдения единства основных требований к воспитанию детей.</w:t>
      </w:r>
      <w:proofErr w:type="gramEnd"/>
    </w:p>
    <w:p w:rsidR="00DF5274" w:rsidRDefault="00DF5274" w:rsidP="00DF5274">
      <w:pPr>
        <w:pStyle w:val="3"/>
        <w:ind w:firstLine="708"/>
        <w:rPr>
          <w:szCs w:val="28"/>
        </w:rPr>
      </w:pPr>
      <w:r>
        <w:rPr>
          <w:szCs w:val="28"/>
        </w:rPr>
        <w:t xml:space="preserve">Законом Приморского края </w:t>
      </w:r>
      <w:r>
        <w:rPr>
          <w:bCs/>
          <w:iCs/>
          <w:szCs w:val="28"/>
        </w:rPr>
        <w:t xml:space="preserve">«О наградах </w:t>
      </w:r>
      <w:r>
        <w:rPr>
          <w:szCs w:val="28"/>
        </w:rPr>
        <w:t xml:space="preserve">Приморского края» не предусмотрено награждение родителей, имеющих приемных детей. Однако на территории Приморского края проживают семьи, в которых достойно воспитываются дети, имеющие статус приемных. Например, на территории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городского округа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. Лазо проживает семья </w:t>
      </w:r>
      <w:proofErr w:type="spellStart"/>
      <w:r>
        <w:rPr>
          <w:szCs w:val="28"/>
        </w:rPr>
        <w:t>Рыжых</w:t>
      </w:r>
      <w:proofErr w:type="spellEnd"/>
      <w:r>
        <w:rPr>
          <w:szCs w:val="28"/>
        </w:rPr>
        <w:t>, в которой достойно воспитываются 4 детей родных и 7 детей приемных. Но данная категория родителей не может быть поощрена настоящим законом Приморского края.</w:t>
      </w:r>
    </w:p>
    <w:p w:rsidR="00DF5274" w:rsidRDefault="00DF5274" w:rsidP="00DF5274">
      <w:pPr>
        <w:pStyle w:val="3"/>
        <w:ind w:firstLine="708"/>
        <w:rPr>
          <w:szCs w:val="28"/>
        </w:rPr>
      </w:pPr>
      <w:r>
        <w:rPr>
          <w:szCs w:val="28"/>
        </w:rPr>
        <w:t xml:space="preserve">Данное противоречие закона, ущемляет права граждан, одинаково воспитывающих </w:t>
      </w:r>
      <w:proofErr w:type="gramStart"/>
      <w:r>
        <w:rPr>
          <w:szCs w:val="28"/>
        </w:rPr>
        <w:t>детей</w:t>
      </w:r>
      <w:proofErr w:type="gramEnd"/>
      <w:r>
        <w:rPr>
          <w:szCs w:val="28"/>
        </w:rPr>
        <w:t xml:space="preserve"> не являющихся родными или усыновленными. </w:t>
      </w:r>
    </w:p>
    <w:p w:rsidR="00DF5274" w:rsidRDefault="00DF5274" w:rsidP="00DF5274">
      <w:pPr>
        <w:pStyle w:val="3"/>
        <w:ind w:firstLine="708"/>
        <w:rPr>
          <w:szCs w:val="28"/>
        </w:rPr>
      </w:pPr>
      <w:r>
        <w:rPr>
          <w:szCs w:val="28"/>
        </w:rPr>
        <w:t xml:space="preserve">Таким образом, для реализации права граждан на получение поощрения за успехи в воспитании детей, независимо от их правового статуса, проживающих на территории Приморского края, необходимо внести изменения в Закон Приморского края </w:t>
      </w:r>
      <w:r>
        <w:rPr>
          <w:bCs/>
          <w:iCs/>
          <w:szCs w:val="28"/>
        </w:rPr>
        <w:t xml:space="preserve">«О наградах </w:t>
      </w:r>
      <w:r>
        <w:rPr>
          <w:szCs w:val="28"/>
        </w:rPr>
        <w:t xml:space="preserve">Приморского края».  </w:t>
      </w:r>
    </w:p>
    <w:p w:rsidR="00DF5274" w:rsidRDefault="00DF5274" w:rsidP="00DF5274">
      <w:pPr>
        <w:pStyle w:val="3"/>
        <w:rPr>
          <w:szCs w:val="28"/>
        </w:rPr>
      </w:pP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74"/>
    <w:rsid w:val="00655E4C"/>
    <w:rsid w:val="00DF5274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5274"/>
    <w:pPr>
      <w:keepNext/>
      <w:widowControl w:val="0"/>
      <w:spacing w:after="0" w:line="360" w:lineRule="auto"/>
      <w:outlineLvl w:val="0"/>
    </w:pPr>
    <w:rPr>
      <w:rFonts w:eastAsia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5274"/>
    <w:rPr>
      <w:rFonts w:eastAsia="Times New Roman" w:cs="Times New Roman"/>
      <w:b/>
      <w:sz w:val="30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F5274"/>
    <w:pPr>
      <w:spacing w:after="0"/>
      <w:jc w:val="both"/>
    </w:pPr>
    <w:rPr>
      <w:rFonts w:eastAsia="Times New Roman" w:cs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DF5274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5274"/>
    <w:pPr>
      <w:keepNext/>
      <w:widowControl w:val="0"/>
      <w:spacing w:after="0" w:line="360" w:lineRule="auto"/>
      <w:outlineLvl w:val="0"/>
    </w:pPr>
    <w:rPr>
      <w:rFonts w:eastAsia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5274"/>
    <w:rPr>
      <w:rFonts w:eastAsia="Times New Roman" w:cs="Times New Roman"/>
      <w:b/>
      <w:sz w:val="30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F5274"/>
    <w:pPr>
      <w:spacing w:after="0"/>
      <w:jc w:val="both"/>
    </w:pPr>
    <w:rPr>
      <w:rFonts w:eastAsia="Times New Roman" w:cs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DF5274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7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2015-08-10T05:06:00Z</dcterms:created>
  <dcterms:modified xsi:type="dcterms:W3CDTF">2015-08-10T05:07:00Z</dcterms:modified>
</cp:coreProperties>
</file>