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605884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97B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7B2B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7B2B" w:rsidRPr="00397B2B">
              <w:rPr>
                <w:szCs w:val="28"/>
              </w:rPr>
              <w:t>1983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7B2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7B2B" w:rsidP="0094344A">
            <w:pPr>
              <w:ind w:left="-108"/>
              <w:jc w:val="both"/>
            </w:pPr>
            <w:r w:rsidRPr="00263557">
              <w:t>О законодательной инициативе Законодательного Собрания Ев</w:t>
            </w:r>
            <w:r>
              <w:softHyphen/>
            </w:r>
            <w:r w:rsidRPr="00263557">
              <w:t xml:space="preserve">рейской автономной области по внесению в Государственную Думу Федерального Собрания </w:t>
            </w:r>
            <w:proofErr w:type="gramStart"/>
            <w:r w:rsidRPr="00263557">
              <w:t>Рос</w:t>
            </w:r>
            <w:r>
              <w:t>-</w:t>
            </w:r>
            <w:proofErr w:type="spellStart"/>
            <w:r w:rsidRPr="00263557">
              <w:t>сийской</w:t>
            </w:r>
            <w:proofErr w:type="spellEnd"/>
            <w:proofErr w:type="gramEnd"/>
            <w:r w:rsidRPr="00263557">
              <w:t xml:space="preserve"> Федерации проекта федерального закона "О внесе</w:t>
            </w:r>
            <w:r>
              <w:softHyphen/>
            </w:r>
            <w:r w:rsidRPr="00263557">
              <w:t>нии изменений в отдельные за</w:t>
            </w:r>
            <w:r>
              <w:softHyphen/>
            </w:r>
            <w:r w:rsidRPr="00263557">
              <w:t>конодательные акты Российской Федерации"</w:t>
            </w:r>
          </w:p>
          <w:p w:rsidR="000B3FB2" w:rsidRPr="00397B2B" w:rsidRDefault="000B3FB2" w:rsidP="0094344A">
            <w:pPr>
              <w:ind w:left="-108"/>
              <w:jc w:val="both"/>
            </w:pPr>
          </w:p>
        </w:tc>
      </w:tr>
    </w:tbl>
    <w:p w:rsidR="00397B2B" w:rsidRDefault="00397B2B" w:rsidP="00397B2B">
      <w:pPr>
        <w:ind w:firstLine="709"/>
        <w:jc w:val="both"/>
        <w:rPr>
          <w:szCs w:val="24"/>
        </w:rPr>
      </w:pPr>
      <w:r>
        <w:t xml:space="preserve">Рассмотрев и обсудив </w:t>
      </w:r>
      <w:r>
        <w:rPr>
          <w:szCs w:val="28"/>
        </w:rPr>
        <w:t>законодательную инициативу</w:t>
      </w:r>
      <w:r w:rsidRPr="00263557">
        <w:t xml:space="preserve"> </w:t>
      </w:r>
      <w:r w:rsidRPr="00263557">
        <w:rPr>
          <w:szCs w:val="28"/>
        </w:rPr>
        <w:t>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</w:r>
      <w:r>
        <w:rPr>
          <w:szCs w:val="28"/>
        </w:rPr>
        <w:t>,</w:t>
      </w:r>
      <w:r>
        <w:rPr>
          <w:szCs w:val="24"/>
        </w:rPr>
        <w:t xml:space="preserve"> Законодательное Собрание Приморского края</w:t>
      </w:r>
    </w:p>
    <w:p w:rsidR="00397B2B" w:rsidRDefault="00397B2B" w:rsidP="00397B2B">
      <w:pPr>
        <w:jc w:val="both"/>
        <w:rPr>
          <w:szCs w:val="24"/>
        </w:rPr>
      </w:pPr>
    </w:p>
    <w:p w:rsidR="00397B2B" w:rsidRDefault="00397B2B" w:rsidP="00397B2B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397B2B" w:rsidRDefault="00397B2B" w:rsidP="00397B2B">
      <w:pPr>
        <w:jc w:val="both"/>
        <w:rPr>
          <w:szCs w:val="24"/>
        </w:rPr>
      </w:pPr>
    </w:p>
    <w:p w:rsidR="00397B2B" w:rsidRDefault="00397B2B" w:rsidP="00397B2B">
      <w:pPr>
        <w:jc w:val="both"/>
        <w:rPr>
          <w:szCs w:val="28"/>
        </w:rPr>
      </w:pPr>
      <w:r>
        <w:rPr>
          <w:szCs w:val="24"/>
        </w:rPr>
        <w:tab/>
        <w:t xml:space="preserve">1.Поддержать </w:t>
      </w:r>
      <w:r>
        <w:rPr>
          <w:szCs w:val="28"/>
        </w:rPr>
        <w:t>законодательную инициативу</w:t>
      </w:r>
      <w:r w:rsidRPr="00263557">
        <w:t xml:space="preserve"> </w:t>
      </w:r>
      <w:r w:rsidRPr="00263557">
        <w:rPr>
          <w:szCs w:val="28"/>
        </w:rPr>
        <w:t>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</w:r>
      <w:r>
        <w:rPr>
          <w:szCs w:val="28"/>
        </w:rPr>
        <w:t>.</w:t>
      </w:r>
    </w:p>
    <w:p w:rsidR="00397B2B" w:rsidRDefault="00397B2B" w:rsidP="00397B2B">
      <w:pPr>
        <w:jc w:val="both"/>
        <w:rPr>
          <w:szCs w:val="28"/>
        </w:rPr>
      </w:pPr>
      <w:r>
        <w:rPr>
          <w:szCs w:val="28"/>
        </w:rPr>
        <w:tab/>
      </w:r>
    </w:p>
    <w:p w:rsidR="00397B2B" w:rsidRDefault="00397B2B" w:rsidP="00397B2B">
      <w:pPr>
        <w:jc w:val="both"/>
        <w:rPr>
          <w:szCs w:val="28"/>
        </w:rPr>
      </w:pPr>
      <w:r>
        <w:rPr>
          <w:szCs w:val="24"/>
        </w:rPr>
        <w:tab/>
        <w:t>2.Направить настоящее постановление в Государственную Думу Федерального Собрания Российской Федерации и</w:t>
      </w:r>
      <w:r w:rsidRPr="00263557">
        <w:t xml:space="preserve"> </w:t>
      </w:r>
      <w:r w:rsidRPr="00263557">
        <w:rPr>
          <w:szCs w:val="24"/>
        </w:rPr>
        <w:t>Законодательно</w:t>
      </w:r>
      <w:r>
        <w:rPr>
          <w:szCs w:val="24"/>
        </w:rPr>
        <w:t xml:space="preserve">е </w:t>
      </w:r>
      <w:r w:rsidRPr="00263557">
        <w:rPr>
          <w:szCs w:val="24"/>
        </w:rPr>
        <w:t>Собрани</w:t>
      </w:r>
      <w:r>
        <w:rPr>
          <w:szCs w:val="24"/>
        </w:rPr>
        <w:t>е</w:t>
      </w:r>
      <w:r w:rsidRPr="00263557">
        <w:rPr>
          <w:szCs w:val="24"/>
        </w:rPr>
        <w:t xml:space="preserve"> Еврейской автономной области</w:t>
      </w:r>
      <w:r w:rsidRPr="008C2FF2">
        <w:rPr>
          <w:szCs w:val="28"/>
        </w:rPr>
        <w:t>.</w:t>
      </w:r>
    </w:p>
    <w:p w:rsidR="00397B2B" w:rsidRDefault="00397B2B" w:rsidP="00397B2B">
      <w:pPr>
        <w:ind w:firstLine="709"/>
        <w:jc w:val="both"/>
        <w:rPr>
          <w:szCs w:val="24"/>
        </w:rPr>
      </w:pPr>
    </w:p>
    <w:p w:rsidR="00397B2B" w:rsidRDefault="00397B2B" w:rsidP="00397B2B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397B2B" w:rsidRDefault="00397B2B" w:rsidP="00397B2B">
      <w:pPr>
        <w:jc w:val="both"/>
      </w:pPr>
    </w:p>
    <w:p w:rsidR="00397B2B" w:rsidRDefault="00397B2B" w:rsidP="00397B2B">
      <w:pPr>
        <w:jc w:val="both"/>
      </w:pPr>
    </w:p>
    <w:p w:rsidR="00397B2B" w:rsidRDefault="00397B2B" w:rsidP="00397B2B">
      <w:pPr>
        <w:jc w:val="both"/>
      </w:pPr>
    </w:p>
    <w:p w:rsidR="00397B2B" w:rsidRDefault="00397B2B" w:rsidP="00397B2B">
      <w:pPr>
        <w:jc w:val="both"/>
      </w:pPr>
      <w:r>
        <w:t>Председатель</w:t>
      </w:r>
    </w:p>
    <w:p w:rsidR="00397B2B" w:rsidRDefault="00397B2B" w:rsidP="00397B2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  <w:bookmarkStart w:id="0" w:name="_GoBack"/>
      <w:bookmarkEnd w:id="0"/>
    </w:p>
    <w:sectPr w:rsidR="00397B2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F5C" w:rsidRDefault="00E40F5C">
      <w:r>
        <w:separator/>
      </w:r>
    </w:p>
  </w:endnote>
  <w:endnote w:type="continuationSeparator" w:id="0">
    <w:p w:rsidR="00E40F5C" w:rsidRDefault="00E40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F5C" w:rsidRDefault="00E40F5C">
      <w:r>
        <w:separator/>
      </w:r>
    </w:p>
  </w:footnote>
  <w:footnote w:type="continuationSeparator" w:id="0">
    <w:p w:rsidR="00E40F5C" w:rsidRDefault="00E40F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7B2B"/>
    <w:rsid w:val="00057575"/>
    <w:rsid w:val="000B3FB2"/>
    <w:rsid w:val="000D628E"/>
    <w:rsid w:val="000E5228"/>
    <w:rsid w:val="00123119"/>
    <w:rsid w:val="00155F7F"/>
    <w:rsid w:val="003325F4"/>
    <w:rsid w:val="00392E21"/>
    <w:rsid w:val="00397B2B"/>
    <w:rsid w:val="003A2BE4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27B10"/>
    <w:rsid w:val="00CA7E54"/>
    <w:rsid w:val="00CE19DF"/>
    <w:rsid w:val="00D02716"/>
    <w:rsid w:val="00DF01B2"/>
    <w:rsid w:val="00E40F5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2015-06-17T05:07:00Z</cp:lastPrinted>
  <dcterms:created xsi:type="dcterms:W3CDTF">2015-06-17T05:06:00Z</dcterms:created>
  <dcterms:modified xsi:type="dcterms:W3CDTF">2015-06-17T05:07:00Z</dcterms:modified>
</cp:coreProperties>
</file>