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913C2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6" o:title=""/>
          </v:shape>
          <o:OLEObject Type="Embed" ProgID="Word.Picture.8" ShapeID="_x0000_i1025" DrawAspect="Content" ObjectID="_149589224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FC03F3">
            <w:pPr>
              <w:pStyle w:val="8"/>
              <w:widowControl w:val="0"/>
            </w:pPr>
            <w:r>
              <w:t xml:space="preserve">Комитет по </w:t>
            </w:r>
            <w:r w:rsidR="00FC03F3">
              <w:t>продовольственной политике и</w:t>
            </w:r>
          </w:p>
          <w:p w:rsidR="00FC03F3" w:rsidRPr="00FC03F3" w:rsidRDefault="00FC03F3" w:rsidP="00FC03F3">
            <w:pPr>
              <w:jc w:val="center"/>
              <w:rPr>
                <w:b/>
                <w:sz w:val="24"/>
                <w:szCs w:val="24"/>
              </w:rPr>
            </w:pPr>
            <w:r w:rsidRPr="00FC03F3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риродопользо</w:t>
            </w:r>
            <w:r w:rsidRPr="00FC03F3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а</w:t>
            </w:r>
            <w:r w:rsidRPr="00FC03F3">
              <w:rPr>
                <w:b/>
                <w:sz w:val="24"/>
                <w:szCs w:val="24"/>
              </w:rPr>
              <w:t>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271480" w:rsidRDefault="00FC03F3">
            <w:pPr>
              <w:spacing w:after="120"/>
              <w:ind w:firstLine="34"/>
              <w:rPr>
                <w:szCs w:val="28"/>
              </w:rPr>
            </w:pPr>
            <w:r w:rsidRPr="00271480">
              <w:rPr>
                <w:szCs w:val="28"/>
              </w:rPr>
              <w:t>15.06.2015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271480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271480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132184" w:rsidRDefault="004502D3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397</w:t>
            </w:r>
            <w:r w:rsidR="00B803DE" w:rsidRPr="00132184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466EF7" w:rsidP="00B815D7">
            <w:pPr>
              <w:jc w:val="both"/>
            </w:pPr>
            <w:r>
              <w:t>О проекте закона Приморского края "Об исполнении краевого бюджета за 2014 год"</w:t>
            </w:r>
          </w:p>
          <w:p w:rsidR="00B815D7" w:rsidRDefault="00B815D7" w:rsidP="00B815D7">
            <w:pPr>
              <w:jc w:val="both"/>
            </w:pPr>
          </w:p>
        </w:tc>
      </w:tr>
    </w:tbl>
    <w:p w:rsidR="00230A01" w:rsidRDefault="00230A01" w:rsidP="00230A01">
      <w:pPr>
        <w:ind w:firstLine="709"/>
        <w:jc w:val="both"/>
      </w:pPr>
      <w:r>
        <w:t>Рассмотрев и обсудив вопрос "О проекте закона Приморского края "Об исполнении краевого бюджета за 2014 год", комитет</w:t>
      </w:r>
    </w:p>
    <w:p w:rsidR="00230A01" w:rsidRDefault="00230A01" w:rsidP="00230A01"/>
    <w:p w:rsidR="00230A01" w:rsidRDefault="00230A01" w:rsidP="00230A01">
      <w:r>
        <w:t>РЕШИЛ:</w:t>
      </w:r>
    </w:p>
    <w:p w:rsidR="00230A01" w:rsidRDefault="00230A01" w:rsidP="00230A01"/>
    <w:p w:rsidR="00230A01" w:rsidRDefault="00230A01" w:rsidP="00230A01">
      <w:pPr>
        <w:ind w:firstLine="709"/>
        <w:jc w:val="both"/>
      </w:pPr>
      <w:r>
        <w:t xml:space="preserve">1.Принять информацию директора департамента финансов  Приморского края Казанцевой Т.В. об исполнении краевого бюджета за </w:t>
      </w:r>
      <w:r>
        <w:br/>
        <w:t>2014 год к сведению.</w:t>
      </w:r>
    </w:p>
    <w:p w:rsidR="00230A01" w:rsidRDefault="00230A01" w:rsidP="00230A01">
      <w:pPr>
        <w:ind w:firstLine="709"/>
        <w:jc w:val="both"/>
      </w:pPr>
    </w:p>
    <w:p w:rsidR="00230A01" w:rsidRDefault="00230A01" w:rsidP="00230A01">
      <w:pPr>
        <w:ind w:firstLine="709"/>
        <w:jc w:val="both"/>
      </w:pPr>
      <w:r>
        <w:t xml:space="preserve">2.Признать работу Администрации Приморского края по исполнению Закона Приморского края "О краевом бюджете на 2014 год и плановый период 2015 и 2016 годов" удовлетворительной. </w:t>
      </w:r>
    </w:p>
    <w:p w:rsidR="00230A01" w:rsidRDefault="00230A01" w:rsidP="00230A01">
      <w:pPr>
        <w:ind w:firstLine="709"/>
        <w:jc w:val="both"/>
      </w:pPr>
    </w:p>
    <w:p w:rsidR="00230A01" w:rsidRDefault="00230A01" w:rsidP="00230A01">
      <w:pPr>
        <w:ind w:firstLine="709"/>
        <w:jc w:val="both"/>
      </w:pPr>
      <w:r>
        <w:t>3.Обратить внимание:</w:t>
      </w:r>
    </w:p>
    <w:p w:rsidR="00230A01" w:rsidRDefault="002D322C" w:rsidP="00230A01">
      <w:pPr>
        <w:ind w:firstLine="709"/>
        <w:jc w:val="both"/>
      </w:pPr>
      <w:proofErr w:type="gramStart"/>
      <w:r>
        <w:t>3.1.д</w:t>
      </w:r>
      <w:r w:rsidR="00230A01">
        <w:t>епартамента сельского хозяйства и продовольствия Приморского края на недостаточную работу по исполнению Закона Приморского края "О краевом бюджете на 2014 год и план</w:t>
      </w:r>
      <w:r>
        <w:t xml:space="preserve">овый период 2015 и 2016 годов" в связи с </w:t>
      </w:r>
      <w:proofErr w:type="spellStart"/>
      <w:r>
        <w:t>недоосвоением</w:t>
      </w:r>
      <w:proofErr w:type="spellEnd"/>
      <w:r w:rsidR="00230A01">
        <w:t xml:space="preserve"> 426 814,42 тыс. рублей на реализацию государственной программы "Развитие сельского хозяйства и регулирования рынков сельскохозяйственной продукции, сырья и продовольствия.</w:t>
      </w:r>
      <w:proofErr w:type="gramEnd"/>
      <w:r w:rsidR="00230A01">
        <w:t xml:space="preserve"> Повышение уровня жизни сельского населения Приморского края" на 2013-2020 годы", на осуществление государственной поддержки по основным направлениям сельскохозяйственного производства в том числе:</w:t>
      </w:r>
    </w:p>
    <w:p w:rsidR="00230A01" w:rsidRDefault="002D322C" w:rsidP="00230A01">
      <w:pPr>
        <w:ind w:firstLine="709"/>
        <w:jc w:val="both"/>
      </w:pPr>
      <w:r>
        <w:t>а</w:t>
      </w:r>
      <w:proofErr w:type="gramStart"/>
      <w:r>
        <w:t>)</w:t>
      </w:r>
      <w:r w:rsidR="00230A01">
        <w:t>с</w:t>
      </w:r>
      <w:proofErr w:type="gramEnd"/>
      <w:r w:rsidR="00230A01">
        <w:t>редств федерального бюджета - 177 068,37 тыс. рублей, из них:</w:t>
      </w:r>
    </w:p>
    <w:p w:rsidR="00230A01" w:rsidRDefault="00230A01" w:rsidP="00230A01">
      <w:pPr>
        <w:ind w:firstLine="709"/>
        <w:jc w:val="both"/>
      </w:pPr>
      <w:r>
        <w:t>149 491 тыс. рублей на возмещение части процентной ставки по инвестиционным и краткосрочным кредитам (займам) на развитие животноводства, переработки и реализации продукции животноводства;</w:t>
      </w:r>
    </w:p>
    <w:p w:rsidR="00230A01" w:rsidRDefault="002D322C" w:rsidP="00230A01">
      <w:pPr>
        <w:ind w:firstLine="709"/>
        <w:jc w:val="both"/>
      </w:pPr>
      <w:r>
        <w:t>б</w:t>
      </w:r>
      <w:proofErr w:type="gramStart"/>
      <w:r>
        <w:t>)</w:t>
      </w:r>
      <w:r w:rsidR="00230A01">
        <w:t>с</w:t>
      </w:r>
      <w:proofErr w:type="gramEnd"/>
      <w:r w:rsidR="00230A01">
        <w:t>редств краевого бюджета - 249 746,05 тыс. рублей, из них:</w:t>
      </w:r>
    </w:p>
    <w:p w:rsidR="00230A01" w:rsidRDefault="00230A01" w:rsidP="00230A01">
      <w:pPr>
        <w:ind w:firstLine="709"/>
        <w:jc w:val="both"/>
      </w:pPr>
      <w:r>
        <w:t>96 066,75 тыс. рублей на поддержку технической и технологической модернизации, инновационное развитие агропромышленного комплекса;</w:t>
      </w:r>
    </w:p>
    <w:p w:rsidR="00230A01" w:rsidRDefault="002D322C" w:rsidP="00230A01">
      <w:pPr>
        <w:ind w:firstLine="709"/>
        <w:jc w:val="both"/>
        <w:rPr>
          <w:szCs w:val="28"/>
        </w:rPr>
      </w:pPr>
      <w:r>
        <w:lastRenderedPageBreak/>
        <w:t>3.2.д</w:t>
      </w:r>
      <w:r w:rsidR="00230A01">
        <w:t xml:space="preserve">епартамента лесного хозяйства Приморского края на недостаточную работу по исполнению Закона Приморского края "О краевом бюджете на 2014 год и плановый период 2015 и 2016 годов" </w:t>
      </w:r>
      <w:r w:rsidR="00230A01">
        <w:rPr>
          <w:szCs w:val="28"/>
        </w:rPr>
        <w:t xml:space="preserve">в части </w:t>
      </w:r>
      <w:r w:rsidR="00230A01">
        <w:t>программных мероприятий по лесоустройству лесов в Приморском крае.</w:t>
      </w:r>
      <w:r w:rsidR="00230A01">
        <w:rPr>
          <w:szCs w:val="28"/>
        </w:rPr>
        <w:t xml:space="preserve"> Исполнение бюджетных назначений составило 17,5 процента, неисполнение бюджета составило 65 996,00 тыс. рублей;</w:t>
      </w:r>
    </w:p>
    <w:p w:rsidR="00230A01" w:rsidRDefault="002D322C" w:rsidP="00230A01">
      <w:pPr>
        <w:ind w:firstLine="709"/>
        <w:jc w:val="both"/>
        <w:rPr>
          <w:szCs w:val="28"/>
        </w:rPr>
      </w:pPr>
      <w:r>
        <w:rPr>
          <w:szCs w:val="28"/>
        </w:rPr>
        <w:t>3.3.д</w:t>
      </w:r>
      <w:r w:rsidR="00230A01">
        <w:rPr>
          <w:szCs w:val="28"/>
        </w:rPr>
        <w:t>епартамента природных ресурсов и охраны окружающей среды Приморского края на недостаточную работу по исполнению Закона Приморского края "О краевом бюджете за 2014 год</w:t>
      </w:r>
      <w:r w:rsidR="00230A01">
        <w:t xml:space="preserve"> и плановый период     2015 и 2016 годов</w:t>
      </w:r>
      <w:r w:rsidR="00230A01">
        <w:rPr>
          <w:szCs w:val="28"/>
        </w:rPr>
        <w:t>" по реализации государственной программы "Охрана окружающей среды Приморского края" на 2013-2017 годы. Кассовое исполнение за 2014 год составило 120 210,28 тыс. рублей из                          217 207,78 тыс. рублей выделенных бюджетных ассигнований</w:t>
      </w:r>
      <w:r>
        <w:rPr>
          <w:szCs w:val="28"/>
        </w:rPr>
        <w:t xml:space="preserve"> или              55,3 процента;</w:t>
      </w:r>
    </w:p>
    <w:p w:rsidR="00230A01" w:rsidRDefault="002D322C" w:rsidP="00230A01">
      <w:pPr>
        <w:ind w:firstLine="709"/>
        <w:jc w:val="both"/>
      </w:pPr>
      <w:r>
        <w:t>3.4.д</w:t>
      </w:r>
      <w:r w:rsidR="00230A01">
        <w:t xml:space="preserve">епартамента рыбного хозяйства и водных биологических ресурсов Приморского края на недостаточную работу по исполнению Закона Приморского края "О краевом бюджете на 2014 год и плановый период    2015 и 2016 годов" </w:t>
      </w:r>
      <w:r w:rsidR="00230A01">
        <w:rPr>
          <w:szCs w:val="28"/>
        </w:rPr>
        <w:t xml:space="preserve">по подпрограмме </w:t>
      </w:r>
      <w:r w:rsidR="00230A01">
        <w:t xml:space="preserve">"Стимулирование обновления и модернизации основных производственных фондов </w:t>
      </w:r>
      <w:proofErr w:type="spellStart"/>
      <w:r w:rsidR="00230A01">
        <w:t>рыбохозяйственного</w:t>
      </w:r>
      <w:proofErr w:type="spellEnd"/>
      <w:r w:rsidR="00230A01">
        <w:t xml:space="preserve"> комплекса в Приморском крае". Исполнение бюджетных назначений составило 73,5 процента, неисполнение бюджета составило                            37 598,28 тыс. рублей.</w:t>
      </w:r>
    </w:p>
    <w:p w:rsidR="00230A01" w:rsidRDefault="00230A01" w:rsidP="00230A01">
      <w:pPr>
        <w:ind w:firstLine="709"/>
        <w:jc w:val="both"/>
        <w:rPr>
          <w:szCs w:val="28"/>
        </w:rPr>
      </w:pPr>
    </w:p>
    <w:p w:rsidR="00230A01" w:rsidRDefault="001C750E" w:rsidP="00230A0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30A01">
        <w:rPr>
          <w:szCs w:val="28"/>
        </w:rPr>
        <w:t xml:space="preserve">.Направить указанное решение в </w:t>
      </w:r>
      <w:r>
        <w:rPr>
          <w:szCs w:val="28"/>
        </w:rPr>
        <w:t xml:space="preserve">Администрацию Приморского края, </w:t>
      </w:r>
      <w:r w:rsidR="00230A01">
        <w:rPr>
          <w:szCs w:val="28"/>
        </w:rPr>
        <w:t xml:space="preserve">комитет Законодательного Собрания </w:t>
      </w:r>
      <w:r>
        <w:rPr>
          <w:szCs w:val="28"/>
        </w:rPr>
        <w:t xml:space="preserve">Приморского края </w:t>
      </w:r>
      <w:r w:rsidR="00230A01">
        <w:rPr>
          <w:szCs w:val="28"/>
        </w:rPr>
        <w:t>по бюджетно-налоговой политике и финансовым ресурсам.</w:t>
      </w:r>
    </w:p>
    <w:p w:rsidR="00230A01" w:rsidRDefault="00230A01" w:rsidP="00230A01">
      <w:pPr>
        <w:ind w:firstLine="709"/>
        <w:jc w:val="both"/>
      </w:pPr>
    </w:p>
    <w:p w:rsidR="00230A01" w:rsidRDefault="00230A01" w:rsidP="00230A01">
      <w:pPr>
        <w:ind w:firstLine="709"/>
        <w:jc w:val="both"/>
      </w:pPr>
    </w:p>
    <w:p w:rsidR="00230A01" w:rsidRDefault="00230A01" w:rsidP="00230A01"/>
    <w:p w:rsidR="00230A01" w:rsidRDefault="00230A01" w:rsidP="00230A01">
      <w:r>
        <w:t>Заместитель</w:t>
      </w:r>
    </w:p>
    <w:p w:rsidR="00230A01" w:rsidRDefault="00230A01" w:rsidP="00230A01">
      <w:r>
        <w:t>председателя комитета                                                                      Ю.А. Корнеев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311C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D30" w:rsidRDefault="00BB7D30">
      <w:r>
        <w:separator/>
      </w:r>
    </w:p>
  </w:endnote>
  <w:endnote w:type="continuationSeparator" w:id="0">
    <w:p w:rsidR="00BB7D30" w:rsidRDefault="00BB7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4" w:rsidRDefault="00F76A8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4" w:rsidRDefault="00F76A8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4" w:rsidRDefault="00F76A8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D30" w:rsidRDefault="00BB7D30">
      <w:r>
        <w:separator/>
      </w:r>
    </w:p>
  </w:footnote>
  <w:footnote w:type="continuationSeparator" w:id="0">
    <w:p w:rsidR="00BB7D30" w:rsidRDefault="00BB7D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4" w:rsidRDefault="00F76A8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74816"/>
      <w:docPartObj>
        <w:docPartGallery w:val="Page Numbers (Top of Page)"/>
        <w:docPartUnique/>
      </w:docPartObj>
    </w:sdtPr>
    <w:sdtContent>
      <w:p w:rsidR="00311C96" w:rsidRDefault="0036619F">
        <w:pPr>
          <w:pStyle w:val="a3"/>
          <w:jc w:val="right"/>
        </w:pPr>
        <w:fldSimple w:instr=" PAGE   \* MERGEFORMAT ">
          <w:r w:rsidR="00D87FD0">
            <w:rPr>
              <w:noProof/>
            </w:rPr>
            <w:t>2</w:t>
          </w:r>
        </w:fldSimple>
      </w:p>
    </w:sdtContent>
  </w:sdt>
  <w:p w:rsidR="00230A01" w:rsidRDefault="00230A0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4" w:rsidRDefault="00F76A8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0B009B"/>
    <w:rsid w:val="00132184"/>
    <w:rsid w:val="00160F97"/>
    <w:rsid w:val="001B3A35"/>
    <w:rsid w:val="001C73E9"/>
    <w:rsid w:val="001C750E"/>
    <w:rsid w:val="0020003C"/>
    <w:rsid w:val="00202FA5"/>
    <w:rsid w:val="00230A01"/>
    <w:rsid w:val="00271480"/>
    <w:rsid w:val="002D322C"/>
    <w:rsid w:val="00311C96"/>
    <w:rsid w:val="00357541"/>
    <w:rsid w:val="0036619F"/>
    <w:rsid w:val="003F2358"/>
    <w:rsid w:val="004502D3"/>
    <w:rsid w:val="00461E2B"/>
    <w:rsid w:val="00466EF7"/>
    <w:rsid w:val="00567605"/>
    <w:rsid w:val="005C1995"/>
    <w:rsid w:val="0062102D"/>
    <w:rsid w:val="00635F0A"/>
    <w:rsid w:val="006E7D0F"/>
    <w:rsid w:val="007128C1"/>
    <w:rsid w:val="007A050B"/>
    <w:rsid w:val="007A0A72"/>
    <w:rsid w:val="007F0598"/>
    <w:rsid w:val="0082269B"/>
    <w:rsid w:val="0087738B"/>
    <w:rsid w:val="008A152D"/>
    <w:rsid w:val="00913C2E"/>
    <w:rsid w:val="0099314B"/>
    <w:rsid w:val="009E3C03"/>
    <w:rsid w:val="009E5CD9"/>
    <w:rsid w:val="009F626B"/>
    <w:rsid w:val="00A76669"/>
    <w:rsid w:val="00AB3EDB"/>
    <w:rsid w:val="00B01C3D"/>
    <w:rsid w:val="00B668A9"/>
    <w:rsid w:val="00B803DE"/>
    <w:rsid w:val="00B815D7"/>
    <w:rsid w:val="00BB7D30"/>
    <w:rsid w:val="00BD0138"/>
    <w:rsid w:val="00BE16C2"/>
    <w:rsid w:val="00C14455"/>
    <w:rsid w:val="00C9335B"/>
    <w:rsid w:val="00C958B6"/>
    <w:rsid w:val="00D74BD7"/>
    <w:rsid w:val="00D87FD0"/>
    <w:rsid w:val="00F01DD8"/>
    <w:rsid w:val="00F76A84"/>
    <w:rsid w:val="00FC0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C2E"/>
    <w:rPr>
      <w:sz w:val="28"/>
    </w:rPr>
  </w:style>
  <w:style w:type="paragraph" w:styleId="2">
    <w:name w:val="heading 2"/>
    <w:basedOn w:val="a"/>
    <w:next w:val="a"/>
    <w:qFormat/>
    <w:rsid w:val="00913C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13C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13C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3C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13C2E"/>
    <w:pPr>
      <w:tabs>
        <w:tab w:val="center" w:pos="4153"/>
        <w:tab w:val="right" w:pos="8306"/>
      </w:tabs>
    </w:pPr>
  </w:style>
  <w:style w:type="character" w:styleId="a6">
    <w:name w:val="Hyperlink"/>
    <w:basedOn w:val="a0"/>
    <w:uiPriority w:val="99"/>
    <w:unhideWhenUsed/>
    <w:rsid w:val="00230A01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230A0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412</Words>
  <Characters>3007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2015-06-15T03:20:00Z</cp:lastPrinted>
  <dcterms:created xsi:type="dcterms:W3CDTF">2015-06-15T06:51:00Z</dcterms:created>
  <dcterms:modified xsi:type="dcterms:W3CDTF">2015-06-15T06:51:00Z</dcterms:modified>
</cp:coreProperties>
</file>