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pt;height:53.15pt" o:ole="" fillcolor="window">
                  <v:imagedata r:id="rId7" o:title=""/>
                </v:shape>
                <o:OLEObject Type="Embed" ProgID="Word.Picture.8" ShapeID="_x0000_i1025" DrawAspect="Content" ObjectID="_1494918215"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4C50A7" w:rsidRPr="004C50A7" w:rsidRDefault="004C50A7" w:rsidP="004C50A7">
      <w:pPr>
        <w:pStyle w:val="1"/>
        <w:spacing w:line="240" w:lineRule="auto"/>
        <w:jc w:val="center"/>
        <w:rPr>
          <w:bCs/>
          <w:sz w:val="28"/>
          <w:szCs w:val="28"/>
        </w:rPr>
      </w:pPr>
      <w:r w:rsidRPr="004C50A7">
        <w:rPr>
          <w:bCs/>
          <w:sz w:val="28"/>
          <w:szCs w:val="28"/>
        </w:rPr>
        <w:t>О ВНЕСЕНИИ ИЗМЕНЕНИЙ В ЗАКОН ПРИМОРСКОГО КРАЯ</w:t>
      </w:r>
    </w:p>
    <w:p w:rsidR="004C50A7" w:rsidRPr="004C50A7" w:rsidRDefault="004C50A7" w:rsidP="004C50A7">
      <w:pPr>
        <w:jc w:val="center"/>
        <w:rPr>
          <w:b/>
          <w:bCs/>
          <w:szCs w:val="28"/>
        </w:rPr>
      </w:pPr>
      <w:r w:rsidRPr="004C50A7">
        <w:rPr>
          <w:b/>
          <w:bCs/>
          <w:szCs w:val="28"/>
        </w:rPr>
        <w:t>"О ПОРЯДКЕ ПОЛЬЗОВАНИЯ УЧАСТКАМИ НЕДР МЕСТНОГО ЗНАЧЕНИЯ НА ТЕРРИТОРИИ ПРИМОРСКОГО КРАЯ"</w:t>
      </w:r>
    </w:p>
    <w:p w:rsidR="004C50A7" w:rsidRPr="004C50A7" w:rsidRDefault="004C50A7" w:rsidP="004C50A7">
      <w:pPr>
        <w:tabs>
          <w:tab w:val="center" w:pos="4677"/>
          <w:tab w:val="right" w:pos="9355"/>
        </w:tabs>
        <w:jc w:val="both"/>
        <w:rPr>
          <w:szCs w:val="28"/>
        </w:rPr>
      </w:pPr>
    </w:p>
    <w:p w:rsidR="004C50A7" w:rsidRPr="004C50A7" w:rsidRDefault="004C50A7" w:rsidP="004C50A7">
      <w:pPr>
        <w:ind w:firstLine="696"/>
        <w:jc w:val="both"/>
        <w:rPr>
          <w:bCs/>
          <w:szCs w:val="28"/>
        </w:rPr>
      </w:pPr>
      <w:r w:rsidRPr="004C50A7">
        <w:rPr>
          <w:bCs/>
          <w:szCs w:val="28"/>
        </w:rPr>
        <w:t>Принят Законодательным Собранием Приморского края 27 мая                  2015 года</w:t>
      </w:r>
    </w:p>
    <w:p w:rsidR="004C50A7" w:rsidRPr="004C50A7" w:rsidRDefault="004C50A7" w:rsidP="004C50A7">
      <w:pPr>
        <w:ind w:firstLine="696"/>
        <w:jc w:val="both"/>
        <w:rPr>
          <w:szCs w:val="28"/>
        </w:rPr>
      </w:pPr>
    </w:p>
    <w:p w:rsidR="004C50A7" w:rsidRPr="004C50A7" w:rsidRDefault="004C50A7" w:rsidP="004C50A7">
      <w:pPr>
        <w:ind w:firstLine="696"/>
        <w:jc w:val="both"/>
        <w:rPr>
          <w:szCs w:val="28"/>
        </w:rPr>
      </w:pPr>
      <w:r w:rsidRPr="004C50A7">
        <w:rPr>
          <w:szCs w:val="28"/>
        </w:rPr>
        <w:t>СТАТЬЯ 1.</w:t>
      </w:r>
    </w:p>
    <w:p w:rsidR="004C50A7" w:rsidRPr="004C50A7" w:rsidRDefault="004C50A7" w:rsidP="004C50A7">
      <w:pPr>
        <w:tabs>
          <w:tab w:val="left" w:pos="1704"/>
        </w:tabs>
        <w:ind w:firstLine="709"/>
        <w:jc w:val="both"/>
        <w:rPr>
          <w:szCs w:val="28"/>
        </w:rPr>
      </w:pPr>
      <w:r w:rsidRPr="004C50A7">
        <w:rPr>
          <w:szCs w:val="28"/>
        </w:rPr>
        <w:t>Внести в Закон Приморского края от 28 июня 2007 года № 103-КЗ      "О порядке пользования участками недр местного значения на территории Приморского края" (Ведомости Законодательного Собрания Приморского края, 2007, № 24, стр. 18; 2009, № 110, стр. 72; 2010, № 144, стр. 5, № 157, стр. 4; 2011,  № 176, стр. 29; 2012, № 12, стр. 32; 2013, № 52, стр. 49, № 62, стр. 46; 2014,  № 73, стр. 5, № 103, стр. 37; 2015, № 120, стр. 71) следующие изменения:</w:t>
      </w:r>
    </w:p>
    <w:p w:rsidR="004C50A7" w:rsidRPr="004C50A7" w:rsidRDefault="004C50A7" w:rsidP="004C50A7">
      <w:pPr>
        <w:tabs>
          <w:tab w:val="left" w:pos="1704"/>
        </w:tabs>
        <w:ind w:firstLine="709"/>
        <w:jc w:val="both"/>
        <w:rPr>
          <w:szCs w:val="28"/>
        </w:rPr>
      </w:pPr>
      <w:r w:rsidRPr="004C50A7">
        <w:rPr>
          <w:szCs w:val="28"/>
        </w:rPr>
        <w:t>1)в пункте 1 статьи 1 слова "(далее - участок недр местного значения)" исключить;</w:t>
      </w:r>
    </w:p>
    <w:p w:rsidR="004C50A7" w:rsidRPr="004C50A7" w:rsidRDefault="004C50A7" w:rsidP="004C50A7">
      <w:pPr>
        <w:tabs>
          <w:tab w:val="left" w:pos="1704"/>
        </w:tabs>
        <w:ind w:firstLine="709"/>
        <w:jc w:val="both"/>
        <w:rPr>
          <w:szCs w:val="28"/>
        </w:rPr>
      </w:pPr>
      <w:r w:rsidRPr="004C50A7">
        <w:rPr>
          <w:szCs w:val="28"/>
        </w:rPr>
        <w:t>2)статью 13 дополнить частями 12-14 следующего содержания:</w:t>
      </w:r>
    </w:p>
    <w:p w:rsidR="004C50A7" w:rsidRPr="004C50A7" w:rsidRDefault="004C50A7" w:rsidP="004C50A7">
      <w:pPr>
        <w:tabs>
          <w:tab w:val="left" w:pos="1704"/>
        </w:tabs>
        <w:ind w:firstLine="709"/>
        <w:jc w:val="both"/>
        <w:rPr>
          <w:szCs w:val="28"/>
        </w:rPr>
      </w:pPr>
      <w:r w:rsidRPr="004C50A7">
        <w:rPr>
          <w:szCs w:val="28"/>
        </w:rPr>
        <w:t>"12.Рассмотрение поступившей заявки, принятие решения о предоставлении лицензии без проведения аукциона осуществляется уполномоченным органом в течени</w:t>
      </w:r>
      <w:r w:rsidR="00BF209C">
        <w:rPr>
          <w:szCs w:val="28"/>
        </w:rPr>
        <w:t>е</w:t>
      </w:r>
      <w:r w:rsidRPr="004C50A7">
        <w:rPr>
          <w:szCs w:val="28"/>
        </w:rPr>
        <w:t xml:space="preserve"> 40 дней со дня ее поступления.</w:t>
      </w:r>
    </w:p>
    <w:p w:rsidR="004C50A7" w:rsidRPr="004C50A7" w:rsidRDefault="004C50A7" w:rsidP="004C50A7">
      <w:pPr>
        <w:tabs>
          <w:tab w:val="left" w:pos="1704"/>
        </w:tabs>
        <w:ind w:firstLine="709"/>
        <w:jc w:val="both"/>
        <w:rPr>
          <w:szCs w:val="28"/>
        </w:rPr>
      </w:pPr>
      <w:r w:rsidRPr="004C50A7">
        <w:rPr>
          <w:szCs w:val="28"/>
        </w:rPr>
        <w:t>13.В течени</w:t>
      </w:r>
      <w:r w:rsidR="00BF209C">
        <w:rPr>
          <w:szCs w:val="28"/>
        </w:rPr>
        <w:t>е</w:t>
      </w:r>
      <w:r w:rsidRPr="004C50A7">
        <w:rPr>
          <w:szCs w:val="28"/>
        </w:rPr>
        <w:t xml:space="preserve"> семи дней после принятия решения уполномоченный орган письменно извещает заявителя о результатах рассмотрения и условиях пользования недрами.</w:t>
      </w:r>
    </w:p>
    <w:p w:rsidR="004C50A7" w:rsidRPr="004C50A7" w:rsidRDefault="004C50A7" w:rsidP="004C50A7">
      <w:pPr>
        <w:autoSpaceDE w:val="0"/>
        <w:autoSpaceDN w:val="0"/>
        <w:adjustRightInd w:val="0"/>
        <w:ind w:firstLine="708"/>
        <w:jc w:val="both"/>
        <w:rPr>
          <w:szCs w:val="28"/>
        </w:rPr>
      </w:pPr>
      <w:r w:rsidRPr="004C50A7">
        <w:rPr>
          <w:szCs w:val="28"/>
        </w:rPr>
        <w:t xml:space="preserve">14.К заявке на получение лицензии о предоставлении права краткосрочного (сроком до одного года) пользования участком недр местного значения, содержащим месторождение общераспространенных полезных ископаемых, для осуществления юридическим лицом (оператором) деятельности на участке недр местного значения, содержащем месторождение общераспространенных полезных ископаемых, право пользования которым досрочно прекращено, предъявляются требования, установленные </w:t>
      </w:r>
      <w:hyperlink r:id="rId9" w:history="1">
        <w:r w:rsidRPr="004C50A7">
          <w:rPr>
            <w:szCs w:val="28"/>
          </w:rPr>
          <w:t>частью 2</w:t>
        </w:r>
      </w:hyperlink>
      <w:r w:rsidRPr="004C50A7">
        <w:rPr>
          <w:szCs w:val="28"/>
        </w:rPr>
        <w:t xml:space="preserve"> и </w:t>
      </w:r>
      <w:hyperlink r:id="rId10" w:history="1">
        <w:r w:rsidRPr="004C50A7">
          <w:rPr>
            <w:szCs w:val="28"/>
          </w:rPr>
          <w:t>пунктами 1</w:t>
        </w:r>
      </w:hyperlink>
      <w:r w:rsidRPr="004C50A7">
        <w:rPr>
          <w:szCs w:val="28"/>
        </w:rPr>
        <w:t xml:space="preserve">, </w:t>
      </w:r>
      <w:hyperlink r:id="rId11" w:history="1">
        <w:r w:rsidRPr="004C50A7">
          <w:rPr>
            <w:szCs w:val="28"/>
          </w:rPr>
          <w:t>2 части 3 статьи 9</w:t>
        </w:r>
      </w:hyperlink>
      <w:r w:rsidRPr="004C50A7">
        <w:rPr>
          <w:szCs w:val="28"/>
        </w:rPr>
        <w:t xml:space="preserve"> настоящего Закона.".</w:t>
      </w:r>
    </w:p>
    <w:p w:rsidR="004C50A7" w:rsidRDefault="004C50A7" w:rsidP="004C50A7">
      <w:pPr>
        <w:tabs>
          <w:tab w:val="left" w:pos="3600"/>
        </w:tabs>
        <w:ind w:firstLine="709"/>
        <w:jc w:val="both"/>
        <w:rPr>
          <w:szCs w:val="28"/>
        </w:rPr>
      </w:pPr>
    </w:p>
    <w:p w:rsidR="004C50A7" w:rsidRDefault="004C50A7" w:rsidP="004C50A7">
      <w:pPr>
        <w:tabs>
          <w:tab w:val="left" w:pos="3600"/>
        </w:tabs>
        <w:ind w:firstLine="709"/>
        <w:jc w:val="both"/>
        <w:rPr>
          <w:szCs w:val="28"/>
        </w:rPr>
      </w:pPr>
    </w:p>
    <w:p w:rsidR="004C50A7" w:rsidRDefault="004C50A7" w:rsidP="004C50A7">
      <w:pPr>
        <w:tabs>
          <w:tab w:val="left" w:pos="3600"/>
        </w:tabs>
        <w:ind w:firstLine="709"/>
        <w:jc w:val="both"/>
        <w:rPr>
          <w:szCs w:val="28"/>
        </w:rPr>
      </w:pPr>
    </w:p>
    <w:p w:rsidR="004C50A7" w:rsidRDefault="004C50A7" w:rsidP="004C50A7">
      <w:pPr>
        <w:tabs>
          <w:tab w:val="left" w:pos="3600"/>
        </w:tabs>
        <w:ind w:firstLine="709"/>
        <w:jc w:val="both"/>
        <w:rPr>
          <w:szCs w:val="28"/>
        </w:rPr>
      </w:pPr>
    </w:p>
    <w:p w:rsidR="004C50A7" w:rsidRDefault="004C50A7" w:rsidP="004C50A7">
      <w:pPr>
        <w:tabs>
          <w:tab w:val="left" w:pos="3600"/>
        </w:tabs>
        <w:ind w:firstLine="709"/>
        <w:jc w:val="both"/>
        <w:rPr>
          <w:szCs w:val="28"/>
        </w:rPr>
      </w:pPr>
    </w:p>
    <w:p w:rsidR="004C50A7" w:rsidRDefault="004C50A7" w:rsidP="004C50A7">
      <w:pPr>
        <w:tabs>
          <w:tab w:val="left" w:pos="3600"/>
        </w:tabs>
        <w:ind w:firstLine="709"/>
        <w:jc w:val="both"/>
        <w:rPr>
          <w:szCs w:val="28"/>
        </w:rPr>
      </w:pPr>
    </w:p>
    <w:p w:rsidR="004C50A7" w:rsidRDefault="004C50A7" w:rsidP="004C50A7">
      <w:pPr>
        <w:tabs>
          <w:tab w:val="left" w:pos="3600"/>
        </w:tabs>
        <w:ind w:firstLine="709"/>
        <w:jc w:val="both"/>
        <w:rPr>
          <w:szCs w:val="28"/>
        </w:rPr>
      </w:pPr>
    </w:p>
    <w:p w:rsidR="004C50A7" w:rsidRPr="004C50A7" w:rsidRDefault="004C50A7" w:rsidP="004C50A7">
      <w:pPr>
        <w:tabs>
          <w:tab w:val="left" w:pos="3600"/>
        </w:tabs>
        <w:ind w:firstLine="709"/>
        <w:jc w:val="both"/>
        <w:rPr>
          <w:szCs w:val="28"/>
        </w:rPr>
      </w:pPr>
    </w:p>
    <w:p w:rsidR="004C50A7" w:rsidRPr="004C50A7" w:rsidRDefault="004C50A7" w:rsidP="004C50A7">
      <w:pPr>
        <w:tabs>
          <w:tab w:val="left" w:pos="1704"/>
        </w:tabs>
        <w:ind w:firstLine="709"/>
        <w:jc w:val="both"/>
        <w:rPr>
          <w:szCs w:val="28"/>
        </w:rPr>
      </w:pPr>
      <w:r w:rsidRPr="004C50A7">
        <w:rPr>
          <w:szCs w:val="28"/>
        </w:rPr>
        <w:lastRenderedPageBreak/>
        <w:t>СТАТЬЯ 2.</w:t>
      </w:r>
      <w:r w:rsidRPr="004C50A7">
        <w:rPr>
          <w:szCs w:val="28"/>
        </w:rPr>
        <w:tab/>
      </w:r>
    </w:p>
    <w:p w:rsidR="004C50A7" w:rsidRPr="004C50A7" w:rsidRDefault="004C50A7" w:rsidP="004C50A7">
      <w:pPr>
        <w:tabs>
          <w:tab w:val="left" w:pos="1704"/>
        </w:tabs>
        <w:ind w:firstLine="709"/>
        <w:jc w:val="both"/>
        <w:rPr>
          <w:szCs w:val="28"/>
        </w:rPr>
      </w:pPr>
      <w:r w:rsidRPr="004C50A7">
        <w:rPr>
          <w:szCs w:val="28"/>
        </w:rPr>
        <w:t>Настоящий Закон вступает в силу со дня его официального опубликования.</w:t>
      </w:r>
    </w:p>
    <w:p w:rsidR="004C50A7" w:rsidRDefault="004C50A7" w:rsidP="004C50A7">
      <w:pPr>
        <w:autoSpaceDE w:val="0"/>
        <w:autoSpaceDN w:val="0"/>
        <w:adjustRightInd w:val="0"/>
        <w:ind w:right="222"/>
        <w:jc w:val="both"/>
        <w:rPr>
          <w:szCs w:val="28"/>
        </w:rPr>
      </w:pPr>
    </w:p>
    <w:p w:rsidR="004C50A7" w:rsidRPr="004C50A7" w:rsidRDefault="004C50A7" w:rsidP="004C50A7">
      <w:pPr>
        <w:autoSpaceDE w:val="0"/>
        <w:autoSpaceDN w:val="0"/>
        <w:adjustRightInd w:val="0"/>
        <w:ind w:right="222"/>
        <w:jc w:val="both"/>
        <w:rPr>
          <w:szCs w:val="28"/>
        </w:rPr>
      </w:pPr>
    </w:p>
    <w:p w:rsidR="004C50A7" w:rsidRPr="004C50A7" w:rsidRDefault="004C50A7" w:rsidP="004C50A7">
      <w:pPr>
        <w:autoSpaceDE w:val="0"/>
        <w:autoSpaceDN w:val="0"/>
        <w:adjustRightInd w:val="0"/>
        <w:ind w:right="222"/>
        <w:jc w:val="both"/>
        <w:rPr>
          <w:szCs w:val="28"/>
        </w:rPr>
      </w:pPr>
    </w:p>
    <w:p w:rsidR="004C50A7" w:rsidRPr="004C50A7" w:rsidRDefault="004C50A7" w:rsidP="004C50A7">
      <w:pPr>
        <w:autoSpaceDE w:val="0"/>
        <w:autoSpaceDN w:val="0"/>
        <w:adjustRightInd w:val="0"/>
        <w:ind w:right="222"/>
        <w:jc w:val="both"/>
        <w:rPr>
          <w:szCs w:val="28"/>
        </w:rPr>
      </w:pPr>
      <w:r w:rsidRPr="004C50A7">
        <w:rPr>
          <w:szCs w:val="28"/>
        </w:rPr>
        <w:t>Губернатор края</w:t>
      </w:r>
      <w:r w:rsidRPr="004C50A7">
        <w:rPr>
          <w:szCs w:val="28"/>
        </w:rPr>
        <w:tab/>
      </w:r>
      <w:r w:rsidRPr="004C50A7">
        <w:rPr>
          <w:szCs w:val="28"/>
        </w:rPr>
        <w:tab/>
      </w:r>
      <w:r w:rsidRPr="004C50A7">
        <w:rPr>
          <w:szCs w:val="28"/>
        </w:rPr>
        <w:tab/>
      </w:r>
      <w:r w:rsidRPr="004C50A7">
        <w:rPr>
          <w:szCs w:val="28"/>
        </w:rPr>
        <w:tab/>
      </w:r>
      <w:r w:rsidRPr="004C50A7">
        <w:rPr>
          <w:szCs w:val="28"/>
        </w:rPr>
        <w:tab/>
        <w:t xml:space="preserve">                        В.В. Миклушевский</w:t>
      </w:r>
    </w:p>
    <w:p w:rsidR="00BE0544" w:rsidRDefault="00BE0544"/>
    <w:p w:rsidR="0032511D" w:rsidRDefault="0032511D" w:rsidP="0032511D">
      <w:pPr>
        <w:pStyle w:val="ConsPlusNormal"/>
        <w:jc w:val="both"/>
        <w:rPr>
          <w:rFonts w:ascii="Times New Roman" w:hAnsi="Times New Roman" w:cs="Times New Roman"/>
          <w:sz w:val="28"/>
          <w:szCs w:val="28"/>
        </w:rPr>
      </w:pPr>
      <w:bookmarkStart w:id="0" w:name="_GoBack"/>
      <w:r>
        <w:rPr>
          <w:rFonts w:ascii="Times New Roman" w:hAnsi="Times New Roman" w:cs="Times New Roman"/>
          <w:sz w:val="28"/>
          <w:szCs w:val="28"/>
        </w:rPr>
        <w:t>г. Владивосток</w:t>
      </w:r>
    </w:p>
    <w:p w:rsidR="0032511D" w:rsidRDefault="0032511D" w:rsidP="0032511D">
      <w:pPr>
        <w:pStyle w:val="ConsPlusNormal"/>
        <w:jc w:val="both"/>
        <w:rPr>
          <w:rFonts w:ascii="Times New Roman" w:hAnsi="Times New Roman" w:cs="Times New Roman"/>
          <w:sz w:val="28"/>
          <w:szCs w:val="28"/>
        </w:rPr>
      </w:pPr>
      <w:r>
        <w:rPr>
          <w:rFonts w:ascii="Times New Roman" w:hAnsi="Times New Roman" w:cs="Times New Roman"/>
          <w:sz w:val="28"/>
          <w:szCs w:val="28"/>
        </w:rPr>
        <w:t>3 июня 2015 года</w:t>
      </w:r>
    </w:p>
    <w:p w:rsidR="0032511D" w:rsidRDefault="0032511D" w:rsidP="0032511D">
      <w:r>
        <w:rPr>
          <w:szCs w:val="28"/>
        </w:rPr>
        <w:t>№ 63</w:t>
      </w:r>
      <w:r>
        <w:rPr>
          <w:szCs w:val="28"/>
        </w:rPr>
        <w:t>7</w:t>
      </w:r>
      <w:r>
        <w:rPr>
          <w:szCs w:val="28"/>
        </w:rPr>
        <w:t>-КЗ</w:t>
      </w:r>
      <w:bookmarkEnd w:id="0"/>
    </w:p>
    <w:sectPr w:rsidR="0032511D" w:rsidSect="004C50A7">
      <w:headerReference w:type="default" r:id="rId12"/>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406" w:rsidRDefault="00283406">
      <w:r>
        <w:separator/>
      </w:r>
    </w:p>
  </w:endnote>
  <w:endnote w:type="continuationSeparator" w:id="0">
    <w:p w:rsidR="00283406" w:rsidRDefault="00283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406" w:rsidRDefault="00283406">
      <w:r>
        <w:separator/>
      </w:r>
    </w:p>
  </w:footnote>
  <w:footnote w:type="continuationSeparator" w:id="0">
    <w:p w:rsidR="00283406" w:rsidRDefault="002834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0A7" w:rsidRDefault="004C50A7" w:rsidP="004C50A7">
    <w:pPr>
      <w:pStyle w:val="a3"/>
      <w:jc w:val="right"/>
    </w:pPr>
    <w:r>
      <w:fldChar w:fldCharType="begin"/>
    </w:r>
    <w:r>
      <w:instrText>PAGE   \* MERGEFORMAT</w:instrText>
    </w:r>
    <w:r>
      <w:fldChar w:fldCharType="separate"/>
    </w:r>
    <w:r w:rsidR="0032511D">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C50A7"/>
    <w:rsid w:val="0003291F"/>
    <w:rsid w:val="00283406"/>
    <w:rsid w:val="0032511D"/>
    <w:rsid w:val="00380EE1"/>
    <w:rsid w:val="003B26E7"/>
    <w:rsid w:val="004571E0"/>
    <w:rsid w:val="0047435B"/>
    <w:rsid w:val="004C50A7"/>
    <w:rsid w:val="005A2827"/>
    <w:rsid w:val="009D1B7D"/>
    <w:rsid w:val="00AB70F9"/>
    <w:rsid w:val="00AC31EC"/>
    <w:rsid w:val="00B14397"/>
    <w:rsid w:val="00BE0544"/>
    <w:rsid w:val="00BF209C"/>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4C50A7"/>
    <w:rPr>
      <w:sz w:val="28"/>
    </w:rPr>
  </w:style>
  <w:style w:type="paragraph" w:customStyle="1" w:styleId="ConsPlusNormal">
    <w:name w:val="ConsPlusNormal"/>
    <w:rsid w:val="0032511D"/>
    <w:pPr>
      <w:autoSpaceDE w:val="0"/>
      <w:autoSpaceDN w:val="0"/>
      <w:adjustRightInd w:val="0"/>
    </w:pPr>
    <w:rPr>
      <w:rFonts w:ascii="Arial" w:eastAsia="Calibri" w:hAnsi="Arial" w:cs="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96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42990474D2AEB8A9C3E510915BBEE0986B167DB92A6A07B4512FD7B178151DEF5788101CF5D131AD5888A7j7u3D" TargetMode="External"/><Relationship Id="rId5" Type="http://schemas.openxmlformats.org/officeDocument/2006/relationships/footnotes" Target="footnotes.xml"/><Relationship Id="rId10" Type="http://schemas.openxmlformats.org/officeDocument/2006/relationships/hyperlink" Target="consultantplus://offline/ref=42990474D2AEB8A9C3E510915BBEE0986B167DB92A6A07B4512FD7B178151DEF5788101CF5D131AD5888A7j7u2D" TargetMode="External"/><Relationship Id="rId4" Type="http://schemas.openxmlformats.org/officeDocument/2006/relationships/webSettings" Target="webSettings.xml"/><Relationship Id="rId9" Type="http://schemas.openxmlformats.org/officeDocument/2006/relationships/hyperlink" Target="consultantplus://offline/ref=42990474D2AEB8A9C3E510915BBEE0986B167DB92A6A07B4512FD7B178151DEF5788101CF5D131AD5888A6j7u2D"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2</Pages>
  <Words>349</Words>
  <Characters>1991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2015-05-27T06:44:00Z</cp:lastPrinted>
  <dcterms:created xsi:type="dcterms:W3CDTF">2015-06-04T00:17:00Z</dcterms:created>
  <dcterms:modified xsi:type="dcterms:W3CDTF">2015-06-04T00:17:00Z</dcterms:modified>
</cp:coreProperties>
</file>