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15pt" o:ole="" fillcolor="window">
                  <v:imagedata r:id="rId7" o:title=""/>
                </v:shape>
                <o:OLEObject Type="Embed" ProgID="Word.Picture.8" ShapeID="_x0000_i1025" DrawAspect="Content" ObjectID="_1494917235"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625FF" w:rsidRDefault="00E625FF" w:rsidP="00E625FF">
      <w:pPr>
        <w:pStyle w:val="ConsPlusTitle"/>
        <w:jc w:val="center"/>
        <w:rPr>
          <w:rFonts w:ascii="Times New Roman" w:hAnsi="Times New Roman" w:cs="Times New Roman"/>
          <w:sz w:val="28"/>
          <w:szCs w:val="28"/>
        </w:rPr>
      </w:pPr>
      <w:r w:rsidRPr="00A07866">
        <w:rPr>
          <w:rFonts w:ascii="Times New Roman" w:hAnsi="Times New Roman" w:cs="Times New Roman"/>
          <w:sz w:val="28"/>
          <w:szCs w:val="28"/>
        </w:rPr>
        <w:t xml:space="preserve">О ВНЕСЕНИИ ИЗМЕНЕНИЙ В ЗАКОН ПРИМОРСКОГО КРАЯ </w:t>
      </w:r>
    </w:p>
    <w:p w:rsidR="00E625FF" w:rsidRDefault="00E625FF" w:rsidP="00E625FF">
      <w:pPr>
        <w:pStyle w:val="ConsPlusTitle"/>
        <w:jc w:val="center"/>
        <w:rPr>
          <w:rFonts w:ascii="Times New Roman" w:hAnsi="Times New Roman" w:cs="Times New Roman"/>
          <w:sz w:val="28"/>
          <w:szCs w:val="28"/>
        </w:rPr>
      </w:pPr>
      <w:r w:rsidRPr="00A07866">
        <w:rPr>
          <w:rFonts w:ascii="Times New Roman" w:hAnsi="Times New Roman" w:cs="Times New Roman"/>
          <w:sz w:val="28"/>
          <w:szCs w:val="28"/>
        </w:rPr>
        <w:t>"О СИСТЕМЕ КАПИТАЛЬНОГО РЕМОНТА МНОГОКВАРТИРНЫХ ДОМОВ В ПРИМОРСКОМ КРАЕ"</w:t>
      </w:r>
    </w:p>
    <w:p w:rsidR="00E625FF" w:rsidRPr="00A07866" w:rsidRDefault="00E625FF" w:rsidP="00E625FF">
      <w:pPr>
        <w:pStyle w:val="ConsPlusTitle"/>
        <w:jc w:val="center"/>
        <w:rPr>
          <w:rFonts w:ascii="Times New Roman" w:hAnsi="Times New Roman" w:cs="Times New Roman"/>
          <w:sz w:val="28"/>
          <w:szCs w:val="28"/>
        </w:rPr>
      </w:pPr>
    </w:p>
    <w:p w:rsidR="00E625FF" w:rsidRDefault="00E625FF" w:rsidP="00E625FF">
      <w:pPr>
        <w:ind w:firstLine="709"/>
        <w:jc w:val="both"/>
        <w:rPr>
          <w:szCs w:val="28"/>
        </w:rPr>
      </w:pPr>
      <w:r>
        <w:rPr>
          <w:szCs w:val="28"/>
        </w:rPr>
        <w:t>Принят Законодательным Собранием Приморского края 27 мая 2015 года</w:t>
      </w:r>
    </w:p>
    <w:p w:rsidR="00E625FF" w:rsidRDefault="00E625FF" w:rsidP="00E625FF">
      <w:pPr>
        <w:ind w:firstLine="709"/>
        <w:jc w:val="both"/>
        <w:rPr>
          <w:szCs w:val="28"/>
        </w:rPr>
      </w:pPr>
    </w:p>
    <w:p w:rsidR="00E625FF" w:rsidRPr="008C035A" w:rsidRDefault="00E625FF" w:rsidP="00E625FF">
      <w:pPr>
        <w:autoSpaceDE w:val="0"/>
        <w:autoSpaceDN w:val="0"/>
        <w:adjustRightInd w:val="0"/>
        <w:ind w:firstLine="709"/>
        <w:jc w:val="both"/>
        <w:rPr>
          <w:szCs w:val="28"/>
        </w:rPr>
      </w:pPr>
      <w:r>
        <w:rPr>
          <w:szCs w:val="28"/>
        </w:rPr>
        <w:t>СТАТЬЯ 1.</w:t>
      </w:r>
    </w:p>
    <w:p w:rsidR="00E625FF" w:rsidRPr="008C035A" w:rsidRDefault="00E625FF" w:rsidP="00E625FF">
      <w:pPr>
        <w:autoSpaceDE w:val="0"/>
        <w:autoSpaceDN w:val="0"/>
        <w:adjustRightInd w:val="0"/>
        <w:ind w:firstLine="709"/>
        <w:jc w:val="both"/>
        <w:rPr>
          <w:szCs w:val="28"/>
        </w:rPr>
      </w:pPr>
      <w:r w:rsidRPr="008C035A">
        <w:rPr>
          <w:szCs w:val="28"/>
        </w:rPr>
        <w:t xml:space="preserve">Внести в Закон Приморского края от 7 августа 2013 года № 227-КЗ </w:t>
      </w:r>
      <w:r>
        <w:rPr>
          <w:szCs w:val="28"/>
        </w:rPr>
        <w:t>"</w:t>
      </w:r>
      <w:r w:rsidRPr="008C035A">
        <w:rPr>
          <w:szCs w:val="28"/>
        </w:rPr>
        <w:t>О системе капитального ремонта многоквартирных домов в Приморском крае</w:t>
      </w:r>
      <w:r>
        <w:rPr>
          <w:szCs w:val="28"/>
        </w:rPr>
        <w:t>"</w:t>
      </w:r>
      <w:r w:rsidRPr="008C035A">
        <w:rPr>
          <w:szCs w:val="28"/>
        </w:rPr>
        <w:t xml:space="preserve"> (</w:t>
      </w:r>
      <w:r w:rsidRPr="00BF0153">
        <w:rPr>
          <w:szCs w:val="28"/>
        </w:rPr>
        <w:t xml:space="preserve">Ведомости Законодательного Собрания Приморского края, 2013, № 55, </w:t>
      </w:r>
      <w:r>
        <w:rPr>
          <w:szCs w:val="28"/>
        </w:rPr>
        <w:t>стр. </w:t>
      </w:r>
      <w:r w:rsidRPr="00BF0153">
        <w:rPr>
          <w:szCs w:val="28"/>
        </w:rPr>
        <w:t xml:space="preserve">5; 2014, № </w:t>
      </w:r>
      <w:r>
        <w:rPr>
          <w:szCs w:val="28"/>
        </w:rPr>
        <w:t>70, стр. 56, № 73, стр. 30, № 78</w:t>
      </w:r>
      <w:r w:rsidRPr="00BF0153">
        <w:rPr>
          <w:szCs w:val="28"/>
        </w:rPr>
        <w:t>, стр. 21</w:t>
      </w:r>
      <w:r>
        <w:rPr>
          <w:szCs w:val="28"/>
        </w:rPr>
        <w:t>, № 98, стр. 56; 2015, № 116, стр. 9) следующие изменения</w:t>
      </w:r>
      <w:r w:rsidRPr="008C035A">
        <w:rPr>
          <w:szCs w:val="28"/>
        </w:rPr>
        <w:t>:</w:t>
      </w:r>
    </w:p>
    <w:p w:rsidR="00E625FF" w:rsidRPr="00865ABD" w:rsidRDefault="00E625FF" w:rsidP="00E625FF">
      <w:pPr>
        <w:autoSpaceDE w:val="0"/>
        <w:autoSpaceDN w:val="0"/>
        <w:adjustRightInd w:val="0"/>
        <w:ind w:firstLine="709"/>
        <w:jc w:val="both"/>
        <w:rPr>
          <w:szCs w:val="28"/>
        </w:rPr>
      </w:pPr>
      <w:r>
        <w:rPr>
          <w:szCs w:val="28"/>
        </w:rPr>
        <w:t>1)</w:t>
      </w:r>
      <w:r w:rsidRPr="00865ABD">
        <w:rPr>
          <w:szCs w:val="28"/>
        </w:rPr>
        <w:t>статью 2 дополнить пунктом 12</w:t>
      </w:r>
      <w:r w:rsidRPr="00865ABD">
        <w:rPr>
          <w:szCs w:val="28"/>
          <w:vertAlign w:val="superscript"/>
        </w:rPr>
        <w:t xml:space="preserve">3 </w:t>
      </w:r>
      <w:r w:rsidRPr="00865ABD">
        <w:rPr>
          <w:szCs w:val="28"/>
        </w:rPr>
        <w:t xml:space="preserve"> следующего содержания: </w:t>
      </w:r>
    </w:p>
    <w:p w:rsidR="00E625FF" w:rsidRPr="007323E7" w:rsidRDefault="00E625FF" w:rsidP="00E625FF">
      <w:pPr>
        <w:pStyle w:val="a7"/>
        <w:autoSpaceDE w:val="0"/>
        <w:autoSpaceDN w:val="0"/>
        <w:adjustRightInd w:val="0"/>
        <w:ind w:left="0" w:firstLine="709"/>
        <w:jc w:val="both"/>
        <w:rPr>
          <w:szCs w:val="28"/>
        </w:rPr>
      </w:pPr>
      <w:r>
        <w:rPr>
          <w:szCs w:val="28"/>
        </w:rPr>
        <w:t>"</w:t>
      </w:r>
      <w:r w:rsidRPr="007323E7">
        <w:rPr>
          <w:szCs w:val="28"/>
        </w:rPr>
        <w:t>12</w:t>
      </w:r>
      <w:r w:rsidRPr="007323E7">
        <w:rPr>
          <w:szCs w:val="28"/>
          <w:vertAlign w:val="superscript"/>
        </w:rPr>
        <w:t>3</w:t>
      </w:r>
      <w:r>
        <w:rPr>
          <w:szCs w:val="28"/>
        </w:rPr>
        <w:t>)определение порядка утверждения краткосрочных планов реализации региональной программы капитального ремонта;";</w:t>
      </w:r>
    </w:p>
    <w:p w:rsidR="00E625FF" w:rsidRPr="00425B65" w:rsidRDefault="00E625FF" w:rsidP="00E625FF">
      <w:pPr>
        <w:autoSpaceDE w:val="0"/>
        <w:autoSpaceDN w:val="0"/>
        <w:adjustRightInd w:val="0"/>
        <w:ind w:firstLine="709"/>
        <w:jc w:val="both"/>
        <w:rPr>
          <w:szCs w:val="28"/>
        </w:rPr>
      </w:pPr>
      <w:r>
        <w:rPr>
          <w:szCs w:val="28"/>
        </w:rPr>
        <w:t>2)</w:t>
      </w:r>
      <w:r w:rsidRPr="00865ABD">
        <w:rPr>
          <w:szCs w:val="28"/>
        </w:rPr>
        <w:t xml:space="preserve">часть 2 статьи 8 дополнить </w:t>
      </w:r>
      <w:r>
        <w:rPr>
          <w:szCs w:val="28"/>
        </w:rPr>
        <w:t>словами "</w:t>
      </w:r>
      <w:r w:rsidRPr="00425B65">
        <w:rPr>
          <w:szCs w:val="28"/>
        </w:rPr>
        <w:t>В случае</w:t>
      </w:r>
      <w:r>
        <w:rPr>
          <w:szCs w:val="28"/>
        </w:rPr>
        <w:t>,</w:t>
      </w:r>
      <w:r w:rsidRPr="00425B65">
        <w:rPr>
          <w:szCs w:val="28"/>
        </w:rPr>
        <w:t xml:space="preserve"> если региональный оператор является владельцем специального счета, региональный оператор</w:t>
      </w:r>
      <w:r>
        <w:rPr>
          <w:szCs w:val="28"/>
        </w:rPr>
        <w:t xml:space="preserve"> </w:t>
      </w:r>
      <w:r w:rsidRPr="008C3E12">
        <w:rPr>
          <w:rFonts w:eastAsia="Calibri"/>
          <w:szCs w:val="28"/>
          <w:lang w:eastAsia="en-US"/>
        </w:rPr>
        <w:t>предоставляет по требованию любого собственника помещения в многоквартирном доме сведения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 порядке, утвержденном Администрацией Приморского края.</w:t>
      </w:r>
      <w:r>
        <w:rPr>
          <w:szCs w:val="28"/>
        </w:rPr>
        <w:t>"</w:t>
      </w:r>
      <w:r w:rsidRPr="007323E7">
        <w:rPr>
          <w:szCs w:val="28"/>
        </w:rPr>
        <w:t>;</w:t>
      </w:r>
    </w:p>
    <w:p w:rsidR="00E625FF" w:rsidRPr="00084BAD" w:rsidRDefault="00E625FF" w:rsidP="00E625FF">
      <w:pPr>
        <w:tabs>
          <w:tab w:val="left" w:pos="993"/>
        </w:tabs>
        <w:autoSpaceDE w:val="0"/>
        <w:autoSpaceDN w:val="0"/>
        <w:adjustRightInd w:val="0"/>
        <w:ind w:firstLine="709"/>
        <w:jc w:val="both"/>
        <w:rPr>
          <w:szCs w:val="28"/>
        </w:rPr>
      </w:pPr>
      <w:r>
        <w:rPr>
          <w:szCs w:val="28"/>
        </w:rPr>
        <w:t>3)</w:t>
      </w:r>
      <w:r w:rsidRPr="00084BAD">
        <w:rPr>
          <w:szCs w:val="28"/>
        </w:rPr>
        <w:t>в стать</w:t>
      </w:r>
      <w:r>
        <w:rPr>
          <w:szCs w:val="28"/>
        </w:rPr>
        <w:t xml:space="preserve">е </w:t>
      </w:r>
      <w:hyperlink r:id="rId9" w:history="1">
        <w:r w:rsidRPr="00084BAD">
          <w:rPr>
            <w:szCs w:val="28"/>
          </w:rPr>
          <w:t>15</w:t>
        </w:r>
      </w:hyperlink>
      <w:r w:rsidRPr="00084BAD">
        <w:rPr>
          <w:szCs w:val="28"/>
        </w:rPr>
        <w:t>:</w:t>
      </w:r>
    </w:p>
    <w:p w:rsidR="00E625FF" w:rsidRPr="007323E7" w:rsidRDefault="00E625FF" w:rsidP="00E625FF">
      <w:pPr>
        <w:autoSpaceDE w:val="0"/>
        <w:autoSpaceDN w:val="0"/>
        <w:adjustRightInd w:val="0"/>
        <w:ind w:firstLine="709"/>
        <w:jc w:val="both"/>
        <w:rPr>
          <w:szCs w:val="28"/>
        </w:rPr>
      </w:pPr>
      <w:r w:rsidRPr="007323E7">
        <w:rPr>
          <w:szCs w:val="28"/>
        </w:rPr>
        <w:t xml:space="preserve">а)часть 5 изложить в </w:t>
      </w:r>
      <w:r>
        <w:rPr>
          <w:szCs w:val="28"/>
        </w:rPr>
        <w:t xml:space="preserve">следующей </w:t>
      </w:r>
      <w:r w:rsidRPr="007323E7">
        <w:rPr>
          <w:szCs w:val="28"/>
        </w:rPr>
        <w:t>редакции:</w:t>
      </w:r>
    </w:p>
    <w:p w:rsidR="00E625FF" w:rsidRPr="00FE6FD5" w:rsidRDefault="00E625FF" w:rsidP="00E625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084BAD">
        <w:rPr>
          <w:rFonts w:ascii="Times New Roman" w:hAnsi="Times New Roman" w:cs="Times New Roman"/>
          <w:sz w:val="28"/>
          <w:szCs w:val="28"/>
        </w:rPr>
        <w:t>5.В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уполномоченный орган, органы местного самоуправления утвержда</w:t>
      </w:r>
      <w:r>
        <w:rPr>
          <w:rFonts w:ascii="Times New Roman" w:hAnsi="Times New Roman" w:cs="Times New Roman"/>
          <w:sz w:val="28"/>
          <w:szCs w:val="28"/>
        </w:rPr>
        <w:t>ют</w:t>
      </w:r>
      <w:r w:rsidRPr="00084BAD">
        <w:rPr>
          <w:rFonts w:ascii="Times New Roman" w:hAnsi="Times New Roman" w:cs="Times New Roman"/>
          <w:sz w:val="28"/>
          <w:szCs w:val="28"/>
        </w:rPr>
        <w:t xml:space="preserve"> краткосрочные (сроком до трех лет) планы реализации региональной программы капитального ремонта в</w:t>
      </w:r>
      <w:r>
        <w:rPr>
          <w:rFonts w:ascii="Times New Roman" w:hAnsi="Times New Roman" w:cs="Times New Roman"/>
          <w:sz w:val="28"/>
          <w:szCs w:val="28"/>
        </w:rPr>
        <w:t xml:space="preserve"> </w:t>
      </w:r>
      <w:r w:rsidRPr="00084BAD">
        <w:rPr>
          <w:rFonts w:ascii="Times New Roman" w:hAnsi="Times New Roman" w:cs="Times New Roman"/>
          <w:sz w:val="28"/>
          <w:szCs w:val="28"/>
        </w:rPr>
        <w:t xml:space="preserve">порядке, </w:t>
      </w:r>
      <w:r>
        <w:rPr>
          <w:rFonts w:ascii="Times New Roman" w:hAnsi="Times New Roman" w:cs="Times New Roman"/>
          <w:sz w:val="28"/>
          <w:szCs w:val="28"/>
        </w:rPr>
        <w:t>определяемом</w:t>
      </w:r>
      <w:r w:rsidRPr="00084BAD">
        <w:rPr>
          <w:rFonts w:ascii="Times New Roman" w:hAnsi="Times New Roman" w:cs="Times New Roman"/>
          <w:sz w:val="28"/>
          <w:szCs w:val="28"/>
        </w:rPr>
        <w:t xml:space="preserve"> Администрацией Приморского края.</w:t>
      </w:r>
      <w:r>
        <w:rPr>
          <w:rFonts w:ascii="Times New Roman" w:hAnsi="Times New Roman" w:cs="Times New Roman"/>
          <w:sz w:val="28"/>
          <w:szCs w:val="28"/>
        </w:rPr>
        <w:t xml:space="preserve"> </w:t>
      </w:r>
      <w:r w:rsidRPr="00FE6FD5">
        <w:rPr>
          <w:rFonts w:ascii="Times New Roman" w:eastAsia="Calibri" w:hAnsi="Times New Roman" w:cs="Times New Roman"/>
          <w:sz w:val="28"/>
          <w:szCs w:val="28"/>
          <w:lang w:eastAsia="en-US"/>
        </w:rPr>
        <w:t>Краткосрочные планы реализации региональной программы капитального ремонта должны содержать:</w:t>
      </w:r>
    </w:p>
    <w:p w:rsidR="00E625FF" w:rsidRPr="008C3E12" w:rsidRDefault="00E625FF" w:rsidP="00E625FF">
      <w:pPr>
        <w:autoSpaceDE w:val="0"/>
        <w:autoSpaceDN w:val="0"/>
        <w:adjustRightInd w:val="0"/>
        <w:ind w:firstLine="709"/>
        <w:jc w:val="both"/>
        <w:rPr>
          <w:rFonts w:eastAsia="Calibri"/>
          <w:szCs w:val="28"/>
          <w:lang w:eastAsia="en-US"/>
        </w:rPr>
      </w:pPr>
      <w:r w:rsidRPr="008C3E12">
        <w:rPr>
          <w:rFonts w:eastAsia="Calibri"/>
          <w:szCs w:val="28"/>
          <w:lang w:eastAsia="en-US"/>
        </w:rPr>
        <w:t>1)перечень многоквартирных домов, в которых планируется проведение капитального ремонта;</w:t>
      </w:r>
    </w:p>
    <w:p w:rsidR="00E625FF" w:rsidRPr="008C3E12" w:rsidRDefault="00E625FF" w:rsidP="00E625FF">
      <w:pPr>
        <w:autoSpaceDE w:val="0"/>
        <w:autoSpaceDN w:val="0"/>
        <w:adjustRightInd w:val="0"/>
        <w:ind w:firstLine="709"/>
        <w:jc w:val="both"/>
        <w:rPr>
          <w:rFonts w:eastAsia="Calibri"/>
          <w:szCs w:val="28"/>
          <w:lang w:eastAsia="en-US"/>
        </w:rPr>
      </w:pPr>
      <w:r w:rsidRPr="008C3E12">
        <w:rPr>
          <w:rFonts w:eastAsia="Calibri"/>
          <w:szCs w:val="28"/>
          <w:lang w:eastAsia="en-US"/>
        </w:rPr>
        <w:t>2)перечень услуг и (или) работ по капитальному ремонту общего имущества в многоквартирном доме, планируемых к проведению;</w:t>
      </w:r>
    </w:p>
    <w:p w:rsidR="00E625FF" w:rsidRPr="007323E7" w:rsidRDefault="00E625FF" w:rsidP="00E625FF">
      <w:pPr>
        <w:autoSpaceDE w:val="0"/>
        <w:autoSpaceDN w:val="0"/>
        <w:adjustRightInd w:val="0"/>
        <w:ind w:firstLine="709"/>
        <w:jc w:val="both"/>
        <w:rPr>
          <w:szCs w:val="28"/>
        </w:rPr>
      </w:pPr>
      <w:r w:rsidRPr="008C3E12">
        <w:rPr>
          <w:rFonts w:eastAsia="Calibri"/>
          <w:szCs w:val="28"/>
          <w:lang w:eastAsia="en-US"/>
        </w:rPr>
        <w:lastRenderedPageBreak/>
        <w:t>3)</w:t>
      </w:r>
      <w:r>
        <w:rPr>
          <w:rFonts w:eastAsia="Calibri"/>
          <w:szCs w:val="28"/>
          <w:lang w:eastAsia="en-US"/>
        </w:rPr>
        <w:t>информацию об общей стоимости услуг и (или) работ и стоимости</w:t>
      </w:r>
      <w:r w:rsidRPr="008C3E12">
        <w:rPr>
          <w:rFonts w:eastAsia="Calibri"/>
          <w:szCs w:val="28"/>
          <w:lang w:eastAsia="en-US"/>
        </w:rPr>
        <w:t xml:space="preserve"> по каждому виду планируемых к проведению услуг и (или) работ.</w:t>
      </w:r>
      <w:r>
        <w:rPr>
          <w:szCs w:val="28"/>
        </w:rPr>
        <w:t>";</w:t>
      </w:r>
    </w:p>
    <w:p w:rsidR="00E625FF" w:rsidRPr="007323E7" w:rsidRDefault="00E625FF" w:rsidP="00E625FF">
      <w:pPr>
        <w:tabs>
          <w:tab w:val="left" w:pos="993"/>
        </w:tabs>
        <w:autoSpaceDE w:val="0"/>
        <w:autoSpaceDN w:val="0"/>
        <w:adjustRightInd w:val="0"/>
        <w:ind w:firstLine="709"/>
        <w:jc w:val="both"/>
        <w:rPr>
          <w:szCs w:val="28"/>
        </w:rPr>
      </w:pPr>
      <w:r w:rsidRPr="007323E7">
        <w:rPr>
          <w:szCs w:val="28"/>
        </w:rPr>
        <w:t xml:space="preserve">б)часть </w:t>
      </w:r>
      <w:hyperlink r:id="rId10" w:history="1">
        <w:r w:rsidRPr="007323E7">
          <w:rPr>
            <w:szCs w:val="28"/>
          </w:rPr>
          <w:t>6</w:t>
        </w:r>
      </w:hyperlink>
      <w:r w:rsidRPr="007323E7">
        <w:rPr>
          <w:szCs w:val="28"/>
        </w:rPr>
        <w:t xml:space="preserve"> изложить в </w:t>
      </w:r>
      <w:r>
        <w:rPr>
          <w:szCs w:val="28"/>
        </w:rPr>
        <w:t xml:space="preserve">следующей </w:t>
      </w:r>
      <w:r w:rsidRPr="007323E7">
        <w:rPr>
          <w:szCs w:val="28"/>
        </w:rPr>
        <w:t>редакции:</w:t>
      </w:r>
    </w:p>
    <w:p w:rsidR="00E625FF" w:rsidRPr="007323E7" w:rsidRDefault="00E625FF" w:rsidP="00E625FF">
      <w:pPr>
        <w:autoSpaceDE w:val="0"/>
        <w:autoSpaceDN w:val="0"/>
        <w:adjustRightInd w:val="0"/>
        <w:ind w:firstLine="709"/>
        <w:jc w:val="both"/>
        <w:rPr>
          <w:szCs w:val="28"/>
        </w:rPr>
      </w:pPr>
      <w:r>
        <w:rPr>
          <w:szCs w:val="28"/>
        </w:rPr>
        <w:t>"</w:t>
      </w:r>
      <w:r w:rsidRPr="008C3E12">
        <w:rPr>
          <w:szCs w:val="28"/>
        </w:rPr>
        <w:t>6.Региональная программа капитального ремонта подлежит актуализации не позднее 30 ноября года, предшествующего году реализации мероприятий, предусмотренных региональной программой капитального ремонта. Актуализация региональной программы капитального ремонта осуществляется по мере необходимости, но не реже</w:t>
      </w:r>
      <w:r>
        <w:rPr>
          <w:szCs w:val="28"/>
        </w:rPr>
        <w:t>,</w:t>
      </w:r>
      <w:r w:rsidRPr="008C3E12">
        <w:rPr>
          <w:szCs w:val="28"/>
        </w:rPr>
        <w:t xml:space="preserve"> чем один раз в год, на основании предложений органов местного самоуправления и регионального оператора.</w:t>
      </w:r>
    </w:p>
    <w:p w:rsidR="00E625FF" w:rsidRPr="00084BAD" w:rsidRDefault="00E625FF" w:rsidP="00E625FF">
      <w:pPr>
        <w:pStyle w:val="ConsPlusNormal"/>
        <w:ind w:firstLine="709"/>
        <w:jc w:val="both"/>
        <w:rPr>
          <w:rFonts w:ascii="Times New Roman" w:hAnsi="Times New Roman" w:cs="Times New Roman"/>
          <w:sz w:val="28"/>
          <w:szCs w:val="28"/>
        </w:rPr>
      </w:pPr>
      <w:r w:rsidRPr="00084BAD">
        <w:rPr>
          <w:rFonts w:ascii="Times New Roman" w:hAnsi="Times New Roman" w:cs="Times New Roman"/>
          <w:sz w:val="28"/>
          <w:szCs w:val="28"/>
        </w:rPr>
        <w:t>Внесение в региональную программу капитального ремонта изменений</w:t>
      </w:r>
      <w:r>
        <w:rPr>
          <w:rFonts w:ascii="Times New Roman" w:hAnsi="Times New Roman" w:cs="Times New Roman"/>
          <w:sz w:val="28"/>
          <w:szCs w:val="28"/>
        </w:rPr>
        <w:t>,</w:t>
      </w:r>
      <w:r w:rsidRPr="00084BAD">
        <w:rPr>
          <w:rFonts w:ascii="Times New Roman" w:hAnsi="Times New Roman" w:cs="Times New Roman"/>
          <w:sz w:val="28"/>
          <w:szCs w:val="28"/>
        </w:rPr>
        <w:t xml:space="preserve"> </w:t>
      </w:r>
      <w:r>
        <w:rPr>
          <w:rFonts w:ascii="Times New Roman" w:hAnsi="Times New Roman" w:cs="Times New Roman"/>
          <w:sz w:val="28"/>
          <w:szCs w:val="28"/>
        </w:rPr>
        <w:t xml:space="preserve">касающихся </w:t>
      </w:r>
      <w:r w:rsidRPr="00084BAD">
        <w:rPr>
          <w:rFonts w:ascii="Times New Roman" w:hAnsi="Times New Roman" w:cs="Times New Roman"/>
          <w:sz w:val="28"/>
          <w:szCs w:val="28"/>
        </w:rPr>
        <w:t>переноса сроков проведения работ на более поздний период либо сокращени</w:t>
      </w:r>
      <w:r>
        <w:rPr>
          <w:rFonts w:ascii="Times New Roman" w:hAnsi="Times New Roman" w:cs="Times New Roman"/>
          <w:sz w:val="28"/>
          <w:szCs w:val="28"/>
        </w:rPr>
        <w:t>я</w:t>
      </w:r>
      <w:r w:rsidRPr="00084BAD">
        <w:rPr>
          <w:rFonts w:ascii="Times New Roman" w:hAnsi="Times New Roman" w:cs="Times New Roman"/>
          <w:sz w:val="28"/>
          <w:szCs w:val="28"/>
        </w:rPr>
        <w:t xml:space="preserve"> предусмотренного перечня работ по конкретному многоквартирному дому</w:t>
      </w:r>
      <w:r>
        <w:rPr>
          <w:rFonts w:ascii="Times New Roman" w:hAnsi="Times New Roman" w:cs="Times New Roman"/>
          <w:sz w:val="28"/>
          <w:szCs w:val="28"/>
        </w:rPr>
        <w:t>,</w:t>
      </w:r>
      <w:r w:rsidRPr="00084BAD">
        <w:rPr>
          <w:rFonts w:ascii="Times New Roman" w:hAnsi="Times New Roman" w:cs="Times New Roman"/>
          <w:sz w:val="28"/>
          <w:szCs w:val="28"/>
        </w:rPr>
        <w:t xml:space="preserve"> допускается только в случае принятия такого решения собственниками помещений в этом многоквартирном доме, оформленного соответствующим протоколом общего собрания.</w:t>
      </w:r>
      <w:r>
        <w:rPr>
          <w:rFonts w:ascii="Times New Roman" w:hAnsi="Times New Roman" w:cs="Times New Roman"/>
          <w:sz w:val="28"/>
          <w:szCs w:val="28"/>
        </w:rPr>
        <w:t>"</w:t>
      </w:r>
      <w:r w:rsidRPr="00084BAD">
        <w:rPr>
          <w:rFonts w:ascii="Times New Roman" w:hAnsi="Times New Roman" w:cs="Times New Roman"/>
          <w:sz w:val="28"/>
          <w:szCs w:val="28"/>
        </w:rPr>
        <w:t>;</w:t>
      </w:r>
    </w:p>
    <w:p w:rsidR="00E625FF" w:rsidRDefault="00E625FF" w:rsidP="00E625FF">
      <w:pPr>
        <w:pStyle w:val="ConsPlusNormal"/>
        <w:tabs>
          <w:tab w:val="left" w:pos="993"/>
        </w:tabs>
        <w:ind w:firstLine="709"/>
        <w:jc w:val="both"/>
        <w:rPr>
          <w:rFonts w:ascii="Times New Roman" w:hAnsi="Times New Roman" w:cs="Times New Roman"/>
          <w:sz w:val="28"/>
          <w:szCs w:val="28"/>
        </w:rPr>
      </w:pPr>
      <w:r w:rsidRPr="00084BAD">
        <w:rPr>
          <w:rFonts w:ascii="Times New Roman" w:hAnsi="Times New Roman" w:cs="Times New Roman"/>
          <w:sz w:val="28"/>
          <w:szCs w:val="28"/>
        </w:rPr>
        <w:t>в)част</w:t>
      </w:r>
      <w:r>
        <w:rPr>
          <w:rFonts w:ascii="Times New Roman" w:hAnsi="Times New Roman" w:cs="Times New Roman"/>
          <w:sz w:val="28"/>
          <w:szCs w:val="28"/>
        </w:rPr>
        <w:t>и</w:t>
      </w:r>
      <w:r w:rsidRPr="00084BAD">
        <w:rPr>
          <w:rFonts w:ascii="Times New Roman" w:hAnsi="Times New Roman" w:cs="Times New Roman"/>
          <w:sz w:val="28"/>
          <w:szCs w:val="28"/>
        </w:rPr>
        <w:t xml:space="preserve"> 7</w:t>
      </w:r>
      <w:r>
        <w:rPr>
          <w:rFonts w:ascii="Times New Roman" w:hAnsi="Times New Roman" w:cs="Times New Roman"/>
          <w:sz w:val="28"/>
          <w:szCs w:val="28"/>
        </w:rPr>
        <w:t>:</w:t>
      </w:r>
    </w:p>
    <w:p w:rsidR="00E625FF" w:rsidRDefault="00E625FF" w:rsidP="00E625FF">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в пункте 5 слова "период, сокращение" заменить словами "период либо сокращение";</w:t>
      </w:r>
    </w:p>
    <w:p w:rsidR="00E625FF" w:rsidRPr="00084BAD" w:rsidRDefault="00E625FF" w:rsidP="00E625FF">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дополнить </w:t>
      </w:r>
      <w:r w:rsidRPr="00084BAD">
        <w:rPr>
          <w:rFonts w:ascii="Times New Roman" w:hAnsi="Times New Roman" w:cs="Times New Roman"/>
          <w:sz w:val="28"/>
          <w:szCs w:val="28"/>
        </w:rPr>
        <w:t>пункт</w:t>
      </w:r>
      <w:r>
        <w:rPr>
          <w:rFonts w:ascii="Times New Roman" w:hAnsi="Times New Roman" w:cs="Times New Roman"/>
          <w:sz w:val="28"/>
          <w:szCs w:val="28"/>
        </w:rPr>
        <w:t>ами 6-8</w:t>
      </w:r>
      <w:r w:rsidRPr="00084BAD">
        <w:rPr>
          <w:rFonts w:ascii="Times New Roman" w:hAnsi="Times New Roman" w:cs="Times New Roman"/>
          <w:sz w:val="28"/>
          <w:szCs w:val="28"/>
        </w:rPr>
        <w:t xml:space="preserve"> следующего содержания:</w:t>
      </w:r>
    </w:p>
    <w:p w:rsidR="00E625FF" w:rsidRDefault="00E625FF" w:rsidP="00E625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084BAD">
        <w:rPr>
          <w:rFonts w:ascii="Times New Roman" w:hAnsi="Times New Roman" w:cs="Times New Roman"/>
          <w:sz w:val="28"/>
          <w:szCs w:val="28"/>
        </w:rPr>
        <w:t>6)изменение объема государственной поддержки, муниципальной поддержки на основании решений, принятых соответствующими органами государственной власти или органами мес</w:t>
      </w:r>
      <w:r>
        <w:rPr>
          <w:rFonts w:ascii="Times New Roman" w:hAnsi="Times New Roman" w:cs="Times New Roman"/>
          <w:sz w:val="28"/>
          <w:szCs w:val="28"/>
        </w:rPr>
        <w:t>тного самоуправления;</w:t>
      </w:r>
    </w:p>
    <w:p w:rsidR="00E625FF" w:rsidRDefault="00E625FF" w:rsidP="00E625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7)результаты мониторинга технического состояния многоквартирных домов;</w:t>
      </w:r>
    </w:p>
    <w:p w:rsidR="00E625FF" w:rsidRPr="00084BAD" w:rsidRDefault="00E625FF" w:rsidP="00E625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8)изменение технических и эксплуатационных характеристик многоквартирных домов (адрес, этажность, площадь, материал конструктивных элементов, количество жителей и т.п.)</w:t>
      </w:r>
      <w:r w:rsidR="00D0491A">
        <w:rPr>
          <w:rFonts w:ascii="Times New Roman" w:hAnsi="Times New Roman" w:cs="Times New Roman"/>
          <w:sz w:val="28"/>
          <w:szCs w:val="28"/>
        </w:rPr>
        <w:t>.</w:t>
      </w:r>
      <w:r>
        <w:rPr>
          <w:rFonts w:ascii="Times New Roman" w:hAnsi="Times New Roman" w:cs="Times New Roman"/>
          <w:sz w:val="28"/>
          <w:szCs w:val="28"/>
        </w:rPr>
        <w:t>";</w:t>
      </w:r>
    </w:p>
    <w:p w:rsidR="00E625FF" w:rsidRPr="00084BAD" w:rsidRDefault="00E625FF" w:rsidP="00E625FF">
      <w:pPr>
        <w:pStyle w:val="ConsPlusNormal"/>
        <w:tabs>
          <w:tab w:val="left" w:pos="993"/>
        </w:tabs>
        <w:ind w:firstLine="709"/>
        <w:jc w:val="both"/>
        <w:rPr>
          <w:rFonts w:ascii="Times New Roman" w:hAnsi="Times New Roman" w:cs="Times New Roman"/>
          <w:sz w:val="28"/>
          <w:szCs w:val="28"/>
        </w:rPr>
      </w:pPr>
      <w:r w:rsidRPr="00084BAD">
        <w:rPr>
          <w:rFonts w:ascii="Times New Roman" w:hAnsi="Times New Roman" w:cs="Times New Roman"/>
          <w:sz w:val="28"/>
          <w:szCs w:val="28"/>
        </w:rPr>
        <w:t>г)часть 8 изложить в следующей редакции:</w:t>
      </w:r>
    </w:p>
    <w:p w:rsidR="00E625FF" w:rsidRDefault="00E625FF" w:rsidP="00E625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"8.Органы местного самоуправления направляют п</w:t>
      </w:r>
      <w:r w:rsidRPr="00084BAD">
        <w:rPr>
          <w:rFonts w:ascii="Times New Roman" w:hAnsi="Times New Roman" w:cs="Times New Roman"/>
          <w:sz w:val="28"/>
          <w:szCs w:val="28"/>
        </w:rPr>
        <w:t>редложения по актуализации региональной программы капитального ремонта региональному оператору</w:t>
      </w:r>
      <w:r>
        <w:rPr>
          <w:rFonts w:ascii="Times New Roman" w:hAnsi="Times New Roman" w:cs="Times New Roman"/>
          <w:sz w:val="28"/>
          <w:szCs w:val="28"/>
        </w:rPr>
        <w:t>.</w:t>
      </w:r>
    </w:p>
    <w:p w:rsidR="00E625FF" w:rsidRDefault="00E625FF" w:rsidP="00E625FF">
      <w:pPr>
        <w:pStyle w:val="ConsPlusNormal"/>
        <w:ind w:firstLine="709"/>
        <w:jc w:val="both"/>
        <w:rPr>
          <w:rFonts w:ascii="Times New Roman" w:hAnsi="Times New Roman" w:cs="Times New Roman"/>
          <w:sz w:val="28"/>
          <w:szCs w:val="28"/>
        </w:rPr>
      </w:pPr>
      <w:r w:rsidRPr="00084BAD">
        <w:rPr>
          <w:rFonts w:ascii="Times New Roman" w:hAnsi="Times New Roman" w:cs="Times New Roman"/>
          <w:sz w:val="28"/>
          <w:szCs w:val="28"/>
        </w:rPr>
        <w:t>Региональный оператор</w:t>
      </w:r>
      <w:r>
        <w:rPr>
          <w:rFonts w:ascii="Times New Roman" w:hAnsi="Times New Roman" w:cs="Times New Roman"/>
          <w:sz w:val="28"/>
          <w:szCs w:val="28"/>
        </w:rPr>
        <w:t xml:space="preserve"> в течение 30 календарных дней </w:t>
      </w:r>
      <w:r w:rsidRPr="00424765">
        <w:rPr>
          <w:rFonts w:ascii="Times New Roman" w:hAnsi="Times New Roman" w:cs="Times New Roman"/>
          <w:sz w:val="28"/>
          <w:szCs w:val="28"/>
        </w:rPr>
        <w:t xml:space="preserve">со дня поступления предложений </w:t>
      </w:r>
      <w:r w:rsidRPr="00084BAD">
        <w:rPr>
          <w:rFonts w:ascii="Times New Roman" w:hAnsi="Times New Roman" w:cs="Times New Roman"/>
          <w:sz w:val="28"/>
          <w:szCs w:val="28"/>
        </w:rPr>
        <w:t xml:space="preserve">проверяет обоснованность </w:t>
      </w:r>
      <w:r>
        <w:rPr>
          <w:rFonts w:ascii="Times New Roman" w:hAnsi="Times New Roman" w:cs="Times New Roman"/>
          <w:sz w:val="28"/>
          <w:szCs w:val="28"/>
        </w:rPr>
        <w:t>указанных предложений и направляет в орган местного самоуправления информацию о результатах рассмотрения предложений.</w:t>
      </w:r>
    </w:p>
    <w:p w:rsidR="00E625FF" w:rsidRPr="00084BAD" w:rsidRDefault="00E625FF" w:rsidP="00E625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Признанные региональным оператором обоснованными предложения органов местного самоуправления направляются региональным оператором в срок, </w:t>
      </w:r>
      <w:r w:rsidRPr="00E8617C">
        <w:rPr>
          <w:rFonts w:ascii="Times New Roman" w:hAnsi="Times New Roman" w:cs="Times New Roman"/>
          <w:sz w:val="28"/>
          <w:szCs w:val="28"/>
        </w:rPr>
        <w:t xml:space="preserve">указанный в абзаце </w:t>
      </w:r>
      <w:r>
        <w:rPr>
          <w:rFonts w:ascii="Times New Roman" w:hAnsi="Times New Roman" w:cs="Times New Roman"/>
          <w:sz w:val="28"/>
          <w:szCs w:val="28"/>
        </w:rPr>
        <w:t>втором</w:t>
      </w:r>
      <w:r w:rsidRPr="00E8617C">
        <w:rPr>
          <w:rFonts w:ascii="Times New Roman" w:hAnsi="Times New Roman" w:cs="Times New Roman"/>
          <w:sz w:val="28"/>
          <w:szCs w:val="28"/>
        </w:rPr>
        <w:t xml:space="preserve"> настоящей части</w:t>
      </w:r>
      <w:r>
        <w:rPr>
          <w:rFonts w:ascii="Times New Roman" w:hAnsi="Times New Roman" w:cs="Times New Roman"/>
          <w:sz w:val="28"/>
          <w:szCs w:val="28"/>
        </w:rPr>
        <w:t xml:space="preserve">, в </w:t>
      </w:r>
      <w:r w:rsidRPr="00084BAD">
        <w:rPr>
          <w:rFonts w:ascii="Times New Roman" w:hAnsi="Times New Roman" w:cs="Times New Roman"/>
          <w:sz w:val="28"/>
          <w:szCs w:val="28"/>
        </w:rPr>
        <w:t>уполномоченный орган</w:t>
      </w:r>
      <w:r>
        <w:rPr>
          <w:rFonts w:ascii="Times New Roman" w:hAnsi="Times New Roman" w:cs="Times New Roman"/>
          <w:sz w:val="28"/>
          <w:szCs w:val="28"/>
        </w:rPr>
        <w:t xml:space="preserve"> для рассмотрения.</w:t>
      </w:r>
    </w:p>
    <w:p w:rsidR="00E625FF" w:rsidRPr="00084BAD" w:rsidRDefault="00E625FF" w:rsidP="00E625FF">
      <w:pPr>
        <w:pStyle w:val="ConsPlusNormal"/>
        <w:ind w:firstLine="709"/>
        <w:jc w:val="both"/>
        <w:rPr>
          <w:rFonts w:ascii="Times New Roman" w:hAnsi="Times New Roman" w:cs="Times New Roman"/>
          <w:sz w:val="28"/>
          <w:szCs w:val="28"/>
        </w:rPr>
      </w:pPr>
      <w:r w:rsidRPr="00084BAD">
        <w:rPr>
          <w:rFonts w:ascii="Times New Roman" w:hAnsi="Times New Roman" w:cs="Times New Roman"/>
          <w:sz w:val="28"/>
          <w:szCs w:val="28"/>
        </w:rPr>
        <w:t xml:space="preserve">Уполномоченный орган в течение </w:t>
      </w:r>
      <w:r>
        <w:rPr>
          <w:rFonts w:ascii="Times New Roman" w:hAnsi="Times New Roman" w:cs="Times New Roman"/>
          <w:sz w:val="28"/>
          <w:szCs w:val="28"/>
        </w:rPr>
        <w:t>30 календарных</w:t>
      </w:r>
      <w:r w:rsidRPr="00084BAD">
        <w:rPr>
          <w:rFonts w:ascii="Times New Roman" w:hAnsi="Times New Roman" w:cs="Times New Roman"/>
          <w:sz w:val="28"/>
          <w:szCs w:val="28"/>
        </w:rPr>
        <w:t xml:space="preserve"> дней со дня поступления</w:t>
      </w:r>
      <w:r>
        <w:rPr>
          <w:rFonts w:ascii="Times New Roman" w:hAnsi="Times New Roman" w:cs="Times New Roman"/>
          <w:sz w:val="28"/>
          <w:szCs w:val="28"/>
        </w:rPr>
        <w:t xml:space="preserve"> указанных в абзаце третьем настоящей части предложений рассматривает их и </w:t>
      </w:r>
      <w:r w:rsidRPr="00084BAD">
        <w:rPr>
          <w:rFonts w:ascii="Times New Roman" w:hAnsi="Times New Roman" w:cs="Times New Roman"/>
          <w:sz w:val="28"/>
          <w:szCs w:val="28"/>
        </w:rPr>
        <w:t>направ</w:t>
      </w:r>
      <w:r>
        <w:rPr>
          <w:rFonts w:ascii="Times New Roman" w:hAnsi="Times New Roman" w:cs="Times New Roman"/>
          <w:sz w:val="28"/>
          <w:szCs w:val="28"/>
        </w:rPr>
        <w:t xml:space="preserve">ляет информацию о результатах их рассмотрения региональному оператору. </w:t>
      </w:r>
    </w:p>
    <w:p w:rsidR="00E625FF" w:rsidRPr="008C3E12" w:rsidRDefault="00E625FF" w:rsidP="00E625FF">
      <w:pPr>
        <w:pStyle w:val="ConsPlusNormal"/>
        <w:ind w:firstLine="709"/>
        <w:jc w:val="both"/>
        <w:rPr>
          <w:rFonts w:ascii="Times New Roman" w:hAnsi="Times New Roman" w:cs="Times New Roman"/>
          <w:color w:val="000000"/>
          <w:sz w:val="28"/>
          <w:szCs w:val="28"/>
        </w:rPr>
      </w:pPr>
      <w:r w:rsidRPr="008C3E12">
        <w:rPr>
          <w:rFonts w:ascii="Times New Roman" w:hAnsi="Times New Roman" w:cs="Times New Roman"/>
          <w:color w:val="000000"/>
          <w:sz w:val="28"/>
          <w:szCs w:val="28"/>
        </w:rPr>
        <w:t xml:space="preserve">В случае признания уполномоченным органом предложений, </w:t>
      </w:r>
      <w:r>
        <w:rPr>
          <w:rFonts w:ascii="Times New Roman" w:hAnsi="Times New Roman" w:cs="Times New Roman"/>
          <w:sz w:val="28"/>
          <w:szCs w:val="28"/>
        </w:rPr>
        <w:t xml:space="preserve">указанных в абзаце третьем настоящей части, </w:t>
      </w:r>
      <w:r w:rsidRPr="008C3E12">
        <w:rPr>
          <w:rFonts w:ascii="Times New Roman" w:hAnsi="Times New Roman" w:cs="Times New Roman"/>
          <w:color w:val="000000"/>
          <w:sz w:val="28"/>
          <w:szCs w:val="28"/>
        </w:rPr>
        <w:t xml:space="preserve">обоснованными изменения в </w:t>
      </w:r>
      <w:r w:rsidRPr="00084BAD">
        <w:rPr>
          <w:rFonts w:ascii="Times New Roman" w:hAnsi="Times New Roman" w:cs="Times New Roman"/>
          <w:sz w:val="28"/>
          <w:szCs w:val="28"/>
        </w:rPr>
        <w:lastRenderedPageBreak/>
        <w:t>региональн</w:t>
      </w:r>
      <w:r>
        <w:rPr>
          <w:rFonts w:ascii="Times New Roman" w:hAnsi="Times New Roman" w:cs="Times New Roman"/>
          <w:sz w:val="28"/>
          <w:szCs w:val="28"/>
        </w:rPr>
        <w:t>ую</w:t>
      </w:r>
      <w:r w:rsidRPr="00084BAD">
        <w:rPr>
          <w:rFonts w:ascii="Times New Roman" w:hAnsi="Times New Roman" w:cs="Times New Roman"/>
          <w:sz w:val="28"/>
          <w:szCs w:val="28"/>
        </w:rPr>
        <w:t xml:space="preserve"> программ</w:t>
      </w:r>
      <w:r>
        <w:rPr>
          <w:rFonts w:ascii="Times New Roman" w:hAnsi="Times New Roman" w:cs="Times New Roman"/>
          <w:sz w:val="28"/>
          <w:szCs w:val="28"/>
        </w:rPr>
        <w:t>у</w:t>
      </w:r>
      <w:r w:rsidRPr="00084BAD">
        <w:rPr>
          <w:rFonts w:ascii="Times New Roman" w:hAnsi="Times New Roman" w:cs="Times New Roman"/>
          <w:sz w:val="28"/>
          <w:szCs w:val="28"/>
        </w:rPr>
        <w:t xml:space="preserve"> капитального ремонта</w:t>
      </w:r>
      <w:r>
        <w:rPr>
          <w:rFonts w:ascii="Times New Roman" w:hAnsi="Times New Roman" w:cs="Times New Roman"/>
          <w:sz w:val="28"/>
          <w:szCs w:val="28"/>
        </w:rPr>
        <w:t xml:space="preserve"> </w:t>
      </w:r>
      <w:r w:rsidRPr="008C3E12">
        <w:rPr>
          <w:rFonts w:ascii="Times New Roman" w:hAnsi="Times New Roman" w:cs="Times New Roman"/>
          <w:color w:val="000000"/>
          <w:sz w:val="28"/>
          <w:szCs w:val="28"/>
        </w:rPr>
        <w:t>вносятся в срок не позднее 50 календарных дней со дня их поступления в уполномоченный орган.</w:t>
      </w:r>
      <w:r>
        <w:rPr>
          <w:rFonts w:ascii="Times New Roman" w:hAnsi="Times New Roman" w:cs="Times New Roman"/>
          <w:color w:val="000000"/>
          <w:sz w:val="28"/>
          <w:szCs w:val="28"/>
        </w:rPr>
        <w:t>"</w:t>
      </w:r>
      <w:r w:rsidRPr="008C3E12">
        <w:rPr>
          <w:rFonts w:ascii="Times New Roman" w:hAnsi="Times New Roman" w:cs="Times New Roman"/>
          <w:color w:val="000000"/>
          <w:sz w:val="28"/>
          <w:szCs w:val="28"/>
        </w:rPr>
        <w:t>;</w:t>
      </w:r>
    </w:p>
    <w:p w:rsidR="00E625FF" w:rsidRPr="007323E7" w:rsidRDefault="00E625FF" w:rsidP="00E625FF">
      <w:pPr>
        <w:autoSpaceDE w:val="0"/>
        <w:autoSpaceDN w:val="0"/>
        <w:adjustRightInd w:val="0"/>
        <w:ind w:firstLine="709"/>
        <w:jc w:val="both"/>
        <w:rPr>
          <w:szCs w:val="28"/>
        </w:rPr>
      </w:pPr>
      <w:r>
        <w:rPr>
          <w:szCs w:val="28"/>
        </w:rPr>
        <w:t>4)</w:t>
      </w:r>
      <w:r w:rsidRPr="007323E7">
        <w:rPr>
          <w:szCs w:val="28"/>
        </w:rPr>
        <w:t xml:space="preserve">в пункте 6 части 3 статьи 24 слова </w:t>
      </w:r>
      <w:r>
        <w:rPr>
          <w:szCs w:val="28"/>
        </w:rPr>
        <w:t>"</w:t>
      </w:r>
      <w:r w:rsidRPr="007323E7">
        <w:rPr>
          <w:szCs w:val="28"/>
        </w:rPr>
        <w:t>, а также реализации иных программ в сфере модернизации жилищно-коммунального хозяйства, повышения энергоэффективности и энергосбережения функционирования жилищно-коммунального хозяйства</w:t>
      </w:r>
      <w:r>
        <w:rPr>
          <w:szCs w:val="28"/>
        </w:rPr>
        <w:t>"</w:t>
      </w:r>
      <w:r w:rsidRPr="00FE6FD5">
        <w:rPr>
          <w:szCs w:val="28"/>
        </w:rPr>
        <w:t xml:space="preserve"> </w:t>
      </w:r>
      <w:r w:rsidRPr="007323E7">
        <w:rPr>
          <w:szCs w:val="28"/>
        </w:rPr>
        <w:t>исключить</w:t>
      </w:r>
      <w:r>
        <w:rPr>
          <w:szCs w:val="28"/>
        </w:rPr>
        <w:t>;</w:t>
      </w:r>
    </w:p>
    <w:p w:rsidR="00E625FF" w:rsidRPr="007323E7" w:rsidRDefault="00E625FF" w:rsidP="00E625FF">
      <w:pPr>
        <w:widowControl w:val="0"/>
        <w:adjustRightInd w:val="0"/>
        <w:ind w:firstLine="709"/>
        <w:jc w:val="both"/>
        <w:rPr>
          <w:szCs w:val="28"/>
        </w:rPr>
      </w:pPr>
      <w:r>
        <w:rPr>
          <w:szCs w:val="28"/>
        </w:rPr>
        <w:t>5)</w:t>
      </w:r>
      <w:r w:rsidRPr="007323E7">
        <w:rPr>
          <w:szCs w:val="28"/>
        </w:rPr>
        <w:t xml:space="preserve">статью 26 изложить в </w:t>
      </w:r>
      <w:r>
        <w:rPr>
          <w:szCs w:val="28"/>
        </w:rPr>
        <w:t xml:space="preserve">следующей </w:t>
      </w:r>
      <w:r w:rsidRPr="007323E7">
        <w:rPr>
          <w:szCs w:val="28"/>
        </w:rPr>
        <w:t>редакции:</w:t>
      </w:r>
    </w:p>
    <w:p w:rsidR="00E625FF" w:rsidRDefault="00E625FF" w:rsidP="00E625FF">
      <w:pPr>
        <w:adjustRightInd w:val="0"/>
        <w:ind w:left="709"/>
        <w:jc w:val="both"/>
        <w:outlineLvl w:val="0"/>
        <w:rPr>
          <w:szCs w:val="28"/>
        </w:rPr>
      </w:pPr>
      <w:r>
        <w:rPr>
          <w:szCs w:val="28"/>
        </w:rPr>
        <w:t xml:space="preserve">"СТАТЬЯ 26. ПОРЯДОК ФИНАНСИРОВАНИЯ РЕГИОНАЛЬНЫМ </w:t>
      </w:r>
      <w:r>
        <w:rPr>
          <w:szCs w:val="28"/>
        </w:rPr>
        <w:tab/>
      </w:r>
      <w:r>
        <w:rPr>
          <w:szCs w:val="28"/>
        </w:rPr>
        <w:tab/>
      </w:r>
      <w:r>
        <w:rPr>
          <w:szCs w:val="28"/>
        </w:rPr>
        <w:tab/>
        <w:t xml:space="preserve">    ОПЕРАТОРОМ КАПИТАЛЬНОГО РЕМОНТА</w:t>
      </w:r>
    </w:p>
    <w:p w:rsidR="00E625FF" w:rsidRDefault="00E625FF" w:rsidP="00E625FF">
      <w:pPr>
        <w:adjustRightInd w:val="0"/>
        <w:ind w:left="709"/>
        <w:jc w:val="both"/>
        <w:outlineLvl w:val="0"/>
        <w:rPr>
          <w:szCs w:val="28"/>
        </w:rPr>
      </w:pPr>
    </w:p>
    <w:p w:rsidR="00E625FF" w:rsidRPr="008C3E12" w:rsidRDefault="00E625FF" w:rsidP="00E625FF">
      <w:pPr>
        <w:pStyle w:val="a7"/>
        <w:adjustRightInd w:val="0"/>
        <w:ind w:left="0" w:firstLine="709"/>
        <w:jc w:val="both"/>
        <w:rPr>
          <w:rFonts w:eastAsia="Calibri"/>
          <w:bCs/>
          <w:szCs w:val="28"/>
          <w:lang w:eastAsia="en-US"/>
        </w:rPr>
      </w:pPr>
      <w:r w:rsidRPr="008C3E12">
        <w:rPr>
          <w:rFonts w:eastAsia="Calibri"/>
          <w:bCs/>
          <w:szCs w:val="28"/>
          <w:lang w:eastAsia="en-US"/>
        </w:rPr>
        <w:t>1.Региональный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E625FF" w:rsidRPr="008C3E12" w:rsidRDefault="00E625FF" w:rsidP="00E625FF">
      <w:pPr>
        <w:adjustRightInd w:val="0"/>
        <w:ind w:firstLine="709"/>
        <w:jc w:val="both"/>
        <w:rPr>
          <w:rFonts w:eastAsia="Calibri"/>
          <w:bCs/>
          <w:szCs w:val="28"/>
          <w:lang w:eastAsia="en-US"/>
        </w:rPr>
      </w:pPr>
      <w:r w:rsidRPr="008C3E12">
        <w:rPr>
          <w:rFonts w:eastAsia="Calibri"/>
          <w:bCs/>
          <w:szCs w:val="28"/>
          <w:lang w:eastAsia="en-US"/>
        </w:rPr>
        <w:t xml:space="preserve">2.Основанием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выполненных работ (за исключением случая, указанного в </w:t>
      </w:r>
      <w:hyperlink w:anchor="Par2" w:history="1">
        <w:r w:rsidRPr="00E625FF">
          <w:rPr>
            <w:rStyle w:val="a6"/>
            <w:rFonts w:eastAsia="Calibri"/>
            <w:bCs/>
            <w:color w:val="auto"/>
            <w:szCs w:val="28"/>
            <w:u w:val="none"/>
            <w:lang w:eastAsia="en-US"/>
          </w:rPr>
          <w:t>части 3</w:t>
        </w:r>
      </w:hyperlink>
      <w:r w:rsidRPr="00E625FF">
        <w:rPr>
          <w:rFonts w:eastAsia="Calibri"/>
          <w:bCs/>
          <w:szCs w:val="28"/>
          <w:lang w:eastAsia="en-US"/>
        </w:rPr>
        <w:t xml:space="preserve"> н</w:t>
      </w:r>
      <w:r w:rsidRPr="008C3E12">
        <w:rPr>
          <w:rFonts w:eastAsia="Calibri"/>
          <w:bCs/>
          <w:szCs w:val="28"/>
          <w:lang w:eastAsia="en-US"/>
        </w:rPr>
        <w:t>астоящей статьи). Такой акт приемки должен быть согласован с органом местного самоуправления муниципального образования, на территории которого выполнены работы,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E625FF" w:rsidRPr="008C3E12" w:rsidRDefault="00E625FF" w:rsidP="00E625FF">
      <w:pPr>
        <w:adjustRightInd w:val="0"/>
        <w:ind w:firstLine="709"/>
        <w:jc w:val="both"/>
        <w:rPr>
          <w:rFonts w:eastAsia="Calibri"/>
          <w:bCs/>
          <w:szCs w:val="28"/>
          <w:lang w:eastAsia="en-US"/>
        </w:rPr>
      </w:pPr>
      <w:r w:rsidRPr="008C3E12">
        <w:rPr>
          <w:rFonts w:eastAsia="Calibri"/>
          <w:bCs/>
          <w:szCs w:val="28"/>
          <w:lang w:eastAsia="en-US"/>
        </w:rPr>
        <w:t xml:space="preserve">3.Региональный оператор может уплачивать в качестве аванса не более чем </w:t>
      </w:r>
      <w:r>
        <w:rPr>
          <w:rFonts w:eastAsia="Calibri"/>
          <w:bCs/>
          <w:szCs w:val="28"/>
          <w:lang w:eastAsia="en-US"/>
        </w:rPr>
        <w:t xml:space="preserve">30 </w:t>
      </w:r>
      <w:r w:rsidRPr="008C3E12">
        <w:rPr>
          <w:rFonts w:eastAsia="Calibri"/>
          <w:bCs/>
          <w:szCs w:val="28"/>
          <w:lang w:eastAsia="en-US"/>
        </w:rPr>
        <w:t>процентов стоимости соответствующего вида работ по капитальному ремонту общего имущества в многоквартирном доме, в том числе работ по разработке проектной документации или отдельных видов работ по капитальному ремонту общего имущества в многоквартирном доме.</w:t>
      </w:r>
    </w:p>
    <w:p w:rsidR="00E625FF" w:rsidRPr="008C3E12" w:rsidRDefault="00E625FF" w:rsidP="00E625FF">
      <w:pPr>
        <w:autoSpaceDE w:val="0"/>
        <w:autoSpaceDN w:val="0"/>
        <w:adjustRightInd w:val="0"/>
        <w:ind w:firstLine="709"/>
        <w:jc w:val="both"/>
        <w:rPr>
          <w:rFonts w:eastAsia="Calibri"/>
          <w:bCs/>
          <w:szCs w:val="28"/>
          <w:lang w:eastAsia="en-US"/>
        </w:rPr>
      </w:pPr>
      <w:r w:rsidRPr="008C3E12">
        <w:rPr>
          <w:rFonts w:eastAsia="Calibri"/>
          <w:bCs/>
          <w:szCs w:val="28"/>
          <w:lang w:eastAsia="en-US"/>
        </w:rPr>
        <w:t>4.В случае</w:t>
      </w:r>
      <w:r>
        <w:rPr>
          <w:rFonts w:eastAsia="Calibri"/>
          <w:bCs/>
          <w:szCs w:val="28"/>
          <w:lang w:eastAsia="en-US"/>
        </w:rPr>
        <w:t>,</w:t>
      </w:r>
      <w:r w:rsidRPr="008C3E12">
        <w:rPr>
          <w:rFonts w:eastAsia="Calibri"/>
          <w:bCs/>
          <w:szCs w:val="28"/>
          <w:lang w:eastAsia="en-US"/>
        </w:rPr>
        <w:t xml:space="preserve"> если региональный оператор является владельцем специального счета, перечисление средств производится в соответствии с </w:t>
      </w:r>
      <w:hyperlink r:id="rId11" w:history="1">
        <w:r w:rsidRPr="008C3E12">
          <w:rPr>
            <w:rFonts w:eastAsia="Calibri"/>
            <w:bCs/>
            <w:szCs w:val="28"/>
            <w:lang w:eastAsia="en-US"/>
          </w:rPr>
          <w:t>частью 4 статьи 177</w:t>
        </w:r>
      </w:hyperlink>
      <w:r w:rsidRPr="008C3E12">
        <w:rPr>
          <w:rFonts w:eastAsia="Calibri"/>
          <w:bCs/>
          <w:szCs w:val="28"/>
          <w:lang w:eastAsia="en-US"/>
        </w:rPr>
        <w:t xml:space="preserve"> Жилищного кодекса Российской Федерации.</w:t>
      </w:r>
      <w:r>
        <w:rPr>
          <w:rFonts w:eastAsia="Calibri"/>
          <w:bCs/>
          <w:szCs w:val="28"/>
          <w:lang w:eastAsia="en-US"/>
        </w:rPr>
        <w:t>"</w:t>
      </w:r>
      <w:r w:rsidRPr="008C3E12">
        <w:rPr>
          <w:rFonts w:eastAsia="Calibri"/>
          <w:bCs/>
          <w:szCs w:val="28"/>
          <w:lang w:eastAsia="en-US"/>
        </w:rPr>
        <w:t>.</w:t>
      </w:r>
    </w:p>
    <w:p w:rsidR="00E625FF" w:rsidRPr="008C035A" w:rsidRDefault="00E625FF" w:rsidP="00E625FF">
      <w:pPr>
        <w:ind w:firstLine="709"/>
        <w:rPr>
          <w:szCs w:val="28"/>
        </w:rPr>
      </w:pPr>
    </w:p>
    <w:p w:rsidR="00E625FF" w:rsidRPr="008C035A" w:rsidRDefault="00E625FF" w:rsidP="00E625FF">
      <w:pPr>
        <w:ind w:firstLine="709"/>
        <w:jc w:val="both"/>
        <w:rPr>
          <w:bCs/>
          <w:szCs w:val="28"/>
        </w:rPr>
      </w:pPr>
      <w:r w:rsidRPr="008C035A">
        <w:rPr>
          <w:bCs/>
          <w:szCs w:val="28"/>
        </w:rPr>
        <w:t>СТАТЬЯ 2.</w:t>
      </w:r>
    </w:p>
    <w:p w:rsidR="00E625FF" w:rsidRPr="008C035A" w:rsidRDefault="00E625FF" w:rsidP="00E625FF">
      <w:pPr>
        <w:ind w:firstLine="709"/>
        <w:jc w:val="both"/>
        <w:rPr>
          <w:szCs w:val="28"/>
        </w:rPr>
      </w:pPr>
      <w:r w:rsidRPr="008C035A">
        <w:rPr>
          <w:szCs w:val="28"/>
        </w:rPr>
        <w:t>Настоящий Закон вступает в силу по истечении 10 дней со дня его официального опубликования.</w:t>
      </w:r>
    </w:p>
    <w:p w:rsidR="00E625FF" w:rsidRPr="008C035A" w:rsidRDefault="00E625FF" w:rsidP="00E625FF">
      <w:pPr>
        <w:widowControl w:val="0"/>
        <w:autoSpaceDE w:val="0"/>
        <w:autoSpaceDN w:val="0"/>
        <w:adjustRightInd w:val="0"/>
        <w:ind w:firstLine="709"/>
        <w:jc w:val="both"/>
        <w:outlineLvl w:val="0"/>
        <w:rPr>
          <w:szCs w:val="28"/>
        </w:rPr>
      </w:pPr>
    </w:p>
    <w:p w:rsidR="00E625FF" w:rsidRPr="008C035A" w:rsidRDefault="00E625FF" w:rsidP="00E625FF">
      <w:pPr>
        <w:widowControl w:val="0"/>
        <w:autoSpaceDE w:val="0"/>
        <w:autoSpaceDN w:val="0"/>
        <w:adjustRightInd w:val="0"/>
        <w:ind w:firstLine="709"/>
        <w:jc w:val="both"/>
        <w:outlineLvl w:val="0"/>
        <w:rPr>
          <w:szCs w:val="28"/>
        </w:rPr>
      </w:pPr>
    </w:p>
    <w:p w:rsidR="00E625FF" w:rsidRPr="008C035A" w:rsidRDefault="00E625FF" w:rsidP="00E625FF">
      <w:pPr>
        <w:widowControl w:val="0"/>
        <w:autoSpaceDE w:val="0"/>
        <w:autoSpaceDN w:val="0"/>
        <w:adjustRightInd w:val="0"/>
        <w:ind w:firstLine="709"/>
        <w:jc w:val="both"/>
        <w:outlineLvl w:val="0"/>
        <w:rPr>
          <w:szCs w:val="28"/>
        </w:rPr>
      </w:pPr>
    </w:p>
    <w:p w:rsidR="00E625FF" w:rsidRDefault="00E625FF" w:rsidP="00E625FF">
      <w:pPr>
        <w:tabs>
          <w:tab w:val="left" w:pos="5477"/>
        </w:tabs>
        <w:autoSpaceDE w:val="0"/>
        <w:autoSpaceDN w:val="0"/>
        <w:adjustRightInd w:val="0"/>
        <w:jc w:val="both"/>
        <w:rPr>
          <w:szCs w:val="28"/>
        </w:rPr>
      </w:pPr>
      <w:r w:rsidRPr="008C035A">
        <w:rPr>
          <w:szCs w:val="28"/>
        </w:rPr>
        <w:t>Губернатор края</w:t>
      </w:r>
      <w:r w:rsidRPr="008C035A">
        <w:rPr>
          <w:szCs w:val="28"/>
        </w:rPr>
        <w:tab/>
      </w:r>
      <w:r w:rsidRPr="008C035A">
        <w:rPr>
          <w:szCs w:val="28"/>
        </w:rPr>
        <w:tab/>
      </w:r>
      <w:r w:rsidRPr="008C035A">
        <w:rPr>
          <w:szCs w:val="28"/>
        </w:rPr>
        <w:tab/>
        <w:t xml:space="preserve">       В.В. Миклушевский</w:t>
      </w:r>
    </w:p>
    <w:p w:rsidR="008F5173" w:rsidRDefault="008F5173" w:rsidP="00E625FF">
      <w:pPr>
        <w:tabs>
          <w:tab w:val="left" w:pos="5477"/>
        </w:tabs>
        <w:autoSpaceDE w:val="0"/>
        <w:autoSpaceDN w:val="0"/>
        <w:adjustRightInd w:val="0"/>
        <w:jc w:val="both"/>
        <w:rPr>
          <w:szCs w:val="28"/>
        </w:rPr>
      </w:pPr>
    </w:p>
    <w:p w:rsidR="008F5173" w:rsidRDefault="008F5173" w:rsidP="008F5173">
      <w:bookmarkStart w:id="0" w:name="_GoBack"/>
      <w:r>
        <w:t>г. Владивосток</w:t>
      </w:r>
    </w:p>
    <w:p w:rsidR="008F5173" w:rsidRDefault="008F5173" w:rsidP="008F5173">
      <w:r>
        <w:t>3 июня 2015 года</w:t>
      </w:r>
    </w:p>
    <w:p w:rsidR="008F5173" w:rsidRPr="008C035A" w:rsidRDefault="008F5173" w:rsidP="008F5173">
      <w:pPr>
        <w:tabs>
          <w:tab w:val="left" w:pos="5477"/>
        </w:tabs>
        <w:autoSpaceDE w:val="0"/>
        <w:autoSpaceDN w:val="0"/>
        <w:adjustRightInd w:val="0"/>
        <w:jc w:val="both"/>
        <w:rPr>
          <w:szCs w:val="28"/>
        </w:rPr>
      </w:pPr>
      <w:r>
        <w:t>№ 63</w:t>
      </w:r>
      <w:r>
        <w:t>3</w:t>
      </w:r>
      <w:r>
        <w:t>-КЗ</w:t>
      </w:r>
      <w:bookmarkEnd w:id="0"/>
    </w:p>
    <w:sectPr w:rsidR="008F5173" w:rsidRPr="008C035A" w:rsidSect="00E625FF">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A4B" w:rsidRDefault="00FB7A4B">
      <w:r>
        <w:separator/>
      </w:r>
    </w:p>
  </w:endnote>
  <w:endnote w:type="continuationSeparator" w:id="0">
    <w:p w:rsidR="00FB7A4B" w:rsidRDefault="00FB7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A4B" w:rsidRDefault="00FB7A4B">
      <w:r>
        <w:separator/>
      </w:r>
    </w:p>
  </w:footnote>
  <w:footnote w:type="continuationSeparator" w:id="0">
    <w:p w:rsidR="00FB7A4B" w:rsidRDefault="00FB7A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5FF" w:rsidRDefault="00E625FF" w:rsidP="00E625FF">
    <w:pPr>
      <w:pStyle w:val="a3"/>
      <w:jc w:val="right"/>
    </w:pPr>
    <w:r>
      <w:fldChar w:fldCharType="begin"/>
    </w:r>
    <w:r>
      <w:instrText>PAGE   \* MERGEFORMAT</w:instrText>
    </w:r>
    <w:r>
      <w:fldChar w:fldCharType="separate"/>
    </w:r>
    <w:r w:rsidR="008F5173">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25FF"/>
    <w:rsid w:val="0003291F"/>
    <w:rsid w:val="00380EE1"/>
    <w:rsid w:val="003B26E7"/>
    <w:rsid w:val="0047435B"/>
    <w:rsid w:val="005A2827"/>
    <w:rsid w:val="005E0565"/>
    <w:rsid w:val="008F5173"/>
    <w:rsid w:val="00AB70F9"/>
    <w:rsid w:val="00AC31EC"/>
    <w:rsid w:val="00B14397"/>
    <w:rsid w:val="00BE0544"/>
    <w:rsid w:val="00D0491A"/>
    <w:rsid w:val="00E1387E"/>
    <w:rsid w:val="00E34273"/>
    <w:rsid w:val="00E60B2A"/>
    <w:rsid w:val="00E625FF"/>
    <w:rsid w:val="00F23036"/>
    <w:rsid w:val="00FB7A4B"/>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uiPriority w:val="99"/>
    <w:rsid w:val="00E625FF"/>
    <w:pPr>
      <w:widowControl w:val="0"/>
      <w:autoSpaceDE w:val="0"/>
      <w:autoSpaceDN w:val="0"/>
      <w:adjustRightInd w:val="0"/>
    </w:pPr>
    <w:rPr>
      <w:rFonts w:ascii="Calibri" w:eastAsia="Calibri" w:hAnsi="Calibri" w:cs="Calibri"/>
      <w:b/>
      <w:bCs/>
      <w:sz w:val="22"/>
      <w:szCs w:val="22"/>
    </w:rPr>
  </w:style>
  <w:style w:type="paragraph" w:customStyle="1" w:styleId="ConsPlusNormal">
    <w:name w:val="ConsPlusNormal"/>
    <w:rsid w:val="00E625FF"/>
    <w:pPr>
      <w:autoSpaceDE w:val="0"/>
      <w:autoSpaceDN w:val="0"/>
      <w:adjustRightInd w:val="0"/>
      <w:ind w:firstLine="720"/>
    </w:pPr>
    <w:rPr>
      <w:rFonts w:ascii="Arial" w:hAnsi="Arial" w:cs="Arial"/>
    </w:rPr>
  </w:style>
  <w:style w:type="character" w:styleId="a6">
    <w:name w:val="Hyperlink"/>
    <w:rsid w:val="00E625FF"/>
    <w:rPr>
      <w:rFonts w:cs="Times New Roman"/>
      <w:color w:val="0000FF"/>
      <w:u w:val="single"/>
    </w:rPr>
  </w:style>
  <w:style w:type="paragraph" w:styleId="a7">
    <w:name w:val="List Paragraph"/>
    <w:basedOn w:val="a"/>
    <w:uiPriority w:val="34"/>
    <w:qFormat/>
    <w:rsid w:val="00E625FF"/>
    <w:pPr>
      <w:ind w:left="720"/>
      <w:contextualSpacing/>
    </w:pPr>
  </w:style>
  <w:style w:type="character" w:customStyle="1" w:styleId="a4">
    <w:name w:val="Верхний колонтитул Знак"/>
    <w:link w:val="a3"/>
    <w:uiPriority w:val="99"/>
    <w:rsid w:val="00E625FF"/>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80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C33B45F2FC3BD45A1FEA29CBC1B718EC61B89D6F3F2AFC04A2080625C39A951CF959840B08SB1CF" TargetMode="External"/><Relationship Id="rId5" Type="http://schemas.openxmlformats.org/officeDocument/2006/relationships/footnotes" Target="footnotes.xml"/><Relationship Id="rId10" Type="http://schemas.openxmlformats.org/officeDocument/2006/relationships/hyperlink" Target="consultantplus://offline/ref=F9CE66AD78E500D3862758F2A642DDA4F804DE93A87DDDE91B947ABDE41FFAF8402ABAE5557FDDFE3DAC58s2uFF" TargetMode="External"/><Relationship Id="rId4" Type="http://schemas.openxmlformats.org/officeDocument/2006/relationships/webSettings" Target="webSettings.xml"/><Relationship Id="rId9" Type="http://schemas.openxmlformats.org/officeDocument/2006/relationships/hyperlink" Target="consultantplus://offline/ref=F9CE66AD78E500D3862758F2A642DDA4F804DE93A87DDDE91B947ABDE41FFAF8402ABAE5557FDDFE3DAC58s2uEF"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1081</Words>
  <Characters>6164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2015-05-27T03:37:00Z</cp:lastPrinted>
  <dcterms:created xsi:type="dcterms:W3CDTF">2015-06-04T00:01:00Z</dcterms:created>
  <dcterms:modified xsi:type="dcterms:W3CDTF">2015-06-04T00:01:00Z</dcterms:modified>
</cp:coreProperties>
</file>