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82621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4349F" w:rsidRDefault="0024349F" w:rsidP="0024349F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ЗАКОН ПРИМОРСКОГО КРАЯ </w:t>
      </w:r>
    </w:p>
    <w:p w:rsidR="0024349F" w:rsidRDefault="0024349F" w:rsidP="0024349F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"О ГОСУДАРСТВЕННЫХ ДОЛЖНОСТЯХ ПРИМОРСКОГО КРАЯ"</w:t>
      </w:r>
    </w:p>
    <w:p w:rsidR="0024349F" w:rsidRPr="00CA6C92" w:rsidRDefault="0024349F" w:rsidP="0024349F">
      <w:pPr>
        <w:pStyle w:val="ConsPlusTitle"/>
        <w:widowControl/>
        <w:rPr>
          <w:b w:val="0"/>
          <w:sz w:val="28"/>
          <w:szCs w:val="28"/>
        </w:rPr>
      </w:pPr>
    </w:p>
    <w:p w:rsidR="0024349F" w:rsidRPr="00CA6C92" w:rsidRDefault="0024349F" w:rsidP="002434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A6C92">
        <w:rPr>
          <w:szCs w:val="28"/>
        </w:rPr>
        <w:t>Принят</w:t>
      </w:r>
      <w:r>
        <w:rPr>
          <w:szCs w:val="28"/>
        </w:rPr>
        <w:t xml:space="preserve"> </w:t>
      </w:r>
      <w:r w:rsidRPr="00CA6C92">
        <w:rPr>
          <w:szCs w:val="28"/>
        </w:rPr>
        <w:t>Законодательным</w:t>
      </w:r>
      <w:r>
        <w:rPr>
          <w:szCs w:val="28"/>
        </w:rPr>
        <w:t xml:space="preserve"> </w:t>
      </w:r>
      <w:r w:rsidRPr="00CA6C92">
        <w:rPr>
          <w:szCs w:val="28"/>
        </w:rPr>
        <w:t>Собранием</w:t>
      </w:r>
      <w:r>
        <w:rPr>
          <w:szCs w:val="28"/>
        </w:rPr>
        <w:t xml:space="preserve"> </w:t>
      </w:r>
      <w:r w:rsidRPr="00CA6C92">
        <w:rPr>
          <w:szCs w:val="28"/>
        </w:rPr>
        <w:t>Приморского края</w:t>
      </w:r>
      <w:r>
        <w:rPr>
          <w:szCs w:val="28"/>
        </w:rPr>
        <w:t xml:space="preserve"> 22 апреля </w:t>
      </w:r>
      <w:r>
        <w:rPr>
          <w:szCs w:val="28"/>
        </w:rPr>
        <w:br/>
        <w:t>2015 года</w:t>
      </w:r>
    </w:p>
    <w:p w:rsidR="0024349F" w:rsidRPr="00CA6C92" w:rsidRDefault="0024349F" w:rsidP="0024349F">
      <w:pPr>
        <w:autoSpaceDE w:val="0"/>
        <w:autoSpaceDN w:val="0"/>
        <w:adjustRightInd w:val="0"/>
        <w:rPr>
          <w:szCs w:val="28"/>
        </w:rPr>
      </w:pPr>
    </w:p>
    <w:p w:rsidR="0024349F" w:rsidRDefault="0024349F" w:rsidP="0024349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A6C92">
        <w:rPr>
          <w:bCs/>
        </w:rPr>
        <w:t>СТАТЬЯ 1.</w:t>
      </w:r>
    </w:p>
    <w:p w:rsidR="0024349F" w:rsidRDefault="0024349F" w:rsidP="0024349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80F40">
        <w:rPr>
          <w:szCs w:val="28"/>
        </w:rPr>
        <w:t xml:space="preserve">Внести в Закон Приморского края от </w:t>
      </w:r>
      <w:r>
        <w:rPr>
          <w:szCs w:val="28"/>
        </w:rPr>
        <w:t xml:space="preserve">13 </w:t>
      </w:r>
      <w:r w:rsidRPr="00280F40">
        <w:rPr>
          <w:szCs w:val="28"/>
        </w:rPr>
        <w:t>июня 20</w:t>
      </w:r>
      <w:r>
        <w:rPr>
          <w:szCs w:val="28"/>
        </w:rPr>
        <w:t>07</w:t>
      </w:r>
      <w:r w:rsidRPr="00280F40">
        <w:rPr>
          <w:szCs w:val="28"/>
        </w:rPr>
        <w:t xml:space="preserve"> года № </w:t>
      </w:r>
      <w:r>
        <w:rPr>
          <w:szCs w:val="28"/>
        </w:rPr>
        <w:t>87</w:t>
      </w:r>
      <w:r w:rsidRPr="00280F40">
        <w:rPr>
          <w:szCs w:val="28"/>
        </w:rPr>
        <w:t xml:space="preserve">-КЗ </w:t>
      </w:r>
      <w:r>
        <w:rPr>
          <w:szCs w:val="28"/>
        </w:rPr>
        <w:br/>
      </w:r>
      <w:r w:rsidRPr="00280F40">
        <w:rPr>
          <w:szCs w:val="28"/>
        </w:rPr>
        <w:t>"О государственн</w:t>
      </w:r>
      <w:r>
        <w:rPr>
          <w:szCs w:val="28"/>
        </w:rPr>
        <w:t>ых</w:t>
      </w:r>
      <w:r w:rsidRPr="00280F40">
        <w:rPr>
          <w:szCs w:val="28"/>
        </w:rPr>
        <w:t xml:space="preserve"> </w:t>
      </w:r>
      <w:r>
        <w:rPr>
          <w:szCs w:val="28"/>
        </w:rPr>
        <w:t>должностях</w:t>
      </w:r>
      <w:r w:rsidRPr="00280F40">
        <w:rPr>
          <w:szCs w:val="28"/>
        </w:rPr>
        <w:t xml:space="preserve"> Приморского края" (Ведомости Законодательного Собрания Приморского края, </w:t>
      </w:r>
      <w:r>
        <w:rPr>
          <w:szCs w:val="28"/>
        </w:rPr>
        <w:t xml:space="preserve">2007, № 21, стр. 2; 2009, </w:t>
      </w:r>
      <w:r>
        <w:rPr>
          <w:szCs w:val="28"/>
        </w:rPr>
        <w:br/>
        <w:t xml:space="preserve">№ 110, стр. 22; 2010, № 148, стр. 32; </w:t>
      </w:r>
      <w:r w:rsidRPr="00280F40">
        <w:rPr>
          <w:szCs w:val="28"/>
        </w:rPr>
        <w:t xml:space="preserve">2012, № 15, стр. </w:t>
      </w:r>
      <w:r>
        <w:rPr>
          <w:szCs w:val="28"/>
        </w:rPr>
        <w:t>3</w:t>
      </w:r>
      <w:r w:rsidRPr="00280F40">
        <w:rPr>
          <w:szCs w:val="28"/>
        </w:rPr>
        <w:t xml:space="preserve">, </w:t>
      </w:r>
      <w:r>
        <w:rPr>
          <w:szCs w:val="28"/>
        </w:rPr>
        <w:t xml:space="preserve">стр. 48, </w:t>
      </w:r>
      <w:r w:rsidRPr="00280F40">
        <w:rPr>
          <w:szCs w:val="28"/>
        </w:rPr>
        <w:t>№ 35, стр. 2</w:t>
      </w:r>
      <w:r>
        <w:rPr>
          <w:szCs w:val="28"/>
        </w:rPr>
        <w:t xml:space="preserve">6; 2013, </w:t>
      </w:r>
      <w:r w:rsidRPr="00280F40">
        <w:rPr>
          <w:szCs w:val="28"/>
        </w:rPr>
        <w:t xml:space="preserve">№ </w:t>
      </w:r>
      <w:r>
        <w:rPr>
          <w:szCs w:val="28"/>
        </w:rPr>
        <w:t>44</w:t>
      </w:r>
      <w:r w:rsidRPr="00280F40">
        <w:rPr>
          <w:szCs w:val="28"/>
        </w:rPr>
        <w:t>, стр. 3</w:t>
      </w:r>
      <w:r>
        <w:rPr>
          <w:szCs w:val="28"/>
        </w:rPr>
        <w:t>4,</w:t>
      </w:r>
      <w:r w:rsidRPr="00280F40">
        <w:rPr>
          <w:szCs w:val="28"/>
        </w:rPr>
        <w:t xml:space="preserve"> </w:t>
      </w:r>
      <w:r>
        <w:rPr>
          <w:szCs w:val="28"/>
        </w:rPr>
        <w:t xml:space="preserve">№ 52, стр. 37, № 56, стр. 182; </w:t>
      </w:r>
      <w:r w:rsidRPr="00280F40">
        <w:rPr>
          <w:szCs w:val="28"/>
        </w:rPr>
        <w:t xml:space="preserve">2014, № </w:t>
      </w:r>
      <w:r>
        <w:rPr>
          <w:szCs w:val="28"/>
        </w:rPr>
        <w:t>81</w:t>
      </w:r>
      <w:r w:rsidRPr="00280F40">
        <w:rPr>
          <w:szCs w:val="28"/>
        </w:rPr>
        <w:t xml:space="preserve">, стр. </w:t>
      </w:r>
      <w:r>
        <w:rPr>
          <w:szCs w:val="28"/>
        </w:rPr>
        <w:t>4, стр. 6) следующие изменения:</w:t>
      </w:r>
    </w:p>
    <w:p w:rsidR="0024349F" w:rsidRDefault="0024349F" w:rsidP="0024349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1)в статье 5</w:t>
      </w:r>
      <w:r>
        <w:rPr>
          <w:szCs w:val="28"/>
          <w:vertAlign w:val="superscript"/>
        </w:rPr>
        <w:t>1</w:t>
      </w:r>
      <w:r w:rsidRPr="00C74BCD">
        <w:rPr>
          <w:szCs w:val="28"/>
        </w:rPr>
        <w:t>:</w:t>
      </w:r>
    </w:p>
    <w:p w:rsidR="0024349F" w:rsidRDefault="0024349F" w:rsidP="0024349F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szCs w:val="28"/>
          <w:lang w:eastAsia="zh-CN"/>
        </w:rPr>
      </w:pPr>
      <w:r>
        <w:rPr>
          <w:szCs w:val="28"/>
        </w:rPr>
        <w:t xml:space="preserve">а)абзац первый части 1 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изложить в следующей редакции:</w:t>
      </w:r>
    </w:p>
    <w:p w:rsidR="0024349F" w:rsidRDefault="0024349F" w:rsidP="0024349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rFonts w:eastAsia="SimSun"/>
          <w:szCs w:val="28"/>
          <w:lang w:eastAsia="zh-CN"/>
        </w:rPr>
        <w:t>"</w:t>
      </w:r>
      <w:r w:rsidRPr="006C08A6">
        <w:rPr>
          <w:rFonts w:eastAsia="SimSun"/>
          <w:szCs w:val="28"/>
          <w:lang w:eastAsia="zh-CN"/>
        </w:rPr>
        <w:t>1.Лицо, замещающее государственную должность (за исключением государственных должностей, указанных в</w:t>
      </w:r>
      <w:r>
        <w:rPr>
          <w:rFonts w:eastAsia="SimSun"/>
          <w:szCs w:val="28"/>
          <w:lang w:eastAsia="zh-CN"/>
        </w:rPr>
        <w:t xml:space="preserve"> пунктах 5-9, 15 части 1 статьи 2</w:t>
      </w:r>
      <w:r w:rsidRPr="006C08A6">
        <w:rPr>
          <w:rFonts w:eastAsia="SimSun"/>
          <w:szCs w:val="28"/>
          <w:lang w:eastAsia="zh-CN"/>
        </w:rPr>
        <w:t xml:space="preserve"> настоящего Закона), обязано </w:t>
      </w:r>
      <w:r>
        <w:rPr>
          <w:rFonts w:eastAsia="SimSun"/>
          <w:szCs w:val="28"/>
          <w:lang w:eastAsia="zh-CN"/>
        </w:rPr>
        <w:t xml:space="preserve">ежегодно </w:t>
      </w:r>
      <w:r w:rsidRPr="006C08A6">
        <w:rPr>
          <w:rFonts w:eastAsia="SimSun"/>
          <w:szCs w:val="28"/>
          <w:lang w:eastAsia="zh-CN"/>
        </w:rPr>
        <w:t xml:space="preserve">не позднее 30 апреля года, следующего за отчетным,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 (далее </w:t>
      </w:r>
      <w:r>
        <w:rPr>
          <w:rFonts w:eastAsia="SimSun"/>
          <w:szCs w:val="28"/>
          <w:lang w:eastAsia="zh-CN"/>
        </w:rPr>
        <w:t>-</w:t>
      </w:r>
      <w:r w:rsidRPr="006C08A6">
        <w:rPr>
          <w:rFonts w:eastAsia="SimSun"/>
          <w:szCs w:val="28"/>
          <w:lang w:eastAsia="zh-CN"/>
        </w:rPr>
        <w:t xml:space="preserve"> сведения о расходах)</w:t>
      </w:r>
      <w:r>
        <w:rPr>
          <w:rFonts w:eastAsia="SimSun"/>
          <w:szCs w:val="28"/>
          <w:lang w:eastAsia="zh-CN"/>
        </w:rPr>
        <w:t>,</w:t>
      </w:r>
      <w:r w:rsidRPr="006C08A6">
        <w:rPr>
          <w:rFonts w:eastAsia="SimSun"/>
          <w:szCs w:val="28"/>
          <w:lang w:eastAsia="zh-CN"/>
        </w:rPr>
        <w:t xml:space="preserve"> в порядке, установленном постановлением Губернатора Приморского края.</w:t>
      </w:r>
      <w:r>
        <w:rPr>
          <w:rFonts w:eastAsia="SimSun"/>
          <w:szCs w:val="28"/>
          <w:lang w:eastAsia="zh-CN"/>
        </w:rPr>
        <w:t>";</w:t>
      </w:r>
    </w:p>
    <w:p w:rsidR="0024349F" w:rsidRDefault="0024349F" w:rsidP="0024349F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szCs w:val="28"/>
          <w:lang w:eastAsia="zh-CN"/>
        </w:rPr>
      </w:pPr>
      <w:r>
        <w:rPr>
          <w:szCs w:val="28"/>
        </w:rPr>
        <w:t>б)абзац первый части 2 изложить в следующей редакции:</w:t>
      </w:r>
    </w:p>
    <w:p w:rsidR="0024349F" w:rsidRDefault="0024349F" w:rsidP="0024349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rFonts w:eastAsia="SimSun"/>
          <w:szCs w:val="28"/>
          <w:lang w:eastAsia="zh-CN"/>
        </w:rPr>
        <w:t>"2.</w:t>
      </w:r>
      <w:r w:rsidRPr="00122A71">
        <w:rPr>
          <w:rFonts w:eastAsia="SimSun"/>
          <w:szCs w:val="28"/>
          <w:lang w:eastAsia="zh-CN"/>
        </w:rPr>
        <w:t>Контроль за соответствием расходов лица, замещающего государственную должность (за исключением государственных должностей, указанных в</w:t>
      </w:r>
      <w:r>
        <w:rPr>
          <w:rFonts w:eastAsia="SimSun"/>
          <w:szCs w:val="28"/>
          <w:lang w:eastAsia="zh-CN"/>
        </w:rPr>
        <w:t xml:space="preserve"> пунктах 5-9, 15 части 1 статьи 2</w:t>
      </w:r>
      <w:r w:rsidRPr="00122A71">
        <w:rPr>
          <w:rFonts w:eastAsia="SimSun"/>
          <w:szCs w:val="28"/>
          <w:lang w:eastAsia="zh-CN"/>
        </w:rPr>
        <w:t xml:space="preserve"> настоящего Закона), расходов его супруги (супруга) и несовершеннолетних детей доходу данного лица </w:t>
      </w:r>
      <w:r>
        <w:rPr>
          <w:rFonts w:eastAsia="SimSun"/>
          <w:szCs w:val="28"/>
          <w:lang w:eastAsia="zh-CN"/>
        </w:rPr>
        <w:br/>
      </w:r>
      <w:r w:rsidRPr="00122A71">
        <w:rPr>
          <w:rFonts w:eastAsia="SimSun"/>
          <w:szCs w:val="28"/>
          <w:lang w:eastAsia="zh-CN"/>
        </w:rPr>
        <w:t xml:space="preserve">и его супруги (супруга) (далее - контроль за расходами), осуществляется </w:t>
      </w:r>
      <w:r>
        <w:rPr>
          <w:rFonts w:eastAsia="SimSun"/>
          <w:szCs w:val="28"/>
          <w:lang w:eastAsia="zh-CN"/>
        </w:rPr>
        <w:br/>
      </w:r>
      <w:r w:rsidRPr="00122A71">
        <w:rPr>
          <w:rFonts w:eastAsia="SimSun"/>
          <w:szCs w:val="28"/>
          <w:lang w:eastAsia="zh-CN"/>
        </w:rPr>
        <w:t xml:space="preserve">в случаях, установленных Федеральным законом от 3 декабря 2012 года </w:t>
      </w:r>
      <w:r>
        <w:rPr>
          <w:rFonts w:eastAsia="SimSun"/>
          <w:szCs w:val="28"/>
          <w:lang w:eastAsia="zh-CN"/>
        </w:rPr>
        <w:br/>
      </w:r>
      <w:r w:rsidRPr="00122A71">
        <w:rPr>
          <w:rFonts w:eastAsia="SimSun"/>
          <w:szCs w:val="28"/>
          <w:lang w:eastAsia="zh-CN"/>
        </w:rPr>
        <w:t>№ 230-ФЗ "О контроле за соответствием расходов лиц, замещающих государственные должности, и иных лиц их доходам", и в порядке, определяемом Федеральным</w:t>
      </w:r>
      <w:r>
        <w:rPr>
          <w:rFonts w:eastAsia="SimSun"/>
          <w:szCs w:val="28"/>
          <w:lang w:eastAsia="zh-CN"/>
        </w:rPr>
        <w:t xml:space="preserve"> законом</w:t>
      </w:r>
      <w:r w:rsidRPr="00122A71">
        <w:rPr>
          <w:rFonts w:eastAsia="SimSun"/>
          <w:szCs w:val="28"/>
          <w:lang w:eastAsia="zh-CN"/>
        </w:rPr>
        <w:t xml:space="preserve"> "О контроле за соответствием расходов </w:t>
      </w:r>
      <w:r w:rsidRPr="00122A71">
        <w:rPr>
          <w:rFonts w:eastAsia="SimSun"/>
          <w:szCs w:val="28"/>
          <w:lang w:eastAsia="zh-CN"/>
        </w:rPr>
        <w:lastRenderedPageBreak/>
        <w:t>лиц, замещающих государственные должности, и иных лиц их доходам", настоящим Законом и постановлением Губернатора Приморского края.</w:t>
      </w:r>
      <w:r>
        <w:rPr>
          <w:rFonts w:eastAsia="SimSun"/>
          <w:szCs w:val="28"/>
          <w:lang w:eastAsia="zh-CN"/>
        </w:rPr>
        <w:t>";</w:t>
      </w:r>
    </w:p>
    <w:p w:rsidR="0024349F" w:rsidRPr="00B62858" w:rsidRDefault="0024349F" w:rsidP="0024349F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highlight w:val="yellow"/>
        </w:rPr>
      </w:pPr>
      <w:r>
        <w:rPr>
          <w:szCs w:val="28"/>
        </w:rPr>
        <w:t>в)часть 3 изложить в следующей редакции:</w:t>
      </w:r>
    </w:p>
    <w:p w:rsidR="0024349F" w:rsidRPr="00B62858" w:rsidRDefault="0024349F" w:rsidP="0024349F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highlight w:val="yellow"/>
          <w:lang w:eastAsia="zh-CN"/>
        </w:rPr>
      </w:pPr>
      <w:r>
        <w:rPr>
          <w:szCs w:val="28"/>
        </w:rPr>
        <w:t>"</w:t>
      </w:r>
      <w:r w:rsidRPr="0060545E">
        <w:rPr>
          <w:szCs w:val="28"/>
        </w:rPr>
        <w:t>3.</w:t>
      </w:r>
      <w:r w:rsidRPr="0060545E">
        <w:rPr>
          <w:rFonts w:eastAsia="SimSun"/>
          <w:bCs/>
          <w:szCs w:val="28"/>
          <w:lang w:eastAsia="zh-CN"/>
        </w:rPr>
        <w:t xml:space="preserve"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лица, </w:t>
      </w:r>
      <w:r w:rsidRPr="0060545E">
        <w:rPr>
          <w:rFonts w:eastAsia="SimSun"/>
          <w:szCs w:val="28"/>
          <w:lang w:eastAsia="zh-CN"/>
        </w:rPr>
        <w:t>замещающего государственную должность (за исключением должностей, указанных в</w:t>
      </w:r>
      <w:r>
        <w:rPr>
          <w:rFonts w:eastAsia="SimSun"/>
          <w:szCs w:val="28"/>
          <w:lang w:eastAsia="zh-CN"/>
        </w:rPr>
        <w:t xml:space="preserve"> пунктах 5-9, 15 части 1 статьи 2</w:t>
      </w:r>
      <w:r w:rsidRPr="0060545E">
        <w:rPr>
          <w:rFonts w:eastAsia="SimSun"/>
          <w:szCs w:val="28"/>
          <w:lang w:eastAsia="zh-CN"/>
        </w:rPr>
        <w:t xml:space="preserve"> настоящего Закона)</w:t>
      </w:r>
      <w:r w:rsidRPr="0060545E">
        <w:rPr>
          <w:rFonts w:eastAsia="SimSun"/>
          <w:bCs/>
          <w:szCs w:val="28"/>
          <w:lang w:eastAsia="zh-CN"/>
        </w:rPr>
        <w:t xml:space="preserve">, и его супруги (супруга) за три последних года, предшествующих отчетному периоду, </w:t>
      </w:r>
      <w:r w:rsidRPr="0060545E">
        <w:rPr>
          <w:rFonts w:eastAsia="SimSun"/>
          <w:szCs w:val="28"/>
          <w:lang w:eastAsia="zh-CN"/>
        </w:rPr>
        <w:t xml:space="preserve">размещаются на официальных сайтах государственных органов в информационно-телекоммуникационной сети </w:t>
      </w:r>
      <w:r>
        <w:rPr>
          <w:rFonts w:eastAsia="SimSun"/>
          <w:szCs w:val="28"/>
          <w:lang w:eastAsia="zh-CN"/>
        </w:rPr>
        <w:t>"</w:t>
      </w:r>
      <w:r w:rsidRPr="0060545E">
        <w:rPr>
          <w:rFonts w:eastAsia="SimSun"/>
          <w:szCs w:val="28"/>
          <w:lang w:eastAsia="zh-CN"/>
        </w:rPr>
        <w:t>Интернет</w:t>
      </w:r>
      <w:r>
        <w:rPr>
          <w:rFonts w:eastAsia="SimSun"/>
          <w:szCs w:val="28"/>
          <w:lang w:eastAsia="zh-CN"/>
        </w:rPr>
        <w:t>"</w:t>
      </w:r>
      <w:r w:rsidRPr="0060545E">
        <w:rPr>
          <w:rFonts w:eastAsia="SimSun"/>
          <w:szCs w:val="28"/>
          <w:lang w:eastAsia="zh-CN"/>
        </w:rPr>
        <w:t xml:space="preserve"> и предоставляются для опубликования средствам массовой информации в порядке, определяемом нормативными правовыми актами Президента Российской Федерации, Губернатора Приморского края, с соблюдением законодательства Российской Федерации о государственной тайне и о защите персональных данных.</w:t>
      </w:r>
    </w:p>
    <w:p w:rsidR="0024349F" w:rsidRPr="00B62858" w:rsidRDefault="0024349F" w:rsidP="0024349F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highlight w:val="yellow"/>
          <w:lang w:eastAsia="zh-CN"/>
        </w:rPr>
      </w:pPr>
      <w:r w:rsidRPr="0060545E">
        <w:rPr>
          <w:rFonts w:eastAsia="SimSun"/>
          <w:bCs/>
          <w:szCs w:val="28"/>
          <w:lang w:eastAsia="zh-CN"/>
        </w:rPr>
        <w:t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лица</w:t>
      </w:r>
      <w:r w:rsidRPr="0060545E">
        <w:rPr>
          <w:rFonts w:eastAsia="SimSun"/>
          <w:szCs w:val="28"/>
          <w:lang w:eastAsia="zh-CN"/>
        </w:rPr>
        <w:t>, замещающего государственную должность, указанную в</w:t>
      </w:r>
      <w:r>
        <w:rPr>
          <w:rFonts w:eastAsia="SimSun"/>
          <w:szCs w:val="28"/>
          <w:lang w:eastAsia="zh-CN"/>
        </w:rPr>
        <w:t xml:space="preserve"> пункте 15 части 1 статьи 2</w:t>
      </w:r>
      <w:r w:rsidRPr="0060545E">
        <w:rPr>
          <w:rFonts w:eastAsia="SimSun"/>
          <w:szCs w:val="28"/>
          <w:lang w:eastAsia="zh-CN"/>
        </w:rPr>
        <w:t xml:space="preserve"> настоящего Закона, и </w:t>
      </w:r>
      <w:r w:rsidRPr="0060545E">
        <w:rPr>
          <w:rFonts w:eastAsia="SimSun"/>
          <w:bCs/>
          <w:szCs w:val="28"/>
          <w:lang w:eastAsia="zh-CN"/>
        </w:rPr>
        <w:t>его супруги (супруга) за три последних года, предшествующих отчетному периоду</w:t>
      </w:r>
      <w:r w:rsidRPr="0060545E">
        <w:rPr>
          <w:rFonts w:eastAsia="SimSun"/>
          <w:szCs w:val="28"/>
          <w:lang w:eastAsia="zh-CN"/>
        </w:rPr>
        <w:t xml:space="preserve">, размещаются на официальных сайтах государственных органов в информационно-телекоммуникационной сети </w:t>
      </w:r>
      <w:r>
        <w:rPr>
          <w:rFonts w:eastAsia="SimSun"/>
          <w:szCs w:val="28"/>
          <w:lang w:eastAsia="zh-CN"/>
        </w:rPr>
        <w:t>"</w:t>
      </w:r>
      <w:r w:rsidRPr="0060545E">
        <w:rPr>
          <w:rFonts w:eastAsia="SimSun"/>
          <w:szCs w:val="28"/>
          <w:lang w:eastAsia="zh-CN"/>
        </w:rPr>
        <w:t>Интернет</w:t>
      </w:r>
      <w:r>
        <w:rPr>
          <w:rFonts w:eastAsia="SimSun"/>
          <w:szCs w:val="28"/>
          <w:lang w:eastAsia="zh-CN"/>
        </w:rPr>
        <w:t>"</w:t>
      </w:r>
      <w:r w:rsidRPr="0060545E">
        <w:rPr>
          <w:rFonts w:eastAsia="SimSun"/>
          <w:szCs w:val="28"/>
          <w:lang w:eastAsia="zh-CN"/>
        </w:rPr>
        <w:t xml:space="preserve"> и предоставляются для опубликования средствам массовой информации в соответствии с</w:t>
      </w:r>
      <w:r>
        <w:rPr>
          <w:rFonts w:eastAsia="SimSun"/>
          <w:szCs w:val="28"/>
          <w:lang w:eastAsia="zh-CN"/>
        </w:rPr>
        <w:t xml:space="preserve"> Законом</w:t>
      </w:r>
      <w:r w:rsidRPr="0060545E">
        <w:rPr>
          <w:rFonts w:eastAsia="SimSun"/>
          <w:szCs w:val="28"/>
          <w:lang w:eastAsia="zh-CN"/>
        </w:rPr>
        <w:t xml:space="preserve"> Российской Федерации "О статусе судей в Российской Федерации" с соблюдением законодательства Российской Федерации о государственной тайне и о защите персональных данных.</w:t>
      </w:r>
      <w:r>
        <w:rPr>
          <w:rFonts w:eastAsia="SimSun"/>
          <w:szCs w:val="28"/>
          <w:lang w:eastAsia="zh-CN"/>
        </w:rPr>
        <w:t>";</w:t>
      </w:r>
    </w:p>
    <w:p w:rsidR="0024349F" w:rsidRPr="00B62858" w:rsidRDefault="0024349F" w:rsidP="0024349F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highlight w:val="yellow"/>
        </w:rPr>
      </w:pPr>
      <w:r>
        <w:rPr>
          <w:szCs w:val="28"/>
        </w:rPr>
        <w:t>г)часть 4 изложить в следующей редакции:</w:t>
      </w:r>
    </w:p>
    <w:p w:rsidR="0024349F" w:rsidRPr="00B62858" w:rsidRDefault="0024349F" w:rsidP="0024349F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highlight w:val="yellow"/>
          <w:lang w:eastAsia="zh-CN"/>
        </w:rPr>
      </w:pPr>
      <w:r>
        <w:rPr>
          <w:rFonts w:eastAsia="SimSun"/>
          <w:szCs w:val="28"/>
          <w:lang w:eastAsia="zh-CN"/>
        </w:rPr>
        <w:t>"4.</w:t>
      </w:r>
      <w:r w:rsidRPr="0060545E">
        <w:rPr>
          <w:rFonts w:eastAsia="SimSun"/>
          <w:szCs w:val="28"/>
          <w:lang w:eastAsia="zh-CN"/>
        </w:rPr>
        <w:t>В отношении лиц, замещающих государственные должности, указанные в</w:t>
      </w:r>
      <w:r>
        <w:rPr>
          <w:rFonts w:eastAsia="SimSun"/>
          <w:szCs w:val="28"/>
          <w:lang w:eastAsia="zh-CN"/>
        </w:rPr>
        <w:t xml:space="preserve"> пунктах 5-9 части 1 статьи 2</w:t>
      </w:r>
      <w:r w:rsidRPr="0060545E">
        <w:rPr>
          <w:rFonts w:eastAsia="SimSun"/>
          <w:szCs w:val="28"/>
          <w:lang w:eastAsia="zh-CN"/>
        </w:rPr>
        <w:t xml:space="preserve"> настоящего Закона, представление сведений о расходах, контроль за расходами, а также размещение на официальных сайтах государственных органов в информационно-телекоммуникационной сети </w:t>
      </w:r>
      <w:r>
        <w:rPr>
          <w:rFonts w:eastAsia="SimSun"/>
          <w:szCs w:val="28"/>
          <w:lang w:eastAsia="zh-CN"/>
        </w:rPr>
        <w:t>"</w:t>
      </w:r>
      <w:r w:rsidRPr="0060545E">
        <w:rPr>
          <w:rFonts w:eastAsia="SimSun"/>
          <w:szCs w:val="28"/>
          <w:lang w:eastAsia="zh-CN"/>
        </w:rPr>
        <w:t>Интернет</w:t>
      </w:r>
      <w:r>
        <w:rPr>
          <w:rFonts w:eastAsia="SimSun"/>
          <w:szCs w:val="28"/>
          <w:lang w:eastAsia="zh-CN"/>
        </w:rPr>
        <w:t>"</w:t>
      </w:r>
      <w:r w:rsidRPr="0060545E">
        <w:rPr>
          <w:rFonts w:eastAsia="SimSun"/>
          <w:szCs w:val="28"/>
          <w:lang w:eastAsia="zh-CN"/>
        </w:rPr>
        <w:t xml:space="preserve"> и предоставление для опубликования средствам массовой информации сведений об источниках получения средств, </w:t>
      </w:r>
      <w:r w:rsidRPr="0060545E">
        <w:rPr>
          <w:rFonts w:eastAsia="SimSun"/>
          <w:bCs/>
          <w:szCs w:val="28"/>
          <w:lang w:eastAsia="zh-CN"/>
        </w:rPr>
        <w:t>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указанного лица и его супруги (супруга) за три последних года, предшествующих отчетному периоду</w:t>
      </w:r>
      <w:r w:rsidRPr="0060545E">
        <w:rPr>
          <w:rFonts w:eastAsia="SimSun"/>
          <w:szCs w:val="28"/>
          <w:lang w:eastAsia="zh-CN"/>
        </w:rPr>
        <w:t>, осуществляется в соответствии с Федеральным</w:t>
      </w:r>
      <w:r>
        <w:rPr>
          <w:rFonts w:eastAsia="SimSun"/>
          <w:szCs w:val="28"/>
          <w:lang w:eastAsia="zh-CN"/>
        </w:rPr>
        <w:t xml:space="preserve"> законом</w:t>
      </w:r>
      <w:r w:rsidRPr="0060545E">
        <w:rPr>
          <w:rFonts w:eastAsia="SimSun"/>
          <w:szCs w:val="28"/>
          <w:lang w:eastAsia="zh-CN"/>
        </w:rPr>
        <w:t xml:space="preserve"> "О контроле за соответствием </w:t>
      </w:r>
      <w:r w:rsidRPr="0060545E">
        <w:rPr>
          <w:rFonts w:eastAsia="SimSun"/>
          <w:szCs w:val="28"/>
          <w:lang w:eastAsia="zh-CN"/>
        </w:rPr>
        <w:lastRenderedPageBreak/>
        <w:t>расходов лиц, замещающих государственные должности, и иных лиц их доходам", Федеральным</w:t>
      </w:r>
      <w:r>
        <w:rPr>
          <w:rFonts w:eastAsia="SimSun"/>
          <w:szCs w:val="28"/>
          <w:lang w:eastAsia="zh-CN"/>
        </w:rPr>
        <w:t xml:space="preserve"> законом</w:t>
      </w:r>
      <w:r w:rsidRPr="0060545E">
        <w:rPr>
          <w:rFonts w:eastAsia="SimSun"/>
          <w:szCs w:val="28"/>
          <w:lang w:eastAsia="zh-CN"/>
        </w:rPr>
        <w:t xml:space="preserve"> "Об общих принципах организации законодательных (представительных) и исполнительных органов государственной власти суб</w:t>
      </w:r>
      <w:r>
        <w:rPr>
          <w:rFonts w:eastAsia="SimSun"/>
          <w:szCs w:val="28"/>
          <w:lang w:eastAsia="zh-CN"/>
        </w:rPr>
        <w:t>ъ</w:t>
      </w:r>
      <w:r w:rsidRPr="0060545E">
        <w:rPr>
          <w:rFonts w:eastAsia="SimSun"/>
          <w:szCs w:val="28"/>
          <w:lang w:eastAsia="zh-CN"/>
        </w:rPr>
        <w:t>ектов Российской Федерации" и</w:t>
      </w:r>
      <w:r>
        <w:rPr>
          <w:rFonts w:eastAsia="SimSun"/>
          <w:szCs w:val="28"/>
          <w:lang w:eastAsia="zh-CN"/>
        </w:rPr>
        <w:t xml:space="preserve"> Законом</w:t>
      </w:r>
      <w:r w:rsidRPr="0060545E">
        <w:rPr>
          <w:rFonts w:eastAsia="SimSun"/>
          <w:szCs w:val="28"/>
          <w:lang w:eastAsia="zh-CN"/>
        </w:rPr>
        <w:t xml:space="preserve"> Приморского края "О статусе депутата Законодательного Собрания Приморского края</w:t>
      </w:r>
      <w:r>
        <w:rPr>
          <w:rFonts w:eastAsia="SimSun"/>
          <w:szCs w:val="28"/>
          <w:lang w:eastAsia="zh-CN"/>
        </w:rPr>
        <w:t>".</w:t>
      </w:r>
      <w:r w:rsidRPr="0060545E">
        <w:rPr>
          <w:rFonts w:eastAsia="SimSun"/>
          <w:szCs w:val="28"/>
          <w:lang w:eastAsia="zh-CN"/>
        </w:rPr>
        <w:t>"</w:t>
      </w:r>
      <w:r>
        <w:rPr>
          <w:rFonts w:eastAsia="SimSun"/>
          <w:szCs w:val="28"/>
          <w:lang w:eastAsia="zh-CN"/>
        </w:rPr>
        <w:t>;</w:t>
      </w:r>
    </w:p>
    <w:p w:rsidR="0024349F" w:rsidRPr="00B62858" w:rsidRDefault="0024349F" w:rsidP="0024349F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szCs w:val="28"/>
          <w:highlight w:val="yellow"/>
          <w:lang w:eastAsia="zh-CN"/>
        </w:rPr>
      </w:pPr>
      <w:r>
        <w:rPr>
          <w:rFonts w:eastAsia="SimSun"/>
          <w:szCs w:val="28"/>
          <w:lang w:eastAsia="zh-CN"/>
        </w:rPr>
        <w:t>2)в части 2 статьи 6</w:t>
      </w:r>
      <w:r>
        <w:rPr>
          <w:rFonts w:eastAsia="SimSun"/>
          <w:szCs w:val="28"/>
          <w:vertAlign w:val="superscript"/>
          <w:lang w:eastAsia="zh-CN"/>
        </w:rPr>
        <w:t xml:space="preserve">2 </w:t>
      </w:r>
      <w:r>
        <w:rPr>
          <w:rFonts w:eastAsia="SimSun"/>
          <w:szCs w:val="28"/>
          <w:lang w:eastAsia="zh-CN"/>
        </w:rPr>
        <w:t>слова "Администрацией Приморского края" заменить словами "Губернатором Приморского края";</w:t>
      </w:r>
    </w:p>
    <w:p w:rsidR="0024349F" w:rsidRPr="00B62858" w:rsidRDefault="0024349F" w:rsidP="0024349F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highlight w:val="yellow"/>
        </w:rPr>
      </w:pPr>
      <w:r>
        <w:rPr>
          <w:szCs w:val="28"/>
        </w:rPr>
        <w:t>3)в пункте 4 части 2 статьи 8 слово "трудовой" заменить словом "страховой";</w:t>
      </w:r>
    </w:p>
    <w:p w:rsidR="0024349F" w:rsidRPr="00B62858" w:rsidRDefault="0024349F" w:rsidP="0024349F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highlight w:val="yellow"/>
          <w:lang w:eastAsia="zh-CN"/>
        </w:rPr>
      </w:pPr>
      <w:r>
        <w:rPr>
          <w:rFonts w:eastAsia="SimSun"/>
          <w:szCs w:val="28"/>
          <w:lang w:eastAsia="zh-CN"/>
        </w:rPr>
        <w:t>4)в статье 10 слова "в соответствии с федеральным законодательством" заменить словами "в соответствии с действующим законодательством";</w:t>
      </w:r>
    </w:p>
    <w:p w:rsidR="0024349F" w:rsidRPr="00B62858" w:rsidRDefault="0024349F" w:rsidP="0024349F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highlight w:val="yellow"/>
          <w:lang w:eastAsia="zh-CN"/>
        </w:rPr>
      </w:pPr>
      <w:r>
        <w:rPr>
          <w:rFonts w:eastAsia="SimSun"/>
          <w:szCs w:val="28"/>
          <w:lang w:eastAsia="zh-CN"/>
        </w:rPr>
        <w:t>5)в части 3 статьи 13 слова "пунктом 2" заменить словами "пунктом 1";</w:t>
      </w:r>
    </w:p>
    <w:p w:rsidR="0024349F" w:rsidRPr="00B62858" w:rsidRDefault="0024349F" w:rsidP="0024349F">
      <w:pPr>
        <w:widowControl w:val="0"/>
        <w:autoSpaceDE w:val="0"/>
        <w:autoSpaceDN w:val="0"/>
        <w:adjustRightInd w:val="0"/>
        <w:ind w:left="720"/>
        <w:jc w:val="both"/>
        <w:outlineLvl w:val="1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lang w:eastAsia="en-US"/>
        </w:rPr>
        <w:t>6)статью 16 изложить в следующей редакции:</w:t>
      </w:r>
    </w:p>
    <w:p w:rsidR="0024349F" w:rsidRPr="00B62858" w:rsidRDefault="0024349F" w:rsidP="0024349F">
      <w:pPr>
        <w:widowControl w:val="0"/>
        <w:tabs>
          <w:tab w:val="left" w:pos="2552"/>
          <w:tab w:val="left" w:pos="2835"/>
        </w:tabs>
        <w:autoSpaceDE w:val="0"/>
        <w:autoSpaceDN w:val="0"/>
        <w:adjustRightInd w:val="0"/>
        <w:ind w:left="720"/>
        <w:jc w:val="center"/>
        <w:outlineLvl w:val="1"/>
        <w:rPr>
          <w:rFonts w:eastAsia="Calibri"/>
          <w:szCs w:val="28"/>
          <w:highlight w:val="yellow"/>
          <w:lang w:eastAsia="en-US"/>
        </w:rPr>
      </w:pPr>
      <w:r w:rsidRPr="00280F40">
        <w:rPr>
          <w:rFonts w:eastAsia="Calibri"/>
          <w:szCs w:val="28"/>
          <w:lang w:eastAsia="en-US"/>
        </w:rPr>
        <w:t xml:space="preserve">"СТАТЬЯ </w:t>
      </w:r>
      <w:r>
        <w:rPr>
          <w:rFonts w:eastAsia="Calibri"/>
          <w:szCs w:val="28"/>
          <w:lang w:eastAsia="en-US"/>
        </w:rPr>
        <w:t>16</w:t>
      </w:r>
      <w:r w:rsidRPr="00280F40">
        <w:rPr>
          <w:rFonts w:eastAsia="Calibri"/>
          <w:szCs w:val="28"/>
          <w:lang w:eastAsia="en-US"/>
        </w:rPr>
        <w:t xml:space="preserve">. </w:t>
      </w:r>
      <w:r w:rsidRPr="00F5310A">
        <w:rPr>
          <w:rFonts w:eastAsia="Calibri"/>
          <w:szCs w:val="28"/>
          <w:lang w:eastAsia="en-US"/>
        </w:rPr>
        <w:t xml:space="preserve">ЕЖЕМЕСЯЧНАЯ ДОПЛАТА К </w:t>
      </w:r>
      <w:r>
        <w:rPr>
          <w:rFonts w:eastAsia="Calibri"/>
          <w:szCs w:val="28"/>
          <w:lang w:eastAsia="en-US"/>
        </w:rPr>
        <w:t>СТРАХОВОЙ</w:t>
      </w:r>
      <w:r w:rsidRPr="00F5310A">
        <w:rPr>
          <w:rFonts w:eastAsia="Calibri"/>
          <w:szCs w:val="28"/>
          <w:lang w:eastAsia="en-US"/>
        </w:rPr>
        <w:t xml:space="preserve"> ПЕНСИИ</w:t>
      </w:r>
    </w:p>
    <w:p w:rsidR="0024349F" w:rsidRPr="00B62858" w:rsidRDefault="0024349F" w:rsidP="0024349F">
      <w:pPr>
        <w:widowControl w:val="0"/>
        <w:autoSpaceDE w:val="0"/>
        <w:autoSpaceDN w:val="0"/>
        <w:adjustRightInd w:val="0"/>
        <w:ind w:left="2445"/>
        <w:outlineLvl w:val="1"/>
        <w:rPr>
          <w:rFonts w:eastAsia="Calibri"/>
          <w:szCs w:val="28"/>
          <w:highlight w:val="yellow"/>
          <w:lang w:eastAsia="en-US"/>
        </w:rPr>
      </w:pPr>
      <w:r w:rsidRPr="00F5310A">
        <w:rPr>
          <w:rFonts w:eastAsia="Calibri"/>
          <w:szCs w:val="28"/>
          <w:lang w:eastAsia="en-US"/>
        </w:rPr>
        <w:t>ЛИЦА, ЗАМЕЩАВШЕГО ГОСУДАРСТВЕННУЮ ДОЛЖНОСТЬ НА ПОСТОЯННОЙ ОСНОВЕ</w:t>
      </w:r>
    </w:p>
    <w:p w:rsidR="0024349F" w:rsidRPr="00B62858" w:rsidRDefault="0024349F" w:rsidP="0024349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highlight w:val="yellow"/>
          <w:lang w:eastAsia="en-US"/>
        </w:rPr>
      </w:pPr>
    </w:p>
    <w:p w:rsidR="0024349F" w:rsidRPr="00B62858" w:rsidRDefault="0024349F" w:rsidP="0024349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highlight w:val="yellow"/>
          <w:lang w:eastAsia="en-US"/>
        </w:rPr>
      </w:pPr>
      <w:bookmarkStart w:id="0" w:name="Par14"/>
      <w:bookmarkEnd w:id="0"/>
      <w:r>
        <w:rPr>
          <w:rFonts w:eastAsia="Calibri"/>
          <w:szCs w:val="28"/>
          <w:lang w:eastAsia="en-US"/>
        </w:rPr>
        <w:t>1.</w:t>
      </w:r>
      <w:r w:rsidRPr="00F5310A">
        <w:rPr>
          <w:rFonts w:eastAsia="Calibri"/>
          <w:szCs w:val="28"/>
          <w:lang w:eastAsia="en-US"/>
        </w:rPr>
        <w:t>Лицу, замещавшему государственную должность на постоянной основе (за исключением государственной должности, указанной в</w:t>
      </w:r>
      <w:r>
        <w:rPr>
          <w:rFonts w:eastAsia="Calibri"/>
          <w:szCs w:val="28"/>
          <w:lang w:eastAsia="en-US"/>
        </w:rPr>
        <w:t xml:space="preserve"> пункте 15 части 1 статьи 2</w:t>
      </w:r>
      <w:r w:rsidRPr="00F5310A">
        <w:rPr>
          <w:rFonts w:eastAsia="Calibri"/>
          <w:szCs w:val="28"/>
          <w:lang w:eastAsia="en-US"/>
        </w:rPr>
        <w:t xml:space="preserve"> настоящего Закона), получающему </w:t>
      </w:r>
      <w:r>
        <w:rPr>
          <w:rFonts w:eastAsia="Calibri"/>
          <w:szCs w:val="28"/>
          <w:lang w:eastAsia="en-US"/>
        </w:rPr>
        <w:t>страховую</w:t>
      </w:r>
      <w:r w:rsidRPr="00F5310A">
        <w:rPr>
          <w:rFonts w:eastAsia="Calibri"/>
          <w:szCs w:val="28"/>
          <w:lang w:eastAsia="en-US"/>
        </w:rPr>
        <w:t xml:space="preserve"> пенсию </w:t>
      </w:r>
      <w:r>
        <w:rPr>
          <w:rFonts w:eastAsia="Calibri"/>
          <w:szCs w:val="28"/>
          <w:lang w:eastAsia="en-US"/>
        </w:rPr>
        <w:br/>
      </w:r>
      <w:r w:rsidRPr="00F5310A">
        <w:rPr>
          <w:rFonts w:eastAsia="Calibri"/>
          <w:szCs w:val="28"/>
          <w:lang w:eastAsia="en-US"/>
        </w:rPr>
        <w:t xml:space="preserve">по старости (инвалидности) на момент избрания (назначения) либо </w:t>
      </w:r>
      <w:r>
        <w:rPr>
          <w:rFonts w:eastAsia="Calibri"/>
          <w:szCs w:val="28"/>
          <w:lang w:eastAsia="en-US"/>
        </w:rPr>
        <w:br/>
      </w:r>
      <w:r w:rsidRPr="00F5310A">
        <w:rPr>
          <w:rFonts w:eastAsia="Calibri"/>
          <w:szCs w:val="28"/>
          <w:lang w:eastAsia="en-US"/>
        </w:rPr>
        <w:t xml:space="preserve">на момент освобождения от государственной должности, освобожденному </w:t>
      </w:r>
      <w:r>
        <w:rPr>
          <w:rFonts w:eastAsia="Calibri"/>
          <w:szCs w:val="28"/>
          <w:lang w:eastAsia="en-US"/>
        </w:rPr>
        <w:br/>
      </w:r>
      <w:r w:rsidRPr="00F5310A">
        <w:rPr>
          <w:rFonts w:eastAsia="Calibri"/>
          <w:szCs w:val="28"/>
          <w:lang w:eastAsia="en-US"/>
        </w:rPr>
        <w:t xml:space="preserve">от указанной должности в связи с прекращением полномочий (в том числе досрочно), за исключением случаев прекращения полномочий, связанных </w:t>
      </w:r>
      <w:r>
        <w:rPr>
          <w:rFonts w:eastAsia="Calibri"/>
          <w:szCs w:val="28"/>
          <w:lang w:eastAsia="en-US"/>
        </w:rPr>
        <w:br/>
      </w:r>
      <w:r w:rsidRPr="00F5310A">
        <w:rPr>
          <w:rFonts w:eastAsia="Calibri"/>
          <w:szCs w:val="28"/>
          <w:lang w:eastAsia="en-US"/>
        </w:rPr>
        <w:t xml:space="preserve">с совершением им виновных действий, устанавливается ежемесячная доплата к </w:t>
      </w:r>
      <w:r>
        <w:rPr>
          <w:rFonts w:eastAsia="Calibri"/>
          <w:szCs w:val="28"/>
          <w:lang w:eastAsia="en-US"/>
        </w:rPr>
        <w:t>страховой</w:t>
      </w:r>
      <w:r w:rsidRPr="00F5310A">
        <w:rPr>
          <w:rFonts w:eastAsia="Calibri"/>
          <w:szCs w:val="28"/>
          <w:lang w:eastAsia="en-US"/>
        </w:rPr>
        <w:t xml:space="preserve"> пенсии по старости (инвалидности), назначенной в соответствии с Федеральным</w:t>
      </w:r>
      <w:r>
        <w:rPr>
          <w:rFonts w:eastAsia="Calibri"/>
          <w:szCs w:val="28"/>
          <w:lang w:eastAsia="en-US"/>
        </w:rPr>
        <w:t xml:space="preserve"> законом</w:t>
      </w:r>
      <w:r w:rsidRPr="008C19CD">
        <w:rPr>
          <w:szCs w:val="28"/>
        </w:rPr>
        <w:t xml:space="preserve"> </w:t>
      </w:r>
      <w:r>
        <w:rPr>
          <w:szCs w:val="28"/>
        </w:rPr>
        <w:t>от 28 декабря 2013 года № 400-ФЗ</w:t>
      </w:r>
      <w:r>
        <w:rPr>
          <w:rFonts w:eastAsia="Calibri"/>
          <w:color w:val="0000FF"/>
          <w:szCs w:val="28"/>
          <w:lang w:eastAsia="en-US"/>
        </w:rPr>
        <w:t xml:space="preserve"> </w:t>
      </w:r>
      <w:r w:rsidRPr="00F5310A">
        <w:rPr>
          <w:rFonts w:eastAsia="Calibri"/>
          <w:szCs w:val="28"/>
          <w:lang w:eastAsia="en-US"/>
        </w:rPr>
        <w:t xml:space="preserve">"О </w:t>
      </w:r>
      <w:r>
        <w:rPr>
          <w:rFonts w:eastAsia="Calibri"/>
          <w:szCs w:val="28"/>
          <w:lang w:eastAsia="en-US"/>
        </w:rPr>
        <w:t>страховых</w:t>
      </w:r>
      <w:r w:rsidRPr="00F5310A">
        <w:rPr>
          <w:rFonts w:eastAsia="Calibri"/>
          <w:szCs w:val="28"/>
          <w:lang w:eastAsia="en-US"/>
        </w:rPr>
        <w:t xml:space="preserve"> пенсиях</w:t>
      </w:r>
      <w:r>
        <w:rPr>
          <w:rFonts w:eastAsia="Calibri"/>
          <w:szCs w:val="28"/>
          <w:lang w:eastAsia="en-US"/>
        </w:rPr>
        <w:t>"</w:t>
      </w:r>
      <w:r w:rsidRPr="00F5310A">
        <w:rPr>
          <w:rFonts w:eastAsia="Calibri"/>
          <w:szCs w:val="28"/>
          <w:lang w:eastAsia="en-US"/>
        </w:rPr>
        <w:t xml:space="preserve"> (далее - ежемесячная доплата к пенсии), если им осуществлялись полномочия на постоянной основе не менее одного года перед увольнением.</w:t>
      </w:r>
    </w:p>
    <w:p w:rsidR="0024349F" w:rsidRPr="00B62858" w:rsidRDefault="0024349F" w:rsidP="0024349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lang w:eastAsia="en-US"/>
        </w:rPr>
        <w:t>2.</w:t>
      </w:r>
      <w:r w:rsidRPr="00F5310A">
        <w:rPr>
          <w:rFonts w:eastAsia="Calibri"/>
          <w:szCs w:val="28"/>
          <w:lang w:eastAsia="en-US"/>
        </w:rPr>
        <w:t xml:space="preserve">Ежемесячная доплата к пенсии лицу, замещавшему государственную должность от одного года до трех лет, устанавливается в размере </w:t>
      </w:r>
      <w:r>
        <w:rPr>
          <w:rFonts w:eastAsia="Calibri"/>
          <w:szCs w:val="28"/>
          <w:lang w:eastAsia="en-US"/>
        </w:rPr>
        <w:br/>
      </w:r>
      <w:r w:rsidRPr="00F5310A">
        <w:rPr>
          <w:rFonts w:eastAsia="Calibri"/>
          <w:szCs w:val="28"/>
          <w:lang w:eastAsia="en-US"/>
        </w:rPr>
        <w:t xml:space="preserve">55 процентов, от трех до восьми лет - 75 процентов, от восьми до двенадцати лет - 85 процентов и свыше двенадцати лет - 95 процентов ежемесячного денежного вознаграждения по соответствующей государственной должности с учетом районного коэффициента и процентной надбавки к заработной плате за работу в местностях с особыми климатическими условиями, установленных законодательством Российской Федерации, за вычетом </w:t>
      </w:r>
      <w:r>
        <w:rPr>
          <w:rFonts w:eastAsia="Calibri"/>
          <w:szCs w:val="28"/>
          <w:lang w:eastAsia="en-US"/>
        </w:rPr>
        <w:t xml:space="preserve">сумм </w:t>
      </w:r>
      <w:r w:rsidRPr="00F5310A">
        <w:rPr>
          <w:rFonts w:eastAsia="Calibri"/>
          <w:szCs w:val="28"/>
          <w:lang w:eastAsia="en-US"/>
        </w:rPr>
        <w:t>фиксированно</w:t>
      </w:r>
      <w:r>
        <w:rPr>
          <w:rFonts w:eastAsia="Calibri"/>
          <w:szCs w:val="28"/>
          <w:lang w:eastAsia="en-US"/>
        </w:rPr>
        <w:t>й выплаты к установленной им страховой пенсии по старости (инвалидности) и повышений фиксированной выплаты к пенсии по старости (инвалидности).</w:t>
      </w:r>
      <w:r w:rsidRPr="00B62858">
        <w:rPr>
          <w:rFonts w:eastAsia="Calibri"/>
          <w:szCs w:val="28"/>
          <w:highlight w:val="yellow"/>
          <w:lang w:eastAsia="en-US"/>
        </w:rPr>
        <w:t xml:space="preserve"> </w:t>
      </w:r>
    </w:p>
    <w:p w:rsidR="0024349F" w:rsidRPr="00B62858" w:rsidRDefault="0024349F" w:rsidP="0024349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lang w:eastAsia="en-US"/>
        </w:rPr>
        <w:t>3.</w:t>
      </w:r>
      <w:r w:rsidRPr="00B177F8">
        <w:rPr>
          <w:rFonts w:eastAsia="Calibri"/>
          <w:szCs w:val="28"/>
          <w:lang w:eastAsia="en-US"/>
        </w:rPr>
        <w:t xml:space="preserve">При определении размера ежемесячной доплаты к пенсии в порядке, установленном частью 2 настоящей статьи, не учитываются суммы повышений фиксированной выплаты к страховой пенсии, приходящиеся </w:t>
      </w:r>
      <w:r>
        <w:rPr>
          <w:rFonts w:eastAsia="Calibri"/>
          <w:szCs w:val="28"/>
          <w:lang w:eastAsia="en-US"/>
        </w:rPr>
        <w:br/>
      </w:r>
      <w:r w:rsidRPr="00B177F8">
        <w:rPr>
          <w:rFonts w:eastAsia="Calibri"/>
          <w:szCs w:val="28"/>
          <w:lang w:eastAsia="en-US"/>
        </w:rPr>
        <w:t>на нетрудоспособных членов семьи, в связи с достижением возраста 80 лет или наличием инвалидности I группы,</w:t>
      </w:r>
      <w:r>
        <w:rPr>
          <w:rFonts w:eastAsia="Calibri"/>
          <w:szCs w:val="28"/>
          <w:lang w:eastAsia="en-US"/>
        </w:rPr>
        <w:t xml:space="preserve"> а также</w:t>
      </w:r>
      <w:r w:rsidRPr="00B177F8">
        <w:rPr>
          <w:rFonts w:eastAsia="Calibri"/>
          <w:szCs w:val="28"/>
          <w:lang w:eastAsia="en-US"/>
        </w:rPr>
        <w:t xml:space="preserve"> суммы повышений </w:t>
      </w:r>
      <w:r w:rsidRPr="00B177F8">
        <w:rPr>
          <w:rFonts w:eastAsia="Calibri"/>
          <w:szCs w:val="28"/>
          <w:lang w:eastAsia="en-US"/>
        </w:rPr>
        <w:lastRenderedPageBreak/>
        <w:t xml:space="preserve">фиксированной выплаты при назначении страховой пенсии по старости </w:t>
      </w:r>
      <w:r>
        <w:rPr>
          <w:rFonts w:eastAsia="Calibri"/>
          <w:szCs w:val="28"/>
          <w:lang w:eastAsia="en-US"/>
        </w:rPr>
        <w:br/>
      </w:r>
      <w:r w:rsidRPr="00B177F8">
        <w:rPr>
          <w:rFonts w:eastAsia="Calibri"/>
          <w:szCs w:val="28"/>
          <w:lang w:eastAsia="en-US"/>
        </w:rPr>
        <w:t xml:space="preserve">(в том числе досрочно) позднее возникновения права на нее, </w:t>
      </w:r>
      <w:r>
        <w:rPr>
          <w:rFonts w:eastAsia="Calibri"/>
          <w:szCs w:val="28"/>
          <w:lang w:eastAsia="en-US"/>
        </w:rPr>
        <w:t xml:space="preserve">при </w:t>
      </w:r>
      <w:r w:rsidRPr="00B177F8">
        <w:rPr>
          <w:rFonts w:eastAsia="Calibri"/>
          <w:szCs w:val="28"/>
          <w:lang w:eastAsia="en-US"/>
        </w:rPr>
        <w:t xml:space="preserve">восстановлении выплаты или назначении </w:t>
      </w:r>
      <w:r>
        <w:rPr>
          <w:rFonts w:eastAsia="Calibri"/>
          <w:szCs w:val="28"/>
          <w:lang w:eastAsia="en-US"/>
        </w:rPr>
        <w:t xml:space="preserve">ее вновь </w:t>
      </w:r>
      <w:r w:rsidRPr="00B177F8">
        <w:rPr>
          <w:rFonts w:eastAsia="Calibri"/>
          <w:szCs w:val="28"/>
          <w:lang w:eastAsia="en-US"/>
        </w:rPr>
        <w:t>после отказа от получения</w:t>
      </w:r>
      <w:r>
        <w:rPr>
          <w:rFonts w:eastAsia="Calibri"/>
          <w:szCs w:val="28"/>
          <w:lang w:eastAsia="en-US"/>
        </w:rPr>
        <w:t xml:space="preserve"> назначенной </w:t>
      </w:r>
      <w:r w:rsidRPr="00B177F8">
        <w:rPr>
          <w:rFonts w:eastAsia="Calibri"/>
          <w:szCs w:val="28"/>
          <w:lang w:eastAsia="en-US"/>
        </w:rPr>
        <w:t>страховой пенсии по старости</w:t>
      </w:r>
      <w:r>
        <w:rPr>
          <w:rFonts w:eastAsia="Calibri"/>
          <w:szCs w:val="28"/>
          <w:lang w:eastAsia="en-US"/>
        </w:rPr>
        <w:t xml:space="preserve"> (в том числе досрочно)</w:t>
      </w:r>
      <w:r w:rsidRPr="00B177F8">
        <w:rPr>
          <w:rFonts w:eastAsia="Calibri"/>
          <w:szCs w:val="28"/>
          <w:lang w:eastAsia="en-US"/>
        </w:rPr>
        <w:t>.</w:t>
      </w:r>
    </w:p>
    <w:p w:rsidR="0024349F" w:rsidRPr="00B62858" w:rsidRDefault="0024349F" w:rsidP="0024349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lang w:eastAsia="en-US"/>
        </w:rPr>
        <w:t>4.</w:t>
      </w:r>
      <w:r w:rsidRPr="00F5310A">
        <w:rPr>
          <w:rFonts w:eastAsia="Calibri"/>
          <w:szCs w:val="28"/>
          <w:lang w:eastAsia="en-US"/>
        </w:rPr>
        <w:t xml:space="preserve">Для исчисления размера ежемесячной доплаты к пенсии лица, замещавшего государственную должность, </w:t>
      </w:r>
      <w:r>
        <w:rPr>
          <w:rFonts w:eastAsia="Calibri"/>
          <w:szCs w:val="28"/>
          <w:lang w:eastAsia="en-US"/>
        </w:rPr>
        <w:t>еже</w:t>
      </w:r>
      <w:r w:rsidRPr="00F5310A">
        <w:rPr>
          <w:rFonts w:eastAsia="Calibri"/>
          <w:szCs w:val="28"/>
          <w:lang w:eastAsia="en-US"/>
        </w:rPr>
        <w:t xml:space="preserve">месячное денежное вознаграждение определяется (по выбору этого лица) по государственной должности, замещавшейся на день достижения им возраста, дающего право на </w:t>
      </w:r>
      <w:r>
        <w:rPr>
          <w:rFonts w:eastAsia="Calibri"/>
          <w:szCs w:val="28"/>
          <w:lang w:eastAsia="en-US"/>
        </w:rPr>
        <w:t xml:space="preserve"> страховую</w:t>
      </w:r>
      <w:r w:rsidRPr="00F5310A">
        <w:rPr>
          <w:rFonts w:eastAsia="Calibri"/>
          <w:szCs w:val="28"/>
          <w:lang w:eastAsia="en-US"/>
        </w:rPr>
        <w:t xml:space="preserve"> пенсию по старости, предусмотренную Федеральным</w:t>
      </w:r>
      <w:r>
        <w:rPr>
          <w:rFonts w:eastAsia="Calibri"/>
          <w:szCs w:val="28"/>
          <w:lang w:eastAsia="en-US"/>
        </w:rPr>
        <w:t xml:space="preserve"> законом</w:t>
      </w:r>
      <w:r w:rsidRPr="00F5310A">
        <w:rPr>
          <w:rFonts w:eastAsia="Calibri"/>
          <w:szCs w:val="28"/>
          <w:lang w:eastAsia="en-US"/>
        </w:rPr>
        <w:t xml:space="preserve"> "О </w:t>
      </w:r>
      <w:r>
        <w:rPr>
          <w:rFonts w:eastAsia="Calibri"/>
          <w:szCs w:val="28"/>
          <w:lang w:eastAsia="en-US"/>
        </w:rPr>
        <w:t>страховых</w:t>
      </w:r>
      <w:r w:rsidRPr="00F5310A">
        <w:rPr>
          <w:rFonts w:eastAsia="Calibri"/>
          <w:szCs w:val="28"/>
          <w:lang w:eastAsia="en-US"/>
        </w:rPr>
        <w:t xml:space="preserve"> пенсиях</w:t>
      </w:r>
      <w:r>
        <w:rPr>
          <w:rFonts w:eastAsia="Calibri"/>
          <w:szCs w:val="28"/>
          <w:lang w:eastAsia="en-US"/>
        </w:rPr>
        <w:t xml:space="preserve">" (дававшего право на трудовую пенсию по старости </w:t>
      </w:r>
      <w:r>
        <w:rPr>
          <w:rFonts w:eastAsia="Calibri"/>
          <w:szCs w:val="28"/>
          <w:lang w:eastAsia="en-US"/>
        </w:rPr>
        <w:br/>
        <w:t xml:space="preserve">в соответствии с Федеральным законом от 17 декабря 2001 года № 173-ФЗ </w:t>
      </w:r>
      <w:r>
        <w:rPr>
          <w:rFonts w:eastAsia="Calibri"/>
          <w:szCs w:val="28"/>
          <w:lang w:eastAsia="en-US"/>
        </w:rPr>
        <w:br/>
        <w:t>"О трудовых пенсиях в Российской Федерации")</w:t>
      </w:r>
      <w:r w:rsidRPr="00F5310A">
        <w:rPr>
          <w:rFonts w:eastAsia="Calibri"/>
          <w:szCs w:val="28"/>
          <w:lang w:eastAsia="en-US"/>
        </w:rPr>
        <w:t xml:space="preserve">, либо по последней государственной должности, полномочия по которой были прекращены </w:t>
      </w:r>
      <w:r>
        <w:rPr>
          <w:rFonts w:eastAsia="Calibri"/>
          <w:szCs w:val="28"/>
          <w:lang w:eastAsia="en-US"/>
        </w:rPr>
        <w:br/>
      </w:r>
      <w:r w:rsidRPr="00F5310A">
        <w:rPr>
          <w:rFonts w:eastAsia="Calibri"/>
          <w:szCs w:val="28"/>
          <w:lang w:eastAsia="en-US"/>
        </w:rPr>
        <w:t>(в том числе досрочно).</w:t>
      </w:r>
    </w:p>
    <w:p w:rsidR="0024349F" w:rsidRPr="00B62858" w:rsidRDefault="0024349F" w:rsidP="0024349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lang w:eastAsia="en-US"/>
        </w:rPr>
        <w:t>5.</w:t>
      </w:r>
      <w:r w:rsidRPr="00F5310A">
        <w:rPr>
          <w:rFonts w:eastAsia="Calibri"/>
          <w:szCs w:val="28"/>
          <w:lang w:eastAsia="en-US"/>
        </w:rPr>
        <w:t>Размер ежемесячной доплаты к пенсии подлежит перерасчету в случае увеличения ежемесячного денежного вознаграждения по соответствующей государственной должности.</w:t>
      </w:r>
    </w:p>
    <w:p w:rsidR="0024349F" w:rsidRPr="00B62858" w:rsidRDefault="0024349F" w:rsidP="0024349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lang w:eastAsia="en-US"/>
        </w:rPr>
        <w:t>6.</w:t>
      </w:r>
      <w:r w:rsidRPr="00F5310A">
        <w:rPr>
          <w:rFonts w:eastAsia="Calibri"/>
          <w:szCs w:val="28"/>
          <w:lang w:eastAsia="en-US"/>
        </w:rPr>
        <w:t xml:space="preserve">Порядок установления, выплаты и перерасчета ежемесячной доплаты к пенсии лица, замещавшего государственную должность, указанную </w:t>
      </w:r>
      <w:r>
        <w:rPr>
          <w:rFonts w:eastAsia="Calibri"/>
          <w:szCs w:val="28"/>
          <w:lang w:eastAsia="en-US"/>
        </w:rPr>
        <w:br/>
      </w:r>
      <w:r w:rsidRPr="00F5310A">
        <w:rPr>
          <w:rFonts w:eastAsia="Calibri"/>
          <w:szCs w:val="28"/>
          <w:lang w:eastAsia="en-US"/>
        </w:rPr>
        <w:t>в</w:t>
      </w:r>
      <w:r>
        <w:rPr>
          <w:rFonts w:eastAsia="Calibri"/>
          <w:szCs w:val="28"/>
          <w:lang w:eastAsia="en-US"/>
        </w:rPr>
        <w:t xml:space="preserve"> части 1</w:t>
      </w:r>
      <w:r w:rsidRPr="00F5310A">
        <w:rPr>
          <w:rFonts w:eastAsia="Calibri"/>
          <w:szCs w:val="28"/>
          <w:lang w:eastAsia="en-US"/>
        </w:rPr>
        <w:t xml:space="preserve"> настоящей статьи, устанавливается Губернатором Приморского края.</w:t>
      </w:r>
      <w:r>
        <w:rPr>
          <w:rFonts w:eastAsia="Calibri"/>
          <w:szCs w:val="28"/>
          <w:lang w:eastAsia="en-US"/>
        </w:rPr>
        <w:t>".</w:t>
      </w:r>
    </w:p>
    <w:p w:rsidR="0024349F" w:rsidRPr="00B62858" w:rsidRDefault="0024349F" w:rsidP="0024349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highlight w:val="yellow"/>
          <w:lang w:eastAsia="en-US"/>
        </w:rPr>
      </w:pPr>
    </w:p>
    <w:p w:rsidR="0024349F" w:rsidRPr="0042172B" w:rsidRDefault="0024349F" w:rsidP="0024349F">
      <w:pPr>
        <w:autoSpaceDE w:val="0"/>
        <w:autoSpaceDN w:val="0"/>
        <w:adjustRightInd w:val="0"/>
        <w:ind w:firstLine="709"/>
        <w:outlineLvl w:val="1"/>
        <w:rPr>
          <w:szCs w:val="28"/>
        </w:rPr>
      </w:pPr>
      <w:r>
        <w:rPr>
          <w:szCs w:val="28"/>
        </w:rPr>
        <w:t>СТАТЬЯ 2.</w:t>
      </w:r>
    </w:p>
    <w:p w:rsidR="0024349F" w:rsidRDefault="0024349F" w:rsidP="002434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0F40">
        <w:rPr>
          <w:szCs w:val="28"/>
        </w:rPr>
        <w:t>Настоящий Закон вступает в силу</w:t>
      </w:r>
      <w:r>
        <w:rPr>
          <w:szCs w:val="28"/>
        </w:rPr>
        <w:t xml:space="preserve"> со дня его официального опубликования.</w:t>
      </w:r>
    </w:p>
    <w:p w:rsidR="0024349F" w:rsidRPr="00280F40" w:rsidRDefault="0024349F" w:rsidP="0024349F">
      <w:pPr>
        <w:autoSpaceDE w:val="0"/>
        <w:autoSpaceDN w:val="0"/>
        <w:adjustRightInd w:val="0"/>
        <w:jc w:val="both"/>
        <w:rPr>
          <w:szCs w:val="28"/>
        </w:rPr>
      </w:pPr>
    </w:p>
    <w:p w:rsidR="0024349F" w:rsidRDefault="0024349F" w:rsidP="0024349F">
      <w:pPr>
        <w:autoSpaceDE w:val="0"/>
        <w:autoSpaceDN w:val="0"/>
        <w:adjustRightInd w:val="0"/>
        <w:jc w:val="both"/>
        <w:rPr>
          <w:szCs w:val="28"/>
        </w:rPr>
      </w:pPr>
    </w:p>
    <w:p w:rsidR="0024349F" w:rsidRPr="00280F40" w:rsidRDefault="0024349F" w:rsidP="0024349F">
      <w:pPr>
        <w:autoSpaceDE w:val="0"/>
        <w:autoSpaceDN w:val="0"/>
        <w:adjustRightInd w:val="0"/>
        <w:jc w:val="both"/>
        <w:rPr>
          <w:szCs w:val="28"/>
        </w:rPr>
      </w:pPr>
    </w:p>
    <w:p w:rsidR="0024349F" w:rsidRDefault="0024349F" w:rsidP="0024349F">
      <w:pPr>
        <w:autoSpaceDE w:val="0"/>
        <w:autoSpaceDN w:val="0"/>
        <w:adjustRightInd w:val="0"/>
        <w:jc w:val="both"/>
        <w:rPr>
          <w:szCs w:val="28"/>
        </w:rPr>
      </w:pPr>
      <w:r w:rsidRPr="00280F40"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280F40">
        <w:rPr>
          <w:szCs w:val="28"/>
        </w:rPr>
        <w:t>В.В. Миклушевский</w:t>
      </w:r>
    </w:p>
    <w:p w:rsidR="00BE0544" w:rsidRDefault="00BE0544"/>
    <w:p w:rsidR="00B0747D" w:rsidRPr="00B0747D" w:rsidRDefault="00B0747D" w:rsidP="00B0747D">
      <w:pPr>
        <w:rPr>
          <w:szCs w:val="28"/>
          <w:lang w:eastAsia="ar-SA"/>
        </w:rPr>
      </w:pPr>
      <w:bookmarkStart w:id="1" w:name="_GoBack"/>
      <w:r w:rsidRPr="00B0747D">
        <w:rPr>
          <w:szCs w:val="28"/>
          <w:lang w:eastAsia="ar-SA"/>
        </w:rPr>
        <w:t>г. Владивосток</w:t>
      </w:r>
    </w:p>
    <w:p w:rsidR="00B0747D" w:rsidRPr="00B0747D" w:rsidRDefault="00B0747D" w:rsidP="00B0747D">
      <w:pPr>
        <w:rPr>
          <w:szCs w:val="28"/>
          <w:lang w:eastAsia="ar-SA"/>
        </w:rPr>
      </w:pPr>
      <w:r w:rsidRPr="00B0747D">
        <w:rPr>
          <w:szCs w:val="28"/>
          <w:lang w:eastAsia="ar-SA"/>
        </w:rPr>
        <w:t>29 апреля 2015 года</w:t>
      </w:r>
    </w:p>
    <w:p w:rsidR="00B0747D" w:rsidRPr="00B0747D" w:rsidRDefault="00B0747D" w:rsidP="00B0747D">
      <w:pPr>
        <w:rPr>
          <w:szCs w:val="28"/>
          <w:lang w:eastAsia="ar-SA"/>
        </w:rPr>
      </w:pPr>
      <w:r w:rsidRPr="00B0747D">
        <w:rPr>
          <w:szCs w:val="28"/>
          <w:lang w:eastAsia="ar-SA"/>
        </w:rPr>
        <w:t>№ 59</w:t>
      </w:r>
      <w:r>
        <w:rPr>
          <w:szCs w:val="28"/>
          <w:lang w:eastAsia="ar-SA"/>
        </w:rPr>
        <w:t>7</w:t>
      </w:r>
      <w:r w:rsidRPr="00B0747D">
        <w:rPr>
          <w:szCs w:val="28"/>
          <w:lang w:eastAsia="ar-SA"/>
        </w:rPr>
        <w:t>-КЗ</w:t>
      </w:r>
    </w:p>
    <w:bookmarkEnd w:id="1"/>
    <w:p w:rsidR="00B0747D" w:rsidRPr="00B0747D" w:rsidRDefault="00B0747D" w:rsidP="00B0747D">
      <w:pPr>
        <w:rPr>
          <w:szCs w:val="28"/>
          <w:lang w:eastAsia="ar-SA"/>
        </w:rPr>
      </w:pPr>
    </w:p>
    <w:p w:rsidR="00B0747D" w:rsidRDefault="00B0747D"/>
    <w:sectPr w:rsidR="00B0747D" w:rsidSect="0024349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F70" w:rsidRDefault="00DE5F70">
      <w:r>
        <w:separator/>
      </w:r>
    </w:p>
  </w:endnote>
  <w:endnote w:type="continuationSeparator" w:id="0">
    <w:p w:rsidR="00DE5F70" w:rsidRDefault="00DE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F70" w:rsidRDefault="00DE5F70">
      <w:r>
        <w:separator/>
      </w:r>
    </w:p>
  </w:footnote>
  <w:footnote w:type="continuationSeparator" w:id="0">
    <w:p w:rsidR="00DE5F70" w:rsidRDefault="00DE5F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49F" w:rsidRDefault="0024349F" w:rsidP="0024349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0747D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349F"/>
    <w:rsid w:val="0003291F"/>
    <w:rsid w:val="001977C4"/>
    <w:rsid w:val="0024349F"/>
    <w:rsid w:val="00380EE1"/>
    <w:rsid w:val="003B26E7"/>
    <w:rsid w:val="0047435B"/>
    <w:rsid w:val="005A2827"/>
    <w:rsid w:val="00AB70F9"/>
    <w:rsid w:val="00AC31EC"/>
    <w:rsid w:val="00B0747D"/>
    <w:rsid w:val="00B14397"/>
    <w:rsid w:val="00BE0544"/>
    <w:rsid w:val="00DE5F70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24349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24349F"/>
    <w:rPr>
      <w:sz w:val="28"/>
    </w:rPr>
  </w:style>
  <w:style w:type="paragraph" w:styleId="a6">
    <w:name w:val="Balloon Text"/>
    <w:basedOn w:val="a"/>
    <w:link w:val="a7"/>
    <w:rsid w:val="0024349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34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2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1413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2015-04-22T05:39:00Z</cp:lastPrinted>
  <dcterms:created xsi:type="dcterms:W3CDTF">2015-04-29T05:24:00Z</dcterms:created>
  <dcterms:modified xsi:type="dcterms:W3CDTF">2015-04-29T05:24:00Z</dcterms:modified>
</cp:coreProperties>
</file>