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F6" w:rsidRPr="00D14829" w:rsidRDefault="000B0DF6" w:rsidP="009C3FBC">
      <w:pPr>
        <w:ind w:left="6200"/>
        <w:jc w:val="right"/>
        <w:rPr>
          <w:sz w:val="24"/>
          <w:szCs w:val="24"/>
        </w:rPr>
      </w:pPr>
      <w:r>
        <w:rPr>
          <w:sz w:val="26"/>
        </w:rPr>
        <w:t xml:space="preserve">                                 </w:t>
      </w:r>
      <w:r w:rsidRPr="005B3B29">
        <w:rPr>
          <w:sz w:val="28"/>
          <w:szCs w:val="28"/>
        </w:rPr>
        <w:t xml:space="preserve">                                               </w:t>
      </w:r>
    </w:p>
    <w:p w:rsidR="000B0DF6" w:rsidRPr="008A5066" w:rsidRDefault="000B0DF6" w:rsidP="009C3FBC">
      <w:pPr>
        <w:tabs>
          <w:tab w:val="left" w:pos="5812"/>
        </w:tabs>
        <w:ind w:left="6200"/>
      </w:pPr>
      <w:r w:rsidRPr="008A5066">
        <w:t>Проект внесен</w:t>
      </w:r>
    </w:p>
    <w:p w:rsidR="000B0DF6" w:rsidRPr="008A5066" w:rsidRDefault="000B0DF6" w:rsidP="009C3FBC">
      <w:pPr>
        <w:tabs>
          <w:tab w:val="left" w:pos="5812"/>
        </w:tabs>
        <w:ind w:left="6200"/>
      </w:pPr>
      <w:r w:rsidRPr="008A5066">
        <w:t>Губернатором Приморского края</w:t>
      </w:r>
    </w:p>
    <w:p w:rsidR="000B0DF6" w:rsidRPr="005B3B29" w:rsidRDefault="000B0DF6" w:rsidP="009C3FBC">
      <w:pPr>
        <w:jc w:val="right"/>
        <w:rPr>
          <w:sz w:val="28"/>
          <w:szCs w:val="28"/>
        </w:rPr>
      </w:pPr>
    </w:p>
    <w:p w:rsidR="000B0DF6" w:rsidRPr="005B3B29" w:rsidRDefault="000B0DF6" w:rsidP="009C3FBC">
      <w:pPr>
        <w:jc w:val="right"/>
        <w:rPr>
          <w:sz w:val="28"/>
          <w:szCs w:val="28"/>
        </w:rPr>
      </w:pPr>
    </w:p>
    <w:p w:rsidR="000B0DF6" w:rsidRPr="002030B5" w:rsidRDefault="000B0DF6" w:rsidP="009C3FBC">
      <w:pPr>
        <w:jc w:val="center"/>
        <w:rPr>
          <w:b/>
          <w:sz w:val="32"/>
          <w:szCs w:val="32"/>
        </w:rPr>
      </w:pPr>
      <w:r w:rsidRPr="002030B5">
        <w:rPr>
          <w:b/>
          <w:sz w:val="32"/>
          <w:szCs w:val="32"/>
        </w:rPr>
        <w:t>З А К О Н   П Р И М О Р С К О Г О  К Р А Я</w:t>
      </w:r>
    </w:p>
    <w:p w:rsidR="000B0DF6" w:rsidRPr="002030B5" w:rsidRDefault="000B0DF6" w:rsidP="009C3FBC">
      <w:pPr>
        <w:jc w:val="center"/>
        <w:rPr>
          <w:b/>
          <w:sz w:val="32"/>
          <w:szCs w:val="32"/>
        </w:rPr>
      </w:pPr>
    </w:p>
    <w:p w:rsidR="000B0DF6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  <w:r w:rsidRPr="005B3B29"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>В ЗАКОН ПРИМОРСКОГО КРАЯ</w:t>
      </w:r>
    </w:p>
    <w:p w:rsidR="000B0DF6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ОБЕСПЕЧЕНИИ ЖИЛЫМИ ПОМЕЩЕНИЯМИ </w:t>
      </w:r>
    </w:p>
    <w:p w:rsidR="000B0DF6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ВЕТЕРАНОВ, ИНВАЛИДОВ И</w:t>
      </w:r>
    </w:p>
    <w:p w:rsidR="000B0DF6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СЕМЕЙ, ИМЕЮЩИХ ДЕТЕЙ-ИНВАЛИДОВ,</w:t>
      </w:r>
    </w:p>
    <w:p w:rsidR="000B0DF6" w:rsidRPr="005B3B29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ПРИМОРСКОГО КРАЯ»</w:t>
      </w:r>
    </w:p>
    <w:p w:rsidR="000B0DF6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</w:p>
    <w:p w:rsidR="000B0DF6" w:rsidRPr="005B3B29" w:rsidRDefault="000B0DF6" w:rsidP="009C3FBC">
      <w:pPr>
        <w:pStyle w:val="21"/>
        <w:spacing w:line="240" w:lineRule="auto"/>
        <w:ind w:firstLine="0"/>
        <w:rPr>
          <w:b/>
          <w:sz w:val="28"/>
          <w:szCs w:val="28"/>
        </w:rPr>
      </w:pPr>
    </w:p>
    <w:p w:rsidR="000B0DF6" w:rsidRPr="000D3ABC" w:rsidRDefault="000B0DF6" w:rsidP="009C3FBC">
      <w:pPr>
        <w:pStyle w:val="21"/>
        <w:ind w:firstLine="709"/>
        <w:jc w:val="both"/>
        <w:rPr>
          <w:sz w:val="28"/>
          <w:szCs w:val="28"/>
        </w:rPr>
      </w:pPr>
      <w:r w:rsidRPr="000D3ABC">
        <w:rPr>
          <w:sz w:val="28"/>
          <w:szCs w:val="28"/>
        </w:rPr>
        <w:t>Принят Законодательным Собранием Приморского края</w:t>
      </w:r>
    </w:p>
    <w:p w:rsidR="000B0DF6" w:rsidRPr="000D3ABC" w:rsidRDefault="000B0DF6" w:rsidP="009C3FBC">
      <w:pPr>
        <w:ind w:firstLine="709"/>
        <w:jc w:val="both"/>
        <w:rPr>
          <w:sz w:val="28"/>
          <w:szCs w:val="28"/>
        </w:rPr>
      </w:pPr>
    </w:p>
    <w:p w:rsidR="000B0DF6" w:rsidRPr="000D3ABC" w:rsidRDefault="000B0DF6" w:rsidP="009C3FBC">
      <w:pPr>
        <w:pStyle w:val="2"/>
        <w:ind w:firstLine="567"/>
        <w:jc w:val="both"/>
        <w:rPr>
          <w:b w:val="0"/>
          <w:bCs/>
          <w:sz w:val="28"/>
          <w:szCs w:val="28"/>
        </w:rPr>
      </w:pPr>
      <w:r w:rsidRPr="000D3ABC">
        <w:rPr>
          <w:b w:val="0"/>
          <w:bCs/>
          <w:sz w:val="28"/>
          <w:szCs w:val="28"/>
        </w:rPr>
        <w:t>СТАТЬЯ 1.</w:t>
      </w:r>
    </w:p>
    <w:p w:rsidR="000B0DF6" w:rsidRDefault="000B0DF6" w:rsidP="009C3FBC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D3ABC">
        <w:rPr>
          <w:sz w:val="28"/>
          <w:szCs w:val="28"/>
        </w:rPr>
        <w:t xml:space="preserve">Внести в Закон Приморского края от 26 июня 2006 года № 389-КЗ «Об обеспечении жилыми помещениями ветеранов, инвалидов и семей, имеющих детей-инвалидов, на территории Приморского края» (Ведомости Законодательного Собрания Приморского края, 2006, № 135, стр. 14; 2008, </w:t>
      </w:r>
      <w:r w:rsidRPr="000D3ABC">
        <w:rPr>
          <w:sz w:val="28"/>
          <w:szCs w:val="28"/>
        </w:rPr>
        <w:br/>
        <w:t xml:space="preserve">№ 82, стр. 103; 2009, № 118, стр. 15, № 132, стр. 8; 2010, № 138, стр. 41, </w:t>
      </w:r>
      <w:r w:rsidRPr="000D3ABC">
        <w:rPr>
          <w:sz w:val="28"/>
          <w:szCs w:val="28"/>
        </w:rPr>
        <w:br/>
        <w:t xml:space="preserve">№ 148, стр. 60, № 158, стр. 12, № 167, стр. 71, № 169, стр. 7; 2012, № 27, </w:t>
      </w:r>
      <w:r w:rsidRPr="000D3ABC">
        <w:rPr>
          <w:sz w:val="28"/>
          <w:szCs w:val="28"/>
        </w:rPr>
        <w:br/>
        <w:t xml:space="preserve">стр. 54, </w:t>
      </w:r>
      <w:r w:rsidRPr="000D3ABC">
        <w:rPr>
          <w:sz w:val="28"/>
          <w:szCs w:val="28"/>
          <w:lang w:eastAsia="en-US"/>
        </w:rPr>
        <w:t xml:space="preserve">№ 35, стр. 156; 2013, № 52, стр. 41, № 57, стр. 11) </w:t>
      </w:r>
      <w:r w:rsidRPr="000D3ABC">
        <w:rPr>
          <w:sz w:val="28"/>
          <w:szCs w:val="28"/>
        </w:rPr>
        <w:t>следующие изменения:</w:t>
      </w:r>
    </w:p>
    <w:p w:rsidR="000B0DF6" w:rsidRDefault="000B0DF6" w:rsidP="009C3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1)абзац первый части 1 статьи 6 изложить в следующей редакции:</w:t>
      </w:r>
    </w:p>
    <w:p w:rsidR="000B0DF6" w:rsidRPr="00B330B5" w:rsidRDefault="000B0DF6" w:rsidP="009C3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30B5">
        <w:rPr>
          <w:rFonts w:ascii="Times New Roman" w:hAnsi="Times New Roman" w:cs="Times New Roman"/>
          <w:sz w:val="28"/>
          <w:szCs w:val="28"/>
        </w:rPr>
        <w:t xml:space="preserve">1.Предоставление гражданам мер социальной поддержки по обеспечению жилыми помещениями осуществляется в порядке очередности по каждой категории граждан, указанной в </w:t>
      </w:r>
      <w:hyperlink r:id="rId7" w:history="1">
        <w:r w:rsidRPr="00066EC1">
          <w:rPr>
            <w:rFonts w:ascii="Times New Roman" w:hAnsi="Times New Roman" w:cs="Times New Roman"/>
            <w:color w:val="000000"/>
            <w:sz w:val="28"/>
            <w:szCs w:val="28"/>
          </w:rPr>
          <w:t>статье 1</w:t>
        </w:r>
      </w:hyperlink>
      <w:r w:rsidRPr="00066E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30B5">
        <w:rPr>
          <w:rFonts w:ascii="Times New Roman" w:hAnsi="Times New Roman" w:cs="Times New Roman"/>
          <w:sz w:val="28"/>
          <w:szCs w:val="28"/>
        </w:rPr>
        <w:t xml:space="preserve">настоящего Закона, исходя из времени принятия их на учет в качестве нуждающихся в жилых помещениях. </w:t>
      </w:r>
      <w:r>
        <w:rPr>
          <w:rFonts w:ascii="Times New Roman" w:hAnsi="Times New Roman" w:cs="Times New Roman"/>
          <w:sz w:val="28"/>
          <w:szCs w:val="28"/>
        </w:rPr>
        <w:t xml:space="preserve">Лица, указанные в пунктах 1, 2 части 3 статьи 1 </w:t>
      </w:r>
      <w:r w:rsidRPr="00B330B5">
        <w:rPr>
          <w:rFonts w:ascii="Times New Roman" w:hAnsi="Times New Roman" w:cs="Times New Roman"/>
          <w:sz w:val="28"/>
          <w:szCs w:val="28"/>
        </w:rPr>
        <w:t>настоящего Закона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30B5">
        <w:rPr>
          <w:rFonts w:ascii="Times New Roman" w:hAnsi="Times New Roman" w:cs="Times New Roman"/>
          <w:sz w:val="28"/>
          <w:szCs w:val="28"/>
        </w:rPr>
        <w:t>а также инвалиды, больные заразными формами туберкулеза, обеспечиваются жилыми помещениями вне очереди.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B0DF6" w:rsidRPr="005C5DE1" w:rsidRDefault="000B0DF6" w:rsidP="009C3F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5B30">
        <w:rPr>
          <w:sz w:val="28"/>
          <w:szCs w:val="28"/>
        </w:rPr>
        <w:t>2</w:t>
      </w:r>
      <w:r w:rsidRPr="005C5DE1">
        <w:rPr>
          <w:sz w:val="28"/>
          <w:szCs w:val="28"/>
        </w:rPr>
        <w:t xml:space="preserve">)абзац </w:t>
      </w:r>
      <w:r>
        <w:rPr>
          <w:sz w:val="28"/>
          <w:szCs w:val="28"/>
        </w:rPr>
        <w:t>третий</w:t>
      </w:r>
      <w:r w:rsidRPr="005C5DE1">
        <w:rPr>
          <w:sz w:val="28"/>
          <w:szCs w:val="28"/>
        </w:rPr>
        <w:t xml:space="preserve"> части 1 статьи 8 изложить в следующей редакции:</w:t>
      </w:r>
    </w:p>
    <w:p w:rsidR="000B0DF6" w:rsidRPr="005C5DE1" w:rsidRDefault="000B0DF6" w:rsidP="009C3F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5DE1">
        <w:rPr>
          <w:sz w:val="28"/>
          <w:szCs w:val="28"/>
        </w:rPr>
        <w:t xml:space="preserve">«Свидетельство действительно </w:t>
      </w:r>
      <w:r>
        <w:rPr>
          <w:sz w:val="28"/>
          <w:szCs w:val="28"/>
        </w:rPr>
        <w:t>до 10 декабря года</w:t>
      </w:r>
      <w:r w:rsidRPr="005C5DE1">
        <w:rPr>
          <w:sz w:val="28"/>
          <w:szCs w:val="28"/>
        </w:rPr>
        <w:t>, в котором оно было выдано. Датой выдачи свидетельства является дата его подписания уполномоченным должностным лицом Администрации Приморского края</w:t>
      </w:r>
      <w:r>
        <w:rPr>
          <w:sz w:val="28"/>
          <w:szCs w:val="28"/>
        </w:rPr>
        <w:t>.»</w:t>
      </w:r>
      <w:r w:rsidRPr="005C5DE1">
        <w:rPr>
          <w:sz w:val="28"/>
          <w:szCs w:val="28"/>
        </w:rPr>
        <w:t>;</w:t>
      </w:r>
    </w:p>
    <w:p w:rsidR="000B0DF6" w:rsidRDefault="000B0DF6" w:rsidP="009C3F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C5DE1">
        <w:rPr>
          <w:sz w:val="28"/>
          <w:szCs w:val="28"/>
        </w:rPr>
        <w:t>)в статье 9:</w:t>
      </w:r>
    </w:p>
    <w:p w:rsidR="000B0DF6" w:rsidRPr="000D3ABC" w:rsidRDefault="000B0DF6" w:rsidP="009C3F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0D3ABC">
        <w:rPr>
          <w:sz w:val="28"/>
          <w:szCs w:val="28"/>
        </w:rPr>
        <w:t>часть 1 изложить в следующей редакции:</w:t>
      </w:r>
    </w:p>
    <w:p w:rsidR="000B0DF6" w:rsidRPr="000D3ABC" w:rsidRDefault="000B0DF6" w:rsidP="009C3FB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0D3ABC">
        <w:rPr>
          <w:sz w:val="28"/>
          <w:szCs w:val="28"/>
        </w:rPr>
        <w:t xml:space="preserve">«1.Социальная выплата предоставляется владельцу свидетельства в безналичной форме. В течение срока действия свидетельства гражданин приобретает на первичном или вторичном рынке жилья у любых физических и юридических лиц по договору купли-продажи жилое помещение на территории любого муниципального образования, выбранного для постоянного проживания (по желанию используя собственные средства). </w:t>
      </w:r>
    </w:p>
    <w:p w:rsidR="000B0DF6" w:rsidRPr="009C64FD" w:rsidRDefault="000B0DF6" w:rsidP="005601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64FD">
        <w:rPr>
          <w:sz w:val="28"/>
          <w:szCs w:val="28"/>
        </w:rPr>
        <w:lastRenderedPageBreak/>
        <w:t>Общая площадь жилого помещения, приобретаемого за счет средств социальной выплаты, не может быть меньше учетной нормы площади жилого помещения, установленной в муниципальном образовании Приморского края, на территории которого приобретается жилое помещение.</w:t>
      </w:r>
    </w:p>
    <w:p w:rsidR="000B0DF6" w:rsidRPr="009C64FD" w:rsidRDefault="000B0DF6" w:rsidP="005601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64FD">
        <w:rPr>
          <w:rFonts w:ascii="Times New Roman" w:hAnsi="Times New Roman" w:cs="Times New Roman"/>
          <w:sz w:val="28"/>
          <w:szCs w:val="28"/>
        </w:rPr>
        <w:t>Допускается приобретение одного жилого помещения супругами, несовершеннолетними детьми с родителями, в том числе недееспособными, лицами, достигшими совершеннолетия, если каждый из них имеет право на обеспечение жилым помещением в соответствии с настоящим законом. Общая площадь приобретаемого жилого помещения в расчете на каждого гражданина не может быть меньше учетной нормы площади жилого помещения, установленной в муниципальном образовании Приморского края, на территории которого приобретается жилое помещение.»;</w:t>
      </w:r>
    </w:p>
    <w:p w:rsidR="000B0DF6" w:rsidRPr="009C64FD" w:rsidRDefault="000B0DF6" w:rsidP="005601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C64FD">
        <w:rPr>
          <w:sz w:val="28"/>
          <w:szCs w:val="28"/>
        </w:rPr>
        <w:t>б)часть 6 изложить в следующей редакции:</w:t>
      </w:r>
    </w:p>
    <w:p w:rsidR="000B0DF6" w:rsidRPr="009C64FD" w:rsidRDefault="000B0DF6" w:rsidP="005601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64FD">
        <w:rPr>
          <w:rFonts w:ascii="Times New Roman" w:hAnsi="Times New Roman" w:cs="Times New Roman"/>
          <w:sz w:val="28"/>
          <w:szCs w:val="28"/>
        </w:rPr>
        <w:t>«6.В случае, если гражданином не приобретено жилое помещение на средства социальной выплаты в течение срока действия свидетельства, гражданин вправе подать заявление о повторной выдаче свидетельства в срок до 1 февраля года, следующего за годом выдачи свидетельства.</w:t>
      </w:r>
    </w:p>
    <w:p w:rsidR="000B0DF6" w:rsidRPr="009C64FD" w:rsidRDefault="000B0DF6" w:rsidP="005601A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C64FD">
        <w:rPr>
          <w:rFonts w:ascii="Times New Roman" w:hAnsi="Times New Roman" w:cs="Times New Roman"/>
          <w:sz w:val="28"/>
          <w:szCs w:val="28"/>
        </w:rPr>
        <w:t>В случае, если гражданином не подано заявление о повторной выдаче свидетельства в срок до 1 февраля года, следующего за годом выдачи свидетельства, социальная выплата предоставляется другому гражданину в соответствии с абзацем первым части 1 статьи 6 настоящего Закона.</w:t>
      </w:r>
    </w:p>
    <w:p w:rsidR="000B0DF6" w:rsidRPr="00BB565D" w:rsidRDefault="000B0DF6" w:rsidP="005601A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C64FD">
        <w:rPr>
          <w:rFonts w:ascii="Times New Roman" w:hAnsi="Times New Roman" w:cs="Times New Roman"/>
          <w:sz w:val="28"/>
          <w:szCs w:val="28"/>
        </w:rPr>
        <w:t>За гражданами, не подавшими заявление о повторной выдаче свидетельства в срок до 1 февраля года, следую</w:t>
      </w:r>
      <w:r w:rsidRPr="00BB565D">
        <w:rPr>
          <w:rFonts w:ascii="Times New Roman" w:hAnsi="Times New Roman" w:cs="Times New Roman"/>
          <w:sz w:val="28"/>
          <w:szCs w:val="28"/>
        </w:rPr>
        <w:t>щего за годом выдачи свидетельства, сохраняется право на повторное получение свидетельства. Для реализации данного права гражданин подает заявление в срок до 1 февраля года, в котором планируется приобретение жилого помещения на средства социальной выплаты.</w:t>
      </w:r>
    </w:p>
    <w:p w:rsidR="000B0DF6" w:rsidRDefault="000B0DF6" w:rsidP="005601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65D">
        <w:rPr>
          <w:rFonts w:ascii="Times New Roman" w:hAnsi="Times New Roman" w:cs="Times New Roman"/>
          <w:sz w:val="28"/>
          <w:szCs w:val="28"/>
        </w:rPr>
        <w:t xml:space="preserve">Свидетельство, в течение срока действия которого жилое помещение не приобретено, подлежит возврату гражданином в </w:t>
      </w:r>
      <w:r w:rsidRPr="00BB565D">
        <w:rPr>
          <w:rFonts w:ascii="Times New Roman" w:hAnsi="Times New Roman" w:cs="Times New Roman"/>
          <w:sz w:val="28"/>
          <w:szCs w:val="28"/>
          <w:lang w:eastAsia="en-US"/>
        </w:rPr>
        <w:t xml:space="preserve">выдавший их территориальный отдел уполномоченного органа в срок до </w:t>
      </w:r>
      <w:r w:rsidRPr="00BB565D">
        <w:rPr>
          <w:rFonts w:ascii="Times New Roman" w:hAnsi="Times New Roman" w:cs="Times New Roman"/>
          <w:sz w:val="28"/>
          <w:szCs w:val="28"/>
        </w:rPr>
        <w:t xml:space="preserve">1 февраля года, следующего </w:t>
      </w:r>
      <w:r>
        <w:rPr>
          <w:rFonts w:ascii="Times New Roman" w:hAnsi="Times New Roman" w:cs="Times New Roman"/>
          <w:sz w:val="28"/>
          <w:szCs w:val="28"/>
        </w:rPr>
        <w:t>за годом выдачи свидетельства.».</w:t>
      </w:r>
    </w:p>
    <w:p w:rsidR="000B0DF6" w:rsidRDefault="000B0DF6" w:rsidP="005601A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0B0DF6" w:rsidRPr="005C5DE1" w:rsidRDefault="000B0DF6" w:rsidP="005601AD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5C5DE1">
        <w:rPr>
          <w:rFonts w:ascii="Times New Roman" w:hAnsi="Times New Roman"/>
          <w:sz w:val="28"/>
          <w:szCs w:val="28"/>
        </w:rPr>
        <w:t>СТАТЬЯ 2.</w:t>
      </w:r>
    </w:p>
    <w:p w:rsidR="000B0DF6" w:rsidRDefault="000B0DF6" w:rsidP="005601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25B30">
        <w:rPr>
          <w:sz w:val="28"/>
          <w:szCs w:val="28"/>
        </w:rPr>
        <w:t>Настоящий Закон вступает в силу по истечении 10 дней после дня его официального опубликования</w:t>
      </w:r>
      <w:r>
        <w:rPr>
          <w:sz w:val="28"/>
          <w:szCs w:val="28"/>
        </w:rPr>
        <w:t>.</w:t>
      </w:r>
    </w:p>
    <w:p w:rsidR="000B0DF6" w:rsidRPr="000D3ABC" w:rsidRDefault="000B0DF6" w:rsidP="005601A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Свидетельства, выданные до дня вступления в силу настоящего Закона, в  течение срока действия которых</w:t>
      </w:r>
      <w:r w:rsidRPr="00BB565D">
        <w:rPr>
          <w:sz w:val="28"/>
          <w:szCs w:val="28"/>
        </w:rPr>
        <w:t xml:space="preserve"> жилое помещение не приобретено</w:t>
      </w:r>
      <w:r>
        <w:rPr>
          <w:sz w:val="28"/>
          <w:szCs w:val="28"/>
        </w:rPr>
        <w:t xml:space="preserve"> и срок действия которых истекает в 2015 году, подлежат возврату гражданами после окончания срока их действия в территориальные отделы уполномоченного органа, выдавшие указанные свидетельства. При этом за гражданами сохраняется право на получение нового свидетельства в 2015 году со сроком его действия до 10 декабря 2015 года</w:t>
      </w:r>
      <w:r w:rsidR="00CB0B55">
        <w:rPr>
          <w:sz w:val="28"/>
          <w:szCs w:val="28"/>
        </w:rPr>
        <w:t>.</w:t>
      </w:r>
    </w:p>
    <w:p w:rsidR="000B0DF6" w:rsidRDefault="000B0DF6" w:rsidP="005601AD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B0DF6" w:rsidRDefault="000B0DF6" w:rsidP="005601AD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B0DF6" w:rsidRDefault="000B0DF6" w:rsidP="005601AD">
      <w:pPr>
        <w:jc w:val="both"/>
        <w:rPr>
          <w:sz w:val="28"/>
          <w:szCs w:val="28"/>
        </w:rPr>
      </w:pPr>
      <w:r w:rsidRPr="000D3ABC">
        <w:rPr>
          <w:sz w:val="28"/>
          <w:szCs w:val="28"/>
        </w:rPr>
        <w:t xml:space="preserve">Губернатор края                                        </w:t>
      </w:r>
      <w:r>
        <w:rPr>
          <w:sz w:val="28"/>
          <w:szCs w:val="28"/>
        </w:rPr>
        <w:t xml:space="preserve">    </w:t>
      </w:r>
      <w:r w:rsidRPr="000D3ABC">
        <w:rPr>
          <w:sz w:val="28"/>
          <w:szCs w:val="28"/>
        </w:rPr>
        <w:t xml:space="preserve">                              В.В. Миклушевский</w:t>
      </w:r>
    </w:p>
    <w:sectPr w:rsidR="000B0DF6" w:rsidSect="00F32F49">
      <w:headerReference w:type="even" r:id="rId8"/>
      <w:headerReference w:type="default" r:id="rId9"/>
      <w:headerReference w:type="first" r:id="rId10"/>
      <w:pgSz w:w="11907" w:h="16840" w:code="9"/>
      <w:pgMar w:top="851" w:right="851" w:bottom="1134" w:left="1418" w:header="482" w:footer="48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DF6" w:rsidRDefault="000B0DF6">
      <w:r>
        <w:separator/>
      </w:r>
    </w:p>
  </w:endnote>
  <w:endnote w:type="continuationSeparator" w:id="0">
    <w:p w:rsidR="000B0DF6" w:rsidRDefault="000B0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DF6" w:rsidRDefault="000B0DF6">
      <w:r>
        <w:separator/>
      </w:r>
    </w:p>
  </w:footnote>
  <w:footnote w:type="continuationSeparator" w:id="0">
    <w:p w:rsidR="000B0DF6" w:rsidRDefault="000B0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DF6" w:rsidRDefault="000B0DF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0B0DF6" w:rsidRDefault="000B0D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DF6" w:rsidRDefault="00CB0B5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B0DF6" w:rsidRDefault="000B0DF6" w:rsidP="00781AFA">
    <w:pPr>
      <w:pStyle w:val="a3"/>
      <w:ind w:left="56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DF6" w:rsidRDefault="000B0DF6">
    <w:pPr>
      <w:pStyle w:val="a3"/>
      <w:jc w:val="right"/>
    </w:pPr>
  </w:p>
  <w:p w:rsidR="000B0DF6" w:rsidRDefault="000B0D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74D3"/>
    <w:rsid w:val="00066EC1"/>
    <w:rsid w:val="000B0DF6"/>
    <w:rsid w:val="000C6F09"/>
    <w:rsid w:val="000D3ABC"/>
    <w:rsid w:val="002030B5"/>
    <w:rsid w:val="0026346E"/>
    <w:rsid w:val="002A0159"/>
    <w:rsid w:val="002D5B63"/>
    <w:rsid w:val="00330070"/>
    <w:rsid w:val="00386655"/>
    <w:rsid w:val="00437D55"/>
    <w:rsid w:val="00501443"/>
    <w:rsid w:val="00513A98"/>
    <w:rsid w:val="00525B30"/>
    <w:rsid w:val="005601AD"/>
    <w:rsid w:val="00566278"/>
    <w:rsid w:val="005B3B29"/>
    <w:rsid w:val="005C5DE1"/>
    <w:rsid w:val="006A235D"/>
    <w:rsid w:val="00781AFA"/>
    <w:rsid w:val="008375E4"/>
    <w:rsid w:val="0087616D"/>
    <w:rsid w:val="008A5066"/>
    <w:rsid w:val="00936DC7"/>
    <w:rsid w:val="009451A7"/>
    <w:rsid w:val="009548B8"/>
    <w:rsid w:val="00986478"/>
    <w:rsid w:val="009A4222"/>
    <w:rsid w:val="009C3FBC"/>
    <w:rsid w:val="009C64FD"/>
    <w:rsid w:val="00A73AF8"/>
    <w:rsid w:val="00AA181F"/>
    <w:rsid w:val="00AB4DAC"/>
    <w:rsid w:val="00AC1A48"/>
    <w:rsid w:val="00B330B5"/>
    <w:rsid w:val="00B532B9"/>
    <w:rsid w:val="00B7053D"/>
    <w:rsid w:val="00B774D3"/>
    <w:rsid w:val="00B92692"/>
    <w:rsid w:val="00BB565D"/>
    <w:rsid w:val="00BE472C"/>
    <w:rsid w:val="00C250D1"/>
    <w:rsid w:val="00C620FC"/>
    <w:rsid w:val="00CB0B55"/>
    <w:rsid w:val="00D10561"/>
    <w:rsid w:val="00D14829"/>
    <w:rsid w:val="00D2469A"/>
    <w:rsid w:val="00DA5609"/>
    <w:rsid w:val="00E2729D"/>
    <w:rsid w:val="00E97ED9"/>
    <w:rsid w:val="00EC370D"/>
    <w:rsid w:val="00EC71FE"/>
    <w:rsid w:val="00EF093E"/>
    <w:rsid w:val="00F24F9B"/>
    <w:rsid w:val="00F32F49"/>
    <w:rsid w:val="00F71D12"/>
    <w:rsid w:val="00F8737A"/>
    <w:rsid w:val="00FE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BC"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C3FBC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C3FB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C3F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C3FBC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9C3FBC"/>
    <w:rPr>
      <w:rFonts w:cs="Times New Roman"/>
    </w:rPr>
  </w:style>
  <w:style w:type="paragraph" w:styleId="21">
    <w:name w:val="Body Text Indent 2"/>
    <w:basedOn w:val="a"/>
    <w:link w:val="22"/>
    <w:uiPriority w:val="99"/>
    <w:rsid w:val="009C3FBC"/>
    <w:pPr>
      <w:spacing w:line="360" w:lineRule="auto"/>
      <w:ind w:firstLine="720"/>
      <w:jc w:val="center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9C3FB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9C3FBC"/>
    <w:pPr>
      <w:ind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9C3FB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852EEB5CBF61B94F880FDBEA0B2C3A4EFD328D0FCA540EA6E80CB47A34B059F7D498C78FED2651BAD678m1RF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731</Words>
  <Characters>4171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</dc:title>
  <dc:subject/>
  <dc:creator>Горбенко Ирина Викторовна</dc:creator>
  <cp:keywords/>
  <dc:description/>
  <cp:lastModifiedBy>Сушкова Екатерина Тальгатьевна</cp:lastModifiedBy>
  <cp:revision>3</cp:revision>
  <cp:lastPrinted>2015-04-01T06:45:00Z</cp:lastPrinted>
  <dcterms:created xsi:type="dcterms:W3CDTF">2015-04-01T06:46:00Z</dcterms:created>
  <dcterms:modified xsi:type="dcterms:W3CDTF">2015-04-01T07:09:00Z</dcterms:modified>
</cp:coreProperties>
</file>