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992272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6B9B" w:rsidRPr="00B16B9B" w:rsidRDefault="00B16B9B" w:rsidP="00B16B9B">
      <w:pPr>
        <w:pStyle w:val="ConsPlusTitle"/>
        <w:widowControl/>
        <w:jc w:val="center"/>
        <w:rPr>
          <w:sz w:val="28"/>
          <w:szCs w:val="28"/>
        </w:rPr>
      </w:pPr>
      <w:r w:rsidRPr="00B16B9B">
        <w:rPr>
          <w:sz w:val="28"/>
          <w:szCs w:val="28"/>
        </w:rPr>
        <w:t>О РАЗГРАНИЧЕНИИ ОБЪЕКТОВ МУНИЦИПАЛЬНОЙ СОБСТВЕННОСТИ МЕЖДУ СЕЛЬСКИМИ ПОСЕЛЕНИЯМИ АНУЧИНСКОГО МУНИЦИПАЛЬНОГО РАЙОНА И</w:t>
      </w:r>
    </w:p>
    <w:p w:rsidR="00B16B9B" w:rsidRPr="00B16B9B" w:rsidRDefault="00B16B9B" w:rsidP="00B16B9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16B9B">
        <w:rPr>
          <w:b/>
          <w:bCs/>
          <w:szCs w:val="28"/>
        </w:rPr>
        <w:t>АНУЧИНСКИМ МУНИЦИПАЛЬНЫМ РАЙОНОМ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16B9B" w:rsidRPr="00B16B9B" w:rsidRDefault="00B16B9B" w:rsidP="00B16B9B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Cs w:val="28"/>
        </w:rPr>
      </w:pPr>
      <w:r w:rsidRPr="00B16B9B">
        <w:rPr>
          <w:szCs w:val="28"/>
        </w:rPr>
        <w:t>Принят Законодательным Собранием Приморского края 25 марта 2015 года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16B9B">
        <w:rPr>
          <w:szCs w:val="28"/>
        </w:rPr>
        <w:t>СТАТЬЯ 1.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6B9B">
        <w:rPr>
          <w:szCs w:val="28"/>
        </w:rPr>
        <w:t xml:space="preserve">Передать движимое и недвижимое имущество, находящееся в муниципальной собственности Анучинского сельского поселения, в   собственность Анучинского муниципального района согласно </w:t>
      </w:r>
      <w:hyperlink r:id="rId9" w:history="1">
        <w:r w:rsidRPr="00B16B9B">
          <w:rPr>
            <w:szCs w:val="28"/>
          </w:rPr>
          <w:t>приложению 1</w:t>
        </w:r>
      </w:hyperlink>
      <w:r w:rsidRPr="00B16B9B">
        <w:rPr>
          <w:szCs w:val="28"/>
        </w:rPr>
        <w:t xml:space="preserve"> к настоящему Закону.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16B9B">
        <w:rPr>
          <w:szCs w:val="28"/>
        </w:rPr>
        <w:t>СТАТЬЯ 2.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6B9B">
        <w:rPr>
          <w:szCs w:val="28"/>
        </w:rPr>
        <w:t xml:space="preserve">Передать движимое и недвижимое имущество, находящееся в муниципальной собственности Виноградовского сельского поселения, в   собственность Анучинского муниципального района согласно </w:t>
      </w:r>
      <w:hyperlink r:id="rId10" w:history="1">
        <w:r w:rsidRPr="00B16B9B">
          <w:rPr>
            <w:szCs w:val="28"/>
          </w:rPr>
          <w:t>приложению 2</w:t>
        </w:r>
      </w:hyperlink>
      <w:r w:rsidRPr="00B16B9B">
        <w:rPr>
          <w:szCs w:val="28"/>
        </w:rPr>
        <w:t xml:space="preserve"> к настоящему Закону.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16B9B">
        <w:rPr>
          <w:szCs w:val="28"/>
        </w:rPr>
        <w:t>СТАТЬЯ 3.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6B9B">
        <w:rPr>
          <w:szCs w:val="28"/>
        </w:rPr>
        <w:t xml:space="preserve">Передать движимое и недвижимое имущество, находящееся в муниципальной собственности Гражданского сельского поселения, в   собственность Анучинского муниципального района согласно </w:t>
      </w:r>
      <w:hyperlink r:id="rId11" w:history="1">
        <w:r w:rsidRPr="00B16B9B">
          <w:rPr>
            <w:szCs w:val="28"/>
          </w:rPr>
          <w:t>приложению 3</w:t>
        </w:r>
      </w:hyperlink>
      <w:r w:rsidRPr="00B16B9B">
        <w:rPr>
          <w:szCs w:val="28"/>
        </w:rPr>
        <w:t xml:space="preserve"> к настоящему Закону.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16B9B">
        <w:rPr>
          <w:szCs w:val="28"/>
        </w:rPr>
        <w:t>СТАТЬЯ 4.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6B9B">
        <w:rPr>
          <w:szCs w:val="28"/>
        </w:rPr>
        <w:t xml:space="preserve">Передать движимое и недвижимое имущество, находящееся в муниципальной собственности Чернышевского сельского поселения, в   собственность Анучинского муниципального района согласно </w:t>
      </w:r>
      <w:hyperlink r:id="rId12" w:history="1">
        <w:r w:rsidRPr="00B16B9B">
          <w:rPr>
            <w:szCs w:val="28"/>
          </w:rPr>
          <w:t>приложению 4</w:t>
        </w:r>
      </w:hyperlink>
      <w:r w:rsidRPr="00B16B9B">
        <w:rPr>
          <w:szCs w:val="28"/>
        </w:rPr>
        <w:t xml:space="preserve"> к настоящему Закону.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16B9B">
        <w:rPr>
          <w:szCs w:val="28"/>
        </w:rPr>
        <w:t>СТАТЬЯ 5.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6B9B">
        <w:rPr>
          <w:szCs w:val="28"/>
        </w:rPr>
        <w:t xml:space="preserve">Органы местного самоуправления Анучинского сельского поселения, Виноградовского сельского поселения, Гражданского сельского поселения и Чернышевского сельского поселения обязаны передать, а орган местного самоуправления Анучинского муниципального района обязан принять движимое и недвижимое имущество согласно </w:t>
      </w:r>
      <w:hyperlink r:id="rId13" w:history="1">
        <w:r w:rsidRPr="00B16B9B">
          <w:rPr>
            <w:szCs w:val="28"/>
          </w:rPr>
          <w:t>приложениям 1</w:t>
        </w:r>
      </w:hyperlink>
      <w:r w:rsidRPr="00B16B9B">
        <w:rPr>
          <w:szCs w:val="28"/>
        </w:rPr>
        <w:t>-</w:t>
      </w:r>
      <w:hyperlink r:id="rId14" w:history="1">
        <w:r w:rsidRPr="00B16B9B">
          <w:rPr>
            <w:szCs w:val="28"/>
          </w:rPr>
          <w:t>4</w:t>
        </w:r>
      </w:hyperlink>
      <w:r w:rsidRPr="00B16B9B">
        <w:rPr>
          <w:szCs w:val="28"/>
        </w:rPr>
        <w:t xml:space="preserve"> к настоящему Закону.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16B9B">
        <w:rPr>
          <w:szCs w:val="28"/>
        </w:rPr>
        <w:lastRenderedPageBreak/>
        <w:t>СТАТЬЯ 6.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6B9B">
        <w:rPr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16B9B">
        <w:rPr>
          <w:szCs w:val="28"/>
        </w:rPr>
        <w:t>СТАТЬЯ 7.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16B9B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16B9B" w:rsidRPr="00B16B9B" w:rsidRDefault="00B16B9B" w:rsidP="00B16B9B">
      <w:pPr>
        <w:widowControl w:val="0"/>
        <w:autoSpaceDE w:val="0"/>
        <w:autoSpaceDN w:val="0"/>
        <w:adjustRightInd w:val="0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rPr>
          <w:szCs w:val="28"/>
        </w:rPr>
      </w:pPr>
    </w:p>
    <w:p w:rsidR="00B16B9B" w:rsidRPr="00B16B9B" w:rsidRDefault="00B16B9B" w:rsidP="00B16B9B">
      <w:pPr>
        <w:widowControl w:val="0"/>
        <w:autoSpaceDE w:val="0"/>
        <w:autoSpaceDN w:val="0"/>
        <w:adjustRightInd w:val="0"/>
        <w:rPr>
          <w:szCs w:val="28"/>
        </w:rPr>
      </w:pPr>
      <w:r w:rsidRPr="00B16B9B">
        <w:rPr>
          <w:szCs w:val="28"/>
        </w:rPr>
        <w:t>Губернатор края</w:t>
      </w:r>
      <w:r w:rsidRPr="00B16B9B">
        <w:rPr>
          <w:szCs w:val="28"/>
        </w:rPr>
        <w:tab/>
      </w:r>
      <w:r w:rsidRPr="00B16B9B">
        <w:rPr>
          <w:szCs w:val="28"/>
        </w:rPr>
        <w:tab/>
      </w:r>
      <w:r w:rsidRPr="00B16B9B">
        <w:rPr>
          <w:szCs w:val="28"/>
        </w:rPr>
        <w:tab/>
      </w:r>
      <w:r w:rsidRPr="00B16B9B">
        <w:rPr>
          <w:szCs w:val="28"/>
        </w:rPr>
        <w:tab/>
      </w:r>
      <w:r w:rsidRPr="00B16B9B">
        <w:rPr>
          <w:szCs w:val="28"/>
        </w:rPr>
        <w:tab/>
      </w:r>
      <w:r w:rsidRPr="00B16B9B">
        <w:rPr>
          <w:szCs w:val="28"/>
        </w:rPr>
        <w:tab/>
      </w:r>
      <w:r w:rsidRPr="00B16B9B">
        <w:rPr>
          <w:szCs w:val="28"/>
        </w:rPr>
        <w:tab/>
        <w:t xml:space="preserve">      В.В. Миклушевский</w:t>
      </w:r>
    </w:p>
    <w:p w:rsidR="00BE0544" w:rsidRDefault="00BE0544"/>
    <w:p w:rsidR="00930FED" w:rsidRDefault="00930FED">
      <w:bookmarkStart w:id="0" w:name="_GoBack"/>
      <w:r>
        <w:t>г. Владивосток</w:t>
      </w:r>
    </w:p>
    <w:p w:rsidR="00930FED" w:rsidRDefault="00930FED">
      <w:r>
        <w:t>7 апреля 2015 года</w:t>
      </w:r>
    </w:p>
    <w:p w:rsidR="00930FED" w:rsidRDefault="00930FED">
      <w:r>
        <w:t>№ 586-КЗ</w:t>
      </w:r>
      <w:bookmarkEnd w:id="0"/>
    </w:p>
    <w:sectPr w:rsidR="00930FED" w:rsidSect="00B16B9B">
      <w:headerReference w:type="defaul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4AC" w:rsidRDefault="00BF04AC">
      <w:r>
        <w:separator/>
      </w:r>
    </w:p>
  </w:endnote>
  <w:endnote w:type="continuationSeparator" w:id="0">
    <w:p w:rsidR="00BF04AC" w:rsidRDefault="00BF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4AC" w:rsidRDefault="00BF04AC">
      <w:r>
        <w:separator/>
      </w:r>
    </w:p>
  </w:footnote>
  <w:footnote w:type="continuationSeparator" w:id="0">
    <w:p w:rsidR="00BF04AC" w:rsidRDefault="00BF04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B9B" w:rsidRDefault="00B16B9B" w:rsidP="00B16B9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30FE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6B9B"/>
    <w:rsid w:val="0003291F"/>
    <w:rsid w:val="00380EE1"/>
    <w:rsid w:val="003B26E7"/>
    <w:rsid w:val="0047435B"/>
    <w:rsid w:val="005165F7"/>
    <w:rsid w:val="005A2827"/>
    <w:rsid w:val="00930FED"/>
    <w:rsid w:val="00AB70F9"/>
    <w:rsid w:val="00AC31EC"/>
    <w:rsid w:val="00B14397"/>
    <w:rsid w:val="00B16B9B"/>
    <w:rsid w:val="00BE0544"/>
    <w:rsid w:val="00BF04A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B16B9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B16B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74274719FBA809E77265B287C9900ECF19D545CA8E20BE1E024E6865C019AF3A182432594CFAF1896C9D57y42E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4274719FBA809E77265B287C9900ECF19D545CA8E20BE1E024E6865C019AF3A182432594CFAF1896C9B54y42AW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4274719FBA809E77265B287C9900ECF19D545CA8E20BE1E024E6865C019AF3A182432594CFAF1896C9954y422W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4274719FBA809E77265B287C9900ECF19D545CA8E20BE1E024E6865C019AF3A182432594CFAF1896C9E54y422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274719FBA809E77265B287C9900ECF19D545CA8E20BE1E024E6865C019AF3A182432594CFAF1896C9D57y42EW" TargetMode="External"/><Relationship Id="rId14" Type="http://schemas.openxmlformats.org/officeDocument/2006/relationships/hyperlink" Target="consultantplus://offline/ref=74274719FBA809E77265B287C9900ECF19D545CA8E20BE1E024E6865C019AF3A182432594CFAF1896C9B54y42A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2015-03-26T01:00:00Z</cp:lastPrinted>
  <dcterms:created xsi:type="dcterms:W3CDTF">2015-03-26T00:59:00Z</dcterms:created>
  <dcterms:modified xsi:type="dcterms:W3CDTF">2015-04-07T04:39:00Z</dcterms:modified>
</cp:coreProperties>
</file>