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090" w:rsidRPr="0048454D" w:rsidRDefault="00410090" w:rsidP="00410090">
      <w:pPr>
        <w:pStyle w:val="ConsPlusTitle"/>
        <w:widowControl/>
        <w:jc w:val="center"/>
        <w:rPr>
          <w:sz w:val="28"/>
          <w:szCs w:val="28"/>
        </w:rPr>
      </w:pPr>
      <w:r w:rsidRPr="0013775B">
        <w:rPr>
          <w:sz w:val="28"/>
          <w:szCs w:val="28"/>
        </w:rPr>
        <w:t>ПОЯС</w:t>
      </w:r>
      <w:r>
        <w:rPr>
          <w:sz w:val="28"/>
          <w:szCs w:val="28"/>
        </w:rPr>
        <w:t>Н</w:t>
      </w:r>
      <w:r w:rsidRPr="0013775B">
        <w:rPr>
          <w:sz w:val="28"/>
          <w:szCs w:val="28"/>
        </w:rPr>
        <w:t>И</w:t>
      </w:r>
      <w:r w:rsidRPr="0048454D">
        <w:rPr>
          <w:sz w:val="28"/>
          <w:szCs w:val="28"/>
        </w:rPr>
        <w:t>ТЕЛЬНАЯ  ЗАПИСКА</w:t>
      </w:r>
    </w:p>
    <w:p w:rsidR="00410090" w:rsidRDefault="00410090" w:rsidP="00410090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к проекту Закона Приморского края "О </w:t>
      </w:r>
      <w:r>
        <w:rPr>
          <w:b w:val="0"/>
          <w:sz w:val="28"/>
          <w:szCs w:val="28"/>
        </w:rPr>
        <w:t xml:space="preserve">внесении изменения в статью 13 Закона Приморского края </w:t>
      </w:r>
      <w:r w:rsidRPr="00A93C9F">
        <w:rPr>
          <w:b w:val="0"/>
          <w:sz w:val="28"/>
          <w:szCs w:val="28"/>
        </w:rPr>
        <w:t xml:space="preserve"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</w:t>
      </w:r>
    </w:p>
    <w:p w:rsidR="00410090" w:rsidRDefault="00410090" w:rsidP="00410090">
      <w:pPr>
        <w:pStyle w:val="a3"/>
        <w:rPr>
          <w:b w:val="0"/>
          <w:sz w:val="28"/>
          <w:szCs w:val="28"/>
        </w:rPr>
      </w:pPr>
    </w:p>
    <w:p w:rsidR="00410090" w:rsidRDefault="00410090" w:rsidP="00410090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410090" w:rsidRDefault="00410090" w:rsidP="004100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430249">
        <w:rPr>
          <w:sz w:val="28"/>
          <w:szCs w:val="28"/>
        </w:rPr>
        <w:t>Проект закона Приморского края "О внесении изменени</w:t>
      </w:r>
      <w:r>
        <w:rPr>
          <w:sz w:val="28"/>
          <w:szCs w:val="28"/>
        </w:rPr>
        <w:t>я</w:t>
      </w:r>
      <w:r w:rsidRPr="00E3628E">
        <w:rPr>
          <w:b/>
          <w:sz w:val="28"/>
          <w:szCs w:val="28"/>
        </w:rPr>
        <w:t xml:space="preserve"> </w:t>
      </w:r>
      <w:r w:rsidRPr="005E19B5">
        <w:rPr>
          <w:sz w:val="28"/>
          <w:szCs w:val="28"/>
        </w:rPr>
        <w:t>в статью 13  Закона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rPr>
          <w:sz w:val="28"/>
          <w:szCs w:val="28"/>
        </w:rPr>
        <w:t xml:space="preserve"> подготовлен в развитие законодательной инициативы прокуратуры края о введении на территории Приморского края административной ответственности для граждан, должностных лиц и организаций, нарушающих введенные Законом Приморского края</w:t>
      </w:r>
      <w:r w:rsidRPr="00472E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24603D">
        <w:rPr>
          <w:sz w:val="28"/>
          <w:szCs w:val="28"/>
        </w:rPr>
        <w:t>"О регулировании розничной продажи алкогольной</w:t>
      </w:r>
      <w:proofErr w:type="gramEnd"/>
      <w:r w:rsidRPr="0024603D">
        <w:rPr>
          <w:sz w:val="28"/>
          <w:szCs w:val="28"/>
        </w:rPr>
        <w:t xml:space="preserve"> продукции, безалкогольных тонизирующих напитков и профилактике алкоголизма на территории Приморского края"</w:t>
      </w:r>
      <w:r>
        <w:rPr>
          <w:sz w:val="28"/>
          <w:szCs w:val="28"/>
        </w:rPr>
        <w:t xml:space="preserve"> (в редакции от 29.09.2014 № 469-КЗ) ограничения в сфере розничной продажи безалкогольных тонизирующих напитков.</w:t>
      </w:r>
    </w:p>
    <w:p w:rsidR="00410090" w:rsidRDefault="00410090" w:rsidP="004100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Поскольку статья 13 </w:t>
      </w:r>
      <w:r w:rsidRPr="005E19B5">
        <w:rPr>
          <w:sz w:val="28"/>
          <w:szCs w:val="28"/>
        </w:rPr>
        <w:t>Закона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rPr>
          <w:sz w:val="28"/>
          <w:szCs w:val="28"/>
        </w:rPr>
        <w:t xml:space="preserve"> </w:t>
      </w:r>
      <w:r w:rsidRPr="0024603D">
        <w:rPr>
          <w:sz w:val="28"/>
          <w:szCs w:val="28"/>
        </w:rPr>
        <w:t>предусм</w:t>
      </w:r>
      <w:r>
        <w:rPr>
          <w:sz w:val="28"/>
          <w:szCs w:val="28"/>
        </w:rPr>
        <w:t xml:space="preserve">атривает, что </w:t>
      </w:r>
      <w:r w:rsidRPr="0024603D">
        <w:rPr>
          <w:sz w:val="28"/>
          <w:szCs w:val="28"/>
        </w:rPr>
        <w:t xml:space="preserve"> </w:t>
      </w:r>
      <w:r>
        <w:rPr>
          <w:sz w:val="28"/>
          <w:szCs w:val="28"/>
        </w:rPr>
        <w:t>юридические лица, должностные лица и граждане, нарушающие требования настоящего Закона, несут ответственность только в соответствии с законодательством Российской Федерации, настоящим законопроектом предлагается дополнить указанную норму ссылкой на законодательство Приморского края.</w:t>
      </w:r>
      <w:proofErr w:type="gramEnd"/>
    </w:p>
    <w:p w:rsidR="00410090" w:rsidRPr="00FA441D" w:rsidRDefault="00410090" w:rsidP="00410090">
      <w:pPr>
        <w:ind w:firstLine="540"/>
        <w:jc w:val="both"/>
        <w:rPr>
          <w:sz w:val="28"/>
          <w:szCs w:val="28"/>
        </w:rPr>
      </w:pPr>
      <w:r w:rsidRPr="00FA441D">
        <w:rPr>
          <w:sz w:val="28"/>
          <w:szCs w:val="28"/>
        </w:rPr>
        <w:t xml:space="preserve">Законопроект не содержит </w:t>
      </w:r>
      <w:proofErr w:type="spellStart"/>
      <w:r w:rsidRPr="00FA441D">
        <w:rPr>
          <w:sz w:val="28"/>
          <w:szCs w:val="28"/>
        </w:rPr>
        <w:t>коррупциогенных</w:t>
      </w:r>
      <w:proofErr w:type="spellEnd"/>
      <w:r w:rsidRPr="00FA441D">
        <w:rPr>
          <w:sz w:val="28"/>
          <w:szCs w:val="28"/>
        </w:rPr>
        <w:t xml:space="preserve"> факторов.</w:t>
      </w:r>
    </w:p>
    <w:p w:rsidR="00410090" w:rsidRDefault="00410090" w:rsidP="00410090">
      <w:pPr>
        <w:jc w:val="both"/>
      </w:pPr>
    </w:p>
    <w:p w:rsidR="00410090" w:rsidRDefault="00410090" w:rsidP="00410090">
      <w:pPr>
        <w:pStyle w:val="a5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410090" w:rsidRPr="006F7B2D" w:rsidRDefault="00410090" w:rsidP="0041009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F7B2D">
        <w:rPr>
          <w:sz w:val="28"/>
          <w:szCs w:val="28"/>
        </w:rPr>
        <w:t>рокурор края</w:t>
      </w:r>
    </w:p>
    <w:p w:rsidR="00410090" w:rsidRPr="006F7B2D" w:rsidRDefault="00410090" w:rsidP="00410090">
      <w:pPr>
        <w:spacing w:line="240" w:lineRule="exact"/>
        <w:jc w:val="both"/>
        <w:rPr>
          <w:sz w:val="28"/>
          <w:szCs w:val="28"/>
        </w:rPr>
      </w:pPr>
    </w:p>
    <w:p w:rsidR="00410090" w:rsidRDefault="00410090" w:rsidP="0041009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410090" w:rsidRPr="006F7B2D" w:rsidRDefault="00660DC2" w:rsidP="0041009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 w:rsidR="00410090">
        <w:rPr>
          <w:sz w:val="28"/>
          <w:szCs w:val="28"/>
        </w:rPr>
        <w:t xml:space="preserve">     </w:t>
      </w:r>
      <w:r w:rsidR="00410090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</w:t>
      </w:r>
      <w:r w:rsidR="00410090">
        <w:rPr>
          <w:sz w:val="28"/>
          <w:szCs w:val="28"/>
        </w:rPr>
        <w:t xml:space="preserve">          </w:t>
      </w:r>
      <w:proofErr w:type="spellStart"/>
      <w:r w:rsidR="00410090">
        <w:rPr>
          <w:sz w:val="28"/>
          <w:szCs w:val="28"/>
        </w:rPr>
        <w:t>С.А.Бессчасный</w:t>
      </w:r>
      <w:proofErr w:type="spellEnd"/>
    </w:p>
    <w:p w:rsidR="00410090" w:rsidRDefault="00410090" w:rsidP="00410090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</w:p>
    <w:p w:rsidR="004B7340" w:rsidRDefault="004B7340"/>
    <w:sectPr w:rsidR="004B7340" w:rsidSect="00410090">
      <w:pgSz w:w="11906" w:h="16838"/>
      <w:pgMar w:top="624" w:right="567" w:bottom="567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43F"/>
    <w:rsid w:val="00410090"/>
    <w:rsid w:val="004B7340"/>
    <w:rsid w:val="00660DC2"/>
    <w:rsid w:val="009A0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0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1009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0090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4100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41009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0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1009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0090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4100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41009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batova_a_v</dc:creator>
  <cp:keywords/>
  <dc:description/>
  <cp:lastModifiedBy>batova_a_v</cp:lastModifiedBy>
  <cp:revision>3</cp:revision>
  <dcterms:created xsi:type="dcterms:W3CDTF">2015-03-18T06:31:00Z</dcterms:created>
  <dcterms:modified xsi:type="dcterms:W3CDTF">2015-03-18T06:37:00Z</dcterms:modified>
</cp:coreProperties>
</file>