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45543" w:rsidTr="00E365C4">
        <w:trPr>
          <w:cantSplit/>
          <w:trHeight w:hRule="exact" w:val="1236"/>
        </w:trPr>
        <w:tc>
          <w:tcPr>
            <w:tcW w:w="9570" w:type="dxa"/>
          </w:tcPr>
          <w:p w:rsidR="00645543" w:rsidRDefault="00645543" w:rsidP="00E365C4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4591050</wp:posOffset>
                      </wp:positionH>
                      <wp:positionV relativeFrom="page">
                        <wp:posOffset>548640</wp:posOffset>
                      </wp:positionV>
                      <wp:extent cx="2238375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3837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45543" w:rsidRPr="00F907A0" w:rsidRDefault="00645543" w:rsidP="00544B1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75A76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продовольственной политике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61.5pt;margin-top:43.2pt;width:176.25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" o:allowincell="f" stroked="f">
                      <v:textbox inset="0,0,0,0">
                        <w:txbxContent>
                          <w:p w:rsidR="00645543" w:rsidRPr="00F907A0" w:rsidRDefault="00645543" w:rsidP="00544B1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75A76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по продовольственной политике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45543" w:rsidRDefault="00645543" w:rsidP="00E365C4"/>
          <w:p w:rsidR="00645543" w:rsidRDefault="00645543" w:rsidP="00E365C4">
            <w:pPr>
              <w:pStyle w:val="1"/>
              <w:jc w:val="center"/>
            </w:pPr>
          </w:p>
          <w:p w:rsidR="00645543" w:rsidRDefault="00645543" w:rsidP="00E365C4"/>
          <w:p w:rsidR="00645543" w:rsidRPr="00D215C3" w:rsidRDefault="00645543" w:rsidP="00E365C4"/>
        </w:tc>
      </w:tr>
      <w:tr w:rsidR="00645543" w:rsidRPr="001C4137" w:rsidTr="00E365C4">
        <w:tc>
          <w:tcPr>
            <w:tcW w:w="9570" w:type="dxa"/>
          </w:tcPr>
          <w:p w:rsidR="00645543" w:rsidRPr="00793860" w:rsidRDefault="00645543" w:rsidP="00E365C4">
            <w:pPr>
              <w:pStyle w:val="1"/>
              <w:jc w:val="center"/>
              <w:rPr>
                <w:spacing w:val="84"/>
                <w:sz w:val="32"/>
                <w:szCs w:val="32"/>
              </w:rPr>
            </w:pPr>
            <w:r w:rsidRPr="00793860"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1C4137">
        <w:rPr>
          <w:b/>
          <w:szCs w:val="28"/>
        </w:rPr>
        <w:t xml:space="preserve"> В ЗАКОН </w:t>
      </w:r>
    </w:p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 xml:space="preserve">ПРИМОРСКОГО КРАЯ "ОБ ОБОРОТЕ ЗЕМЕЛЬ СЕЛЬСКОХОЗЯЙСТВЕННОГО НАЗНАЧЕНИЯ </w:t>
      </w:r>
    </w:p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>НА ТЕРРИТОРИИ ПРИМОРСКОГО КРАЯ"</w:t>
      </w:r>
    </w:p>
    <w:p w:rsidR="00645543" w:rsidRPr="001C4137" w:rsidRDefault="00645543" w:rsidP="00645543">
      <w:pPr>
        <w:rPr>
          <w:b/>
          <w:szCs w:val="28"/>
        </w:rPr>
      </w:pPr>
    </w:p>
    <w:p w:rsidR="00645543" w:rsidRDefault="00645543" w:rsidP="00645543">
      <w:pPr>
        <w:ind w:firstLine="709"/>
        <w:jc w:val="both"/>
        <w:rPr>
          <w:szCs w:val="28"/>
        </w:rPr>
      </w:pPr>
      <w:proofErr w:type="gramStart"/>
      <w:r w:rsidRPr="001C4137">
        <w:rPr>
          <w:szCs w:val="28"/>
        </w:rPr>
        <w:t>Принят</w:t>
      </w:r>
      <w:proofErr w:type="gramEnd"/>
      <w:r w:rsidRPr="001C4137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 xml:space="preserve">в первом </w:t>
      </w:r>
      <w:r w:rsidRPr="00411A90">
        <w:rPr>
          <w:szCs w:val="28"/>
        </w:rPr>
        <w:t>чтении</w:t>
      </w:r>
    </w:p>
    <w:p w:rsidR="00A75A76" w:rsidRPr="00411A90" w:rsidRDefault="00A75A76" w:rsidP="00645543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645543" w:rsidRPr="001C4137" w:rsidRDefault="00645543" w:rsidP="00645543">
      <w:pPr>
        <w:ind w:firstLine="709"/>
        <w:rPr>
          <w:szCs w:val="28"/>
        </w:rPr>
      </w:pPr>
    </w:p>
    <w:p w:rsidR="00645543" w:rsidRDefault="00645543" w:rsidP="00645543">
      <w:pPr>
        <w:ind w:firstLine="709"/>
      </w:pPr>
      <w:r>
        <w:t>СТАТЬЯ 1.</w:t>
      </w:r>
    </w:p>
    <w:p w:rsidR="00645543" w:rsidRDefault="00645543" w:rsidP="00645543">
      <w:pPr>
        <w:ind w:firstLine="709"/>
        <w:jc w:val="both"/>
      </w:pPr>
      <w:proofErr w:type="gramStart"/>
      <w:r>
        <w:t>Внести в Закон Приморского края от 29 декабря 2003 года № 89-КЗ           "Об обороте земель сельскохозяйственного назначения на территории Приморского края" (Ведомости Законодательного Собрания Приморского края, 2003, № 45, стр. 2; 2004, № 66, стр. 101; 2006, № 3, стр. 17; 2008, № 68, стр. 101, № 77, стр. 22; 2009, № 120, стр. 35; 2011, № 192, часть 1, стр. 2;</w:t>
      </w:r>
      <w:proofErr w:type="gramEnd"/>
      <w:r>
        <w:t xml:space="preserve"> </w:t>
      </w:r>
      <w:proofErr w:type="gramStart"/>
      <w:r>
        <w:t>2012, № 35, стр. 26; 2013, № 55, стр. 58, № 57, стр. 19, № 62, стр. 47; 2014,               № 70, стр. 55, № 98, стр.</w:t>
      </w:r>
      <w:r w:rsidR="00597932">
        <w:t xml:space="preserve"> </w:t>
      </w:r>
      <w:r>
        <w:t>46) следующие изменения:</w:t>
      </w:r>
      <w:proofErr w:type="gramEnd"/>
    </w:p>
    <w:p w:rsidR="00544B17" w:rsidRDefault="00F90CEC" w:rsidP="00544B17">
      <w:pPr>
        <w:ind w:firstLine="709"/>
        <w:jc w:val="both"/>
      </w:pPr>
      <w:r>
        <w:t>1)</w:t>
      </w:r>
      <w:r w:rsidR="00544B17">
        <w:t xml:space="preserve">в </w:t>
      </w:r>
      <w:r w:rsidR="00597932">
        <w:t>части второй</w:t>
      </w:r>
      <w:r w:rsidR="00544B17">
        <w:t xml:space="preserve"> статьи 3:</w:t>
      </w:r>
    </w:p>
    <w:p w:rsidR="00544B17" w:rsidRDefault="00544B17" w:rsidP="00544B17">
      <w:pPr>
        <w:ind w:firstLine="708"/>
        <w:jc w:val="both"/>
      </w:pPr>
      <w:r>
        <w:t>а</w:t>
      </w:r>
      <w:proofErr w:type="gramStart"/>
      <w:r>
        <w:t>)с</w:t>
      </w:r>
      <w:proofErr w:type="gramEnd"/>
      <w:r>
        <w:t>лова "древесно-кустарниковой растительностью</w:t>
      </w:r>
      <w:r w:rsidR="00EA3EC1">
        <w:t>, предназначенной</w:t>
      </w:r>
      <w:r>
        <w:t>" заменить словами "лесными насаждениями,</w:t>
      </w:r>
      <w:r w:rsidR="00EA3EC1">
        <w:t xml:space="preserve"> предназначенными</w:t>
      </w:r>
      <w:r>
        <w:t>";</w:t>
      </w:r>
    </w:p>
    <w:p w:rsidR="00544B17" w:rsidRDefault="00544B17" w:rsidP="00544B17">
      <w:pPr>
        <w:ind w:firstLine="708"/>
        <w:jc w:val="both"/>
      </w:pPr>
      <w:r>
        <w:t>б)слов</w:t>
      </w:r>
      <w:r w:rsidR="00EE0C08">
        <w:t>о</w:t>
      </w:r>
      <w:r>
        <w:t xml:space="preserve"> "строениями</w:t>
      </w:r>
      <w:r w:rsidR="004A4ACD">
        <w:t>,</w:t>
      </w:r>
      <w:bookmarkStart w:id="0" w:name="_GoBack"/>
      <w:bookmarkEnd w:id="0"/>
      <w:r>
        <w:t xml:space="preserve">" исключить; </w:t>
      </w:r>
    </w:p>
    <w:p w:rsidR="00544B17" w:rsidRDefault="00544B17" w:rsidP="00544B17">
      <w:pPr>
        <w:ind w:firstLine="708"/>
        <w:jc w:val="both"/>
      </w:pPr>
      <w:r>
        <w:t>2)статью 4 изложить в следующей редакции:</w:t>
      </w:r>
    </w:p>
    <w:p w:rsidR="00544B17" w:rsidRDefault="00544B17" w:rsidP="00544B17">
      <w:pPr>
        <w:ind w:left="708"/>
      </w:pPr>
      <w:r>
        <w:t xml:space="preserve">"СТАТЬЯ 4. ПОЛНОМОЧИЯ ОРГАНОВ </w:t>
      </w:r>
      <w:proofErr w:type="gramStart"/>
      <w:r>
        <w:t>ГОСУДАРСТВЕННОЙ</w:t>
      </w:r>
      <w:proofErr w:type="gramEnd"/>
    </w:p>
    <w:p w:rsidR="00544B17" w:rsidRDefault="00544B17" w:rsidP="00544B17">
      <w:pPr>
        <w:ind w:left="2268"/>
      </w:pPr>
      <w:r>
        <w:t>ВЛАСТИ ПРИМОРСКОГО КРАЯ В ОБЛАСТИ РЕГУЛИРОВАНИЯ ОБОРОТА ЗЕМЕЛЬ СЕЛЬСКОХОЗЯЙСТВЕННОГО НАЗНАЧЕНИЯ</w:t>
      </w:r>
    </w:p>
    <w:p w:rsidR="00597932" w:rsidRDefault="00597932" w:rsidP="00544B17">
      <w:pPr>
        <w:ind w:left="2268"/>
      </w:pPr>
    </w:p>
    <w:p w:rsidR="00645543" w:rsidRDefault="00645543" w:rsidP="0064554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t>1.</w:t>
      </w:r>
      <w:r>
        <w:rPr>
          <w:rFonts w:eastAsiaTheme="minorHAnsi"/>
          <w:szCs w:val="28"/>
          <w:lang w:eastAsia="en-US"/>
        </w:rPr>
        <w:t>К полномочиям Законодательного Собрания Приморского края в области регулирования оборота земель сельскохозяйственного назначения относятся:</w:t>
      </w:r>
    </w:p>
    <w:p w:rsidR="00645543" w:rsidRDefault="00645543" w:rsidP="0064554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1)принятие законов в области регулирования оборота земель сельскохозяйственного назначения;</w:t>
      </w:r>
    </w:p>
    <w:p w:rsidR="00645543" w:rsidRDefault="00645543" w:rsidP="0064554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2)утверждение на очередной финансовый год и плановый период доходов и расходов краевого бюджета, связанных с продажей и приобретением земельных участков из земель сельскохозяйственного назначения в собственность Приморского края;</w:t>
      </w:r>
    </w:p>
    <w:p w:rsidR="00645543" w:rsidRDefault="00645543" w:rsidP="0064554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3)ины</w:t>
      </w:r>
      <w:r w:rsidR="004F6692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 xml:space="preserve"> полномочи</w:t>
      </w:r>
      <w:r w:rsidR="004F6692">
        <w:rPr>
          <w:rFonts w:eastAsiaTheme="minorHAnsi"/>
          <w:szCs w:val="28"/>
          <w:lang w:eastAsia="en-US"/>
        </w:rPr>
        <w:t>я</w:t>
      </w:r>
      <w:r>
        <w:rPr>
          <w:rFonts w:eastAsiaTheme="minorHAnsi"/>
          <w:szCs w:val="28"/>
          <w:lang w:eastAsia="en-US"/>
        </w:rPr>
        <w:t xml:space="preserve"> в соответствии с федеральным </w:t>
      </w:r>
      <w:r w:rsidR="004F6692">
        <w:rPr>
          <w:rFonts w:eastAsiaTheme="minorHAnsi"/>
          <w:szCs w:val="28"/>
          <w:lang w:eastAsia="en-US"/>
        </w:rPr>
        <w:t xml:space="preserve">законодательством </w:t>
      </w:r>
      <w:r>
        <w:rPr>
          <w:rFonts w:eastAsiaTheme="minorHAnsi"/>
          <w:szCs w:val="28"/>
          <w:lang w:eastAsia="en-US"/>
        </w:rPr>
        <w:t>и законодательством</w:t>
      </w:r>
      <w:r w:rsidR="004F6692">
        <w:rPr>
          <w:rFonts w:eastAsiaTheme="minorHAnsi"/>
          <w:szCs w:val="28"/>
          <w:lang w:eastAsia="en-US"/>
        </w:rPr>
        <w:t xml:space="preserve"> Приморского края</w:t>
      </w:r>
      <w:r>
        <w:rPr>
          <w:rFonts w:eastAsiaTheme="minorHAnsi"/>
          <w:szCs w:val="28"/>
          <w:lang w:eastAsia="en-US"/>
        </w:rPr>
        <w:t>.</w:t>
      </w:r>
    </w:p>
    <w:p w:rsidR="00645543" w:rsidRDefault="00645543" w:rsidP="0064554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2.К полномочиям Администрации Приморского края в области регулирования оборота земель сельскохозяйственного назначения относятся:</w:t>
      </w:r>
    </w:p>
    <w:p w:rsidR="00645543" w:rsidRDefault="00645543" w:rsidP="0064554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1)утверждение государственных программ Приморского края, предусматривающих мероприятия по использованию земель сельскохозяйственного назначения;</w:t>
      </w:r>
    </w:p>
    <w:p w:rsidR="00645543" w:rsidRDefault="00645543" w:rsidP="004F669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2)установление порядка определения размера арендной платы за земли сельскохозяйственного назначения, находящиеся в собственности Приморского края;</w:t>
      </w:r>
    </w:p>
    <w:p w:rsidR="00645543" w:rsidRDefault="00645543" w:rsidP="0064554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3)представление на утверждение Законодательного Собрания Приморского края на очередной финансовый год и плановый период доходов и расходов краевого бюджета, связанных с продажей и приобретением земельных участков из земель сельскохозяйственного назначения в собственность Приморского края;</w:t>
      </w:r>
    </w:p>
    <w:p w:rsidR="00645543" w:rsidRDefault="00645543" w:rsidP="0064554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4)ины</w:t>
      </w:r>
      <w:r w:rsidR="004F6692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 xml:space="preserve"> полномочи</w:t>
      </w:r>
      <w:r w:rsidR="004F6692">
        <w:rPr>
          <w:rFonts w:eastAsiaTheme="minorHAnsi"/>
          <w:szCs w:val="28"/>
          <w:lang w:eastAsia="en-US"/>
        </w:rPr>
        <w:t>я</w:t>
      </w:r>
      <w:r>
        <w:rPr>
          <w:rFonts w:eastAsiaTheme="minorHAnsi"/>
          <w:szCs w:val="28"/>
          <w:lang w:eastAsia="en-US"/>
        </w:rPr>
        <w:t xml:space="preserve"> в соответствии с федеральным </w:t>
      </w:r>
      <w:r w:rsidR="004F6692">
        <w:rPr>
          <w:rFonts w:eastAsiaTheme="minorHAnsi"/>
          <w:szCs w:val="28"/>
          <w:lang w:eastAsia="en-US"/>
        </w:rPr>
        <w:t xml:space="preserve">законодательством </w:t>
      </w:r>
      <w:r>
        <w:rPr>
          <w:rFonts w:eastAsiaTheme="minorHAnsi"/>
          <w:szCs w:val="28"/>
          <w:lang w:eastAsia="en-US"/>
        </w:rPr>
        <w:t>и законодательством</w:t>
      </w:r>
      <w:r w:rsidR="004F6692">
        <w:rPr>
          <w:rFonts w:eastAsiaTheme="minorHAnsi"/>
          <w:szCs w:val="28"/>
          <w:lang w:eastAsia="en-US"/>
        </w:rPr>
        <w:t xml:space="preserve"> Приморского края</w:t>
      </w:r>
      <w:r>
        <w:rPr>
          <w:rFonts w:eastAsiaTheme="minorHAnsi"/>
          <w:szCs w:val="28"/>
          <w:lang w:eastAsia="en-US"/>
        </w:rPr>
        <w:t>.</w:t>
      </w:r>
    </w:p>
    <w:p w:rsidR="00645543" w:rsidRDefault="00645543" w:rsidP="0064554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3.К полномочиям органов исполнительной власти Приморского края в области регулирования оборота земель сельскохозяйственного назначения относятся:</w:t>
      </w:r>
    </w:p>
    <w:p w:rsidR="00645543" w:rsidRDefault="00645543" w:rsidP="0064554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1)разработка и реализация государственных программ Приморского края, предусматривающих мероприятия по использованию земель сельскохозяйственного назначения;</w:t>
      </w:r>
    </w:p>
    <w:p w:rsidR="00645543" w:rsidRDefault="00645543" w:rsidP="0064554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2)проведение аукционов по продаже земельных участков из земель сельскохозяйственного назначения, относящихся к</w:t>
      </w:r>
      <w:r w:rsidR="00A60ECD">
        <w:rPr>
          <w:rFonts w:eastAsiaTheme="minorHAnsi"/>
          <w:szCs w:val="28"/>
          <w:lang w:eastAsia="en-US"/>
        </w:rPr>
        <w:t xml:space="preserve"> собственности Приморского края, а также аукционов на право заключения договоров аренды таких земельных участков;</w:t>
      </w:r>
    </w:p>
    <w:p w:rsidR="00645543" w:rsidRDefault="00645543" w:rsidP="00A60EC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3)управление и распоряжение земельными участками из земель сельскохозяйственного назначения, находящихся в собственности Приморского края;</w:t>
      </w:r>
    </w:p>
    <w:p w:rsidR="00645543" w:rsidRDefault="00A60ECD" w:rsidP="00A60EC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4)</w:t>
      </w:r>
      <w:r w:rsidR="00645543">
        <w:rPr>
          <w:rFonts w:eastAsiaTheme="minorHAnsi"/>
          <w:szCs w:val="28"/>
          <w:lang w:eastAsia="en-US"/>
        </w:rPr>
        <w:t xml:space="preserve">резервирование земельных участков из земель сельскохозяйственного назначения, находящихся в собственности Приморского края, для государственных нужд в соответствии с </w:t>
      </w:r>
      <w:r w:rsidR="00DB595A">
        <w:rPr>
          <w:rFonts w:eastAsiaTheme="minorHAnsi"/>
          <w:szCs w:val="28"/>
          <w:lang w:eastAsia="en-US"/>
        </w:rPr>
        <w:t>федеральным</w:t>
      </w:r>
      <w:r w:rsidR="00645543">
        <w:rPr>
          <w:rFonts w:eastAsiaTheme="minorHAnsi"/>
          <w:szCs w:val="28"/>
          <w:lang w:eastAsia="en-US"/>
        </w:rPr>
        <w:t xml:space="preserve"> законодательством;</w:t>
      </w:r>
    </w:p>
    <w:p w:rsidR="004F6692" w:rsidRDefault="00DB595A" w:rsidP="004F669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</w:t>
      </w:r>
      <w:r w:rsidR="00645543">
        <w:rPr>
          <w:rFonts w:eastAsiaTheme="minorHAnsi"/>
          <w:szCs w:val="28"/>
          <w:lang w:eastAsia="en-US"/>
        </w:rPr>
        <w:t>)ины</w:t>
      </w:r>
      <w:r w:rsidR="004F6692">
        <w:rPr>
          <w:rFonts w:eastAsiaTheme="minorHAnsi"/>
          <w:szCs w:val="28"/>
          <w:lang w:eastAsia="en-US"/>
        </w:rPr>
        <w:t>е</w:t>
      </w:r>
      <w:r w:rsidR="00645543">
        <w:rPr>
          <w:rFonts w:eastAsiaTheme="minorHAnsi"/>
          <w:szCs w:val="28"/>
          <w:lang w:eastAsia="en-US"/>
        </w:rPr>
        <w:t xml:space="preserve"> полномочи</w:t>
      </w:r>
      <w:r w:rsidR="004F6692">
        <w:rPr>
          <w:rFonts w:eastAsiaTheme="minorHAnsi"/>
          <w:szCs w:val="28"/>
          <w:lang w:eastAsia="en-US"/>
        </w:rPr>
        <w:t>я</w:t>
      </w:r>
      <w:r w:rsidR="00645543">
        <w:rPr>
          <w:rFonts w:eastAsiaTheme="minorHAnsi"/>
          <w:szCs w:val="28"/>
          <w:lang w:eastAsia="en-US"/>
        </w:rPr>
        <w:t xml:space="preserve"> в соответствии с федеральным </w:t>
      </w:r>
      <w:r w:rsidR="004F6692">
        <w:rPr>
          <w:rFonts w:eastAsiaTheme="minorHAnsi"/>
          <w:szCs w:val="28"/>
          <w:lang w:eastAsia="en-US"/>
        </w:rPr>
        <w:t xml:space="preserve">законодательством </w:t>
      </w:r>
      <w:r w:rsidR="00645543">
        <w:rPr>
          <w:rFonts w:eastAsiaTheme="minorHAnsi"/>
          <w:szCs w:val="28"/>
          <w:lang w:eastAsia="en-US"/>
        </w:rPr>
        <w:t>и законодательством</w:t>
      </w:r>
      <w:r w:rsidR="004F6692">
        <w:rPr>
          <w:rFonts w:eastAsiaTheme="minorHAnsi"/>
          <w:szCs w:val="28"/>
          <w:lang w:eastAsia="en-US"/>
        </w:rPr>
        <w:t xml:space="preserve"> Приморского края</w:t>
      </w:r>
      <w:proofErr w:type="gramStart"/>
      <w:r w:rsidR="00645543">
        <w:rPr>
          <w:rFonts w:eastAsiaTheme="minorHAnsi"/>
          <w:szCs w:val="28"/>
          <w:lang w:eastAsia="en-US"/>
        </w:rPr>
        <w:t>.</w:t>
      </w:r>
      <w:r w:rsidR="00A60ECD">
        <w:rPr>
          <w:rFonts w:eastAsiaTheme="minorHAnsi"/>
          <w:szCs w:val="28"/>
          <w:lang w:eastAsia="en-US"/>
        </w:rPr>
        <w:t>";</w:t>
      </w:r>
      <w:proofErr w:type="gramEnd"/>
    </w:p>
    <w:p w:rsidR="00A60ECD" w:rsidRPr="004B5F2E" w:rsidRDefault="00400A27" w:rsidP="004F669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3</w:t>
      </w:r>
      <w:r w:rsidR="0055062C">
        <w:rPr>
          <w:rFonts w:eastAsiaTheme="minorHAnsi"/>
          <w:szCs w:val="28"/>
          <w:lang w:eastAsia="en-US"/>
        </w:rPr>
        <w:t>)</w:t>
      </w:r>
      <w:r w:rsidR="003F283F">
        <w:rPr>
          <w:rFonts w:eastAsiaTheme="minorHAnsi"/>
          <w:szCs w:val="28"/>
          <w:lang w:eastAsia="en-US"/>
        </w:rPr>
        <w:t xml:space="preserve">в части 1 </w:t>
      </w:r>
      <w:r w:rsidR="00A60ECD" w:rsidRPr="004B5F2E">
        <w:rPr>
          <w:szCs w:val="28"/>
        </w:rPr>
        <w:t>статьи 11 после слов "продажи с публичных торгов" дополнить словами "и случаев изъятия земельных участков для государственных или муниципальных нужд";</w:t>
      </w:r>
    </w:p>
    <w:p w:rsidR="00A60ECD" w:rsidRDefault="00400A27" w:rsidP="00A60EC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A60ECD" w:rsidRPr="004B5F2E">
        <w:rPr>
          <w:szCs w:val="28"/>
        </w:rPr>
        <w:t>)в статье 11</w:t>
      </w:r>
      <w:r w:rsidR="003F283F">
        <w:rPr>
          <w:szCs w:val="28"/>
          <w:vertAlign w:val="superscript"/>
        </w:rPr>
        <w:t>1</w:t>
      </w:r>
      <w:r w:rsidR="00A60ECD" w:rsidRPr="004B5F2E">
        <w:rPr>
          <w:szCs w:val="28"/>
        </w:rPr>
        <w:t xml:space="preserve"> слов</w:t>
      </w:r>
      <w:r w:rsidR="00A60ECD">
        <w:rPr>
          <w:szCs w:val="28"/>
        </w:rPr>
        <w:t>а</w:t>
      </w:r>
      <w:r w:rsidR="00A60ECD" w:rsidRPr="004B5F2E">
        <w:rPr>
          <w:szCs w:val="28"/>
        </w:rPr>
        <w:t xml:space="preserve"> "</w:t>
      </w:r>
      <w:r w:rsidR="00A60ECD">
        <w:rPr>
          <w:szCs w:val="28"/>
        </w:rPr>
        <w:t>(</w:t>
      </w:r>
      <w:r w:rsidR="00A60ECD" w:rsidRPr="004B5F2E">
        <w:rPr>
          <w:szCs w:val="28"/>
        </w:rPr>
        <w:t>конкурсах,</w:t>
      </w:r>
      <w:r w:rsidR="00A60ECD">
        <w:rPr>
          <w:szCs w:val="28"/>
        </w:rPr>
        <w:t xml:space="preserve"> аукционах)</w:t>
      </w:r>
      <w:r w:rsidR="00A60ECD" w:rsidRPr="004B5F2E">
        <w:rPr>
          <w:szCs w:val="28"/>
        </w:rPr>
        <w:t>" исключить</w:t>
      </w:r>
      <w:r w:rsidR="00087A67">
        <w:rPr>
          <w:szCs w:val="28"/>
        </w:rPr>
        <w:t>;</w:t>
      </w:r>
    </w:p>
    <w:p w:rsidR="00DB595A" w:rsidRPr="004B5F2E" w:rsidRDefault="00DB595A" w:rsidP="00A60EC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5)статью 11</w:t>
      </w:r>
      <w:r w:rsidR="003F283F">
        <w:rPr>
          <w:szCs w:val="28"/>
          <w:vertAlign w:val="superscript"/>
        </w:rPr>
        <w:t>3</w:t>
      </w:r>
      <w:r>
        <w:rPr>
          <w:szCs w:val="28"/>
        </w:rPr>
        <w:t xml:space="preserve"> признать утратившей силу.</w:t>
      </w:r>
    </w:p>
    <w:p w:rsidR="00A60ECD" w:rsidRPr="00A71A01" w:rsidRDefault="00A60ECD" w:rsidP="00A60ECD">
      <w:pPr>
        <w:autoSpaceDE w:val="0"/>
        <w:autoSpaceDN w:val="0"/>
        <w:adjustRightInd w:val="0"/>
        <w:ind w:firstLine="709"/>
        <w:jc w:val="both"/>
        <w:rPr>
          <w:color w:val="FF0000"/>
          <w:szCs w:val="28"/>
        </w:rPr>
      </w:pPr>
    </w:p>
    <w:p w:rsidR="00A60ECD" w:rsidRPr="00A60ECD" w:rsidRDefault="00A60ECD" w:rsidP="00A60ECD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СТАТЬЯ 2.</w:t>
      </w:r>
    </w:p>
    <w:p w:rsidR="00A60ECD" w:rsidRDefault="00A60ECD" w:rsidP="00A60ECD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1.Настоящий Закон вступает в силу с 1 марта 2</w:t>
      </w:r>
      <w:r w:rsidR="00400A27">
        <w:rPr>
          <w:rFonts w:ascii="Times New Roman" w:hAnsi="Times New Roman"/>
          <w:sz w:val="28"/>
          <w:szCs w:val="28"/>
        </w:rPr>
        <w:t>015</w:t>
      </w:r>
      <w:r w:rsidR="00544B17">
        <w:rPr>
          <w:rFonts w:ascii="Times New Roman" w:hAnsi="Times New Roman"/>
          <w:sz w:val="28"/>
          <w:szCs w:val="28"/>
        </w:rPr>
        <w:t xml:space="preserve"> </w:t>
      </w:r>
      <w:r w:rsidR="00400A27">
        <w:rPr>
          <w:rFonts w:ascii="Times New Roman" w:hAnsi="Times New Roman"/>
          <w:sz w:val="28"/>
          <w:szCs w:val="28"/>
        </w:rPr>
        <w:t>года</w:t>
      </w:r>
      <w:r w:rsidR="003F283F">
        <w:rPr>
          <w:rFonts w:ascii="Times New Roman" w:hAnsi="Times New Roman"/>
          <w:sz w:val="28"/>
          <w:szCs w:val="28"/>
        </w:rPr>
        <w:t>,</w:t>
      </w:r>
      <w:r w:rsidR="00400A27">
        <w:rPr>
          <w:rFonts w:ascii="Times New Roman" w:hAnsi="Times New Roman"/>
          <w:sz w:val="28"/>
          <w:szCs w:val="28"/>
        </w:rPr>
        <w:t xml:space="preserve"> за исключением пункта 3 </w:t>
      </w:r>
      <w:r w:rsidRPr="00A60ECD">
        <w:rPr>
          <w:rFonts w:ascii="Times New Roman" w:hAnsi="Times New Roman"/>
          <w:sz w:val="28"/>
          <w:szCs w:val="28"/>
        </w:rPr>
        <w:t>статьи 1.</w:t>
      </w:r>
    </w:p>
    <w:p w:rsidR="00A60ECD" w:rsidRPr="00A60ECD" w:rsidRDefault="00400A27" w:rsidP="00A60ECD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2.Пункт 3</w:t>
      </w:r>
      <w:r w:rsidR="00A60ECD" w:rsidRPr="00A60ECD">
        <w:rPr>
          <w:rFonts w:ascii="Times New Roman" w:hAnsi="Times New Roman"/>
          <w:sz w:val="28"/>
          <w:szCs w:val="28"/>
        </w:rPr>
        <w:t xml:space="preserve"> статьи 1 настоящего Закона вступает в силу с 1 апреля      2015 года.</w:t>
      </w:r>
    </w:p>
    <w:p w:rsidR="00A60ECD" w:rsidRPr="001C4137" w:rsidRDefault="00A60ECD" w:rsidP="00A60ECD">
      <w:pPr>
        <w:ind w:firstLine="709"/>
        <w:jc w:val="both"/>
        <w:rPr>
          <w:szCs w:val="28"/>
        </w:rPr>
      </w:pPr>
    </w:p>
    <w:p w:rsidR="00A60ECD" w:rsidRPr="001C4137" w:rsidRDefault="00A60ECD" w:rsidP="00A60ECD">
      <w:pPr>
        <w:ind w:firstLine="709"/>
        <w:jc w:val="both"/>
        <w:rPr>
          <w:szCs w:val="28"/>
        </w:rPr>
      </w:pPr>
    </w:p>
    <w:p w:rsidR="00A60ECD" w:rsidRPr="001C4137" w:rsidRDefault="00A60ECD" w:rsidP="00A60ECD">
      <w:pPr>
        <w:ind w:firstLine="709"/>
        <w:jc w:val="both"/>
        <w:rPr>
          <w:szCs w:val="28"/>
        </w:rPr>
      </w:pPr>
    </w:p>
    <w:p w:rsidR="00A60ECD" w:rsidRPr="001C4137" w:rsidRDefault="00A60ECD" w:rsidP="00A60ECD">
      <w:pPr>
        <w:jc w:val="both"/>
        <w:rPr>
          <w:szCs w:val="28"/>
        </w:rPr>
      </w:pPr>
      <w:r w:rsidRPr="001C4137">
        <w:rPr>
          <w:szCs w:val="28"/>
        </w:rPr>
        <w:t>Губернатор края</w:t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  <w:t xml:space="preserve">                В.В. </w:t>
      </w:r>
      <w:proofErr w:type="spellStart"/>
      <w:r w:rsidRPr="001C4137">
        <w:rPr>
          <w:szCs w:val="28"/>
        </w:rPr>
        <w:t>Миклушевский</w:t>
      </w:r>
      <w:proofErr w:type="spellEnd"/>
    </w:p>
    <w:sectPr w:rsidR="00A60ECD" w:rsidRPr="001C4137" w:rsidSect="00597932">
      <w:headerReference w:type="default" r:id="rId8"/>
      <w:pgSz w:w="11906" w:h="16838"/>
      <w:pgMar w:top="851" w:right="850" w:bottom="1560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49B" w:rsidRDefault="00DA149B" w:rsidP="00597932">
      <w:r>
        <w:separator/>
      </w:r>
    </w:p>
  </w:endnote>
  <w:endnote w:type="continuationSeparator" w:id="0">
    <w:p w:rsidR="00DA149B" w:rsidRDefault="00DA149B" w:rsidP="00597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49B" w:rsidRDefault="00DA149B" w:rsidP="00597932">
      <w:r>
        <w:separator/>
      </w:r>
    </w:p>
  </w:footnote>
  <w:footnote w:type="continuationSeparator" w:id="0">
    <w:p w:rsidR="00DA149B" w:rsidRDefault="00DA149B" w:rsidP="00597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3592193"/>
      <w:docPartObj>
        <w:docPartGallery w:val="Page Numbers (Top of Page)"/>
        <w:docPartUnique/>
      </w:docPartObj>
    </w:sdtPr>
    <w:sdtEndPr/>
    <w:sdtContent>
      <w:p w:rsidR="00597932" w:rsidRDefault="0059793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4ACD">
          <w:rPr>
            <w:noProof/>
          </w:rPr>
          <w:t>3</w:t>
        </w:r>
        <w:r>
          <w:fldChar w:fldCharType="end"/>
        </w:r>
      </w:p>
    </w:sdtContent>
  </w:sdt>
  <w:p w:rsidR="00597932" w:rsidRDefault="0059793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26BBE"/>
    <w:multiLevelType w:val="hybridMultilevel"/>
    <w:tmpl w:val="AA587864"/>
    <w:lvl w:ilvl="0" w:tplc="A8C63A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543"/>
    <w:rsid w:val="000742AF"/>
    <w:rsid w:val="00083298"/>
    <w:rsid w:val="00087A67"/>
    <w:rsid w:val="00145BB0"/>
    <w:rsid w:val="00394377"/>
    <w:rsid w:val="003F283F"/>
    <w:rsid w:val="00400A27"/>
    <w:rsid w:val="004A4ACD"/>
    <w:rsid w:val="004F6692"/>
    <w:rsid w:val="00544B17"/>
    <w:rsid w:val="0055062C"/>
    <w:rsid w:val="00597932"/>
    <w:rsid w:val="00645543"/>
    <w:rsid w:val="007A423C"/>
    <w:rsid w:val="007D5332"/>
    <w:rsid w:val="00857600"/>
    <w:rsid w:val="009F7C54"/>
    <w:rsid w:val="00A60ECD"/>
    <w:rsid w:val="00A75A76"/>
    <w:rsid w:val="00B44FD1"/>
    <w:rsid w:val="00C74B61"/>
    <w:rsid w:val="00C86B2D"/>
    <w:rsid w:val="00CD7A3B"/>
    <w:rsid w:val="00D61D21"/>
    <w:rsid w:val="00D738CB"/>
    <w:rsid w:val="00DA149B"/>
    <w:rsid w:val="00DB595A"/>
    <w:rsid w:val="00EA3EC1"/>
    <w:rsid w:val="00EE0C08"/>
    <w:rsid w:val="00F9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543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554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543"/>
    <w:rPr>
      <w:rFonts w:eastAsia="Times New Roman" w:cs="Times New Roman"/>
      <w:b/>
      <w:sz w:val="30"/>
      <w:szCs w:val="20"/>
      <w:lang w:eastAsia="ru-RU"/>
    </w:rPr>
  </w:style>
  <w:style w:type="paragraph" w:styleId="a3">
    <w:name w:val="List Paragraph"/>
    <w:basedOn w:val="a"/>
    <w:uiPriority w:val="34"/>
    <w:qFormat/>
    <w:rsid w:val="00645543"/>
    <w:pPr>
      <w:ind w:left="720"/>
      <w:contextualSpacing/>
    </w:pPr>
  </w:style>
  <w:style w:type="paragraph" w:customStyle="1" w:styleId="ConsNormal">
    <w:name w:val="ConsNormal"/>
    <w:rsid w:val="00A60EC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0C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0CE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59793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97932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59793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97932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543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554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543"/>
    <w:rPr>
      <w:rFonts w:eastAsia="Times New Roman" w:cs="Times New Roman"/>
      <w:b/>
      <w:sz w:val="30"/>
      <w:szCs w:val="20"/>
      <w:lang w:eastAsia="ru-RU"/>
    </w:rPr>
  </w:style>
  <w:style w:type="paragraph" w:styleId="a3">
    <w:name w:val="List Paragraph"/>
    <w:basedOn w:val="a"/>
    <w:uiPriority w:val="34"/>
    <w:qFormat/>
    <w:rsid w:val="00645543"/>
    <w:pPr>
      <w:ind w:left="720"/>
      <w:contextualSpacing/>
    </w:pPr>
  </w:style>
  <w:style w:type="paragraph" w:customStyle="1" w:styleId="ConsNormal">
    <w:name w:val="ConsNormal"/>
    <w:rsid w:val="00A60EC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0C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0CE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59793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97932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59793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97932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3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 Леонид Леонидович</dc:creator>
  <cp:lastModifiedBy>Баранов Леонид Леонидович</cp:lastModifiedBy>
  <cp:revision>17</cp:revision>
  <cp:lastPrinted>2015-02-11T01:46:00Z</cp:lastPrinted>
  <dcterms:created xsi:type="dcterms:W3CDTF">2015-02-02T01:04:00Z</dcterms:created>
  <dcterms:modified xsi:type="dcterms:W3CDTF">2015-02-11T04:59:00Z</dcterms:modified>
</cp:coreProperties>
</file>