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20A45" w:rsidTr="00BF68FB">
        <w:tc>
          <w:tcPr>
            <w:tcW w:w="9570" w:type="dxa"/>
          </w:tcPr>
          <w:p w:rsidR="00120A45" w:rsidRDefault="00120A45" w:rsidP="00BF68FB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484633246" r:id="rId8"/>
              </w:object>
            </w:r>
          </w:p>
        </w:tc>
      </w:tr>
      <w:tr w:rsidR="00120A45" w:rsidTr="00BF68FB">
        <w:tc>
          <w:tcPr>
            <w:tcW w:w="9570" w:type="dxa"/>
          </w:tcPr>
          <w:p w:rsidR="00120A45" w:rsidRDefault="00120A45" w:rsidP="00BF68F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50BC9" w:rsidRPr="00D14AC7" w:rsidRDefault="00B50BC9" w:rsidP="00B50BC9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  <w:r>
        <w:rPr>
          <w:b/>
          <w:szCs w:val="28"/>
        </w:rPr>
        <w:t>ПРИМОРСКОГО КРАЯ</w:t>
      </w:r>
      <w:r>
        <w:rPr>
          <w:b/>
          <w:szCs w:val="28"/>
        </w:rPr>
        <w:br/>
      </w:r>
      <w:r w:rsidRPr="007E736F">
        <w:rPr>
          <w:szCs w:val="28"/>
        </w:rPr>
        <w:t>"</w:t>
      </w:r>
      <w:r w:rsidRPr="00D14AC7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ГРАДОСТРОИТЕЛЬНОЙ ДЕЯТЕЛЬНОСТИ НА ТЕРРИТОРИИ ПРИМОРСКОГО КРАЯ</w:t>
      </w:r>
      <w:r w:rsidRPr="007E736F">
        <w:rPr>
          <w:szCs w:val="28"/>
        </w:rPr>
        <w:t>"</w:t>
      </w:r>
      <w:r w:rsidRPr="00D14AC7">
        <w:rPr>
          <w:b/>
          <w:szCs w:val="28"/>
        </w:rPr>
        <w:t xml:space="preserve"> </w:t>
      </w:r>
    </w:p>
    <w:p w:rsidR="00B50BC9" w:rsidRPr="00865382" w:rsidRDefault="00B50BC9" w:rsidP="00B50BC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28248A" w:rsidRDefault="00B50BC9" w:rsidP="00B50BC9">
      <w:pPr>
        <w:ind w:firstLine="709"/>
        <w:jc w:val="both"/>
        <w:rPr>
          <w:szCs w:val="28"/>
        </w:rPr>
      </w:pPr>
      <w:proofErr w:type="gramStart"/>
      <w:r w:rsidRPr="00865382">
        <w:rPr>
          <w:szCs w:val="28"/>
        </w:rPr>
        <w:t>Принят</w:t>
      </w:r>
      <w:proofErr w:type="gramEnd"/>
      <w:r w:rsidRPr="00865382">
        <w:rPr>
          <w:szCs w:val="28"/>
        </w:rPr>
        <w:t xml:space="preserve"> Законодательным Собранием Приморского края</w:t>
      </w:r>
      <w:r w:rsidR="0028248A">
        <w:rPr>
          <w:szCs w:val="28"/>
        </w:rPr>
        <w:t xml:space="preserve"> </w:t>
      </w:r>
      <w:r w:rsidR="00BD0C1A">
        <w:rPr>
          <w:szCs w:val="28"/>
        </w:rPr>
        <w:t xml:space="preserve">28 января </w:t>
      </w:r>
      <w:r w:rsidR="00BD0C1A">
        <w:rPr>
          <w:szCs w:val="28"/>
        </w:rPr>
        <w:br/>
        <w:t>2015 года</w:t>
      </w:r>
    </w:p>
    <w:p w:rsidR="00BD0C1A" w:rsidRPr="00B50BC9" w:rsidRDefault="00BD0C1A" w:rsidP="00B50BC9">
      <w:pPr>
        <w:ind w:firstLine="709"/>
        <w:jc w:val="both"/>
        <w:rPr>
          <w:szCs w:val="28"/>
        </w:rPr>
      </w:pPr>
    </w:p>
    <w:p w:rsidR="00B50BC9" w:rsidRPr="00865382" w:rsidRDefault="00B50BC9" w:rsidP="00B50BC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865382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B50BC9" w:rsidRDefault="00B50BC9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382">
        <w:rPr>
          <w:rFonts w:ascii="Times New Roman" w:hAnsi="Times New Roman" w:cs="Times New Roman"/>
          <w:sz w:val="28"/>
          <w:szCs w:val="28"/>
        </w:rPr>
        <w:t>Внести в Закон Приморского края от 29 июня 2009 года № 446-КЗ</w:t>
      </w:r>
      <w:r w:rsidRPr="00865382">
        <w:rPr>
          <w:rFonts w:ascii="Times New Roman" w:hAnsi="Times New Roman" w:cs="Times New Roman"/>
          <w:sz w:val="28"/>
          <w:szCs w:val="28"/>
        </w:rPr>
        <w:br/>
        <w:t xml:space="preserve">"О градостроительной деятельности на территории Приморского края" (Ведомости Законодательного Собрания Приморского края, 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117, </w:t>
      </w:r>
      <w:r>
        <w:rPr>
          <w:rFonts w:ascii="Times New Roman" w:hAnsi="Times New Roman" w:cs="Times New Roman"/>
          <w:sz w:val="28"/>
          <w:szCs w:val="28"/>
        </w:rPr>
        <w:br/>
      </w:r>
      <w:r w:rsidRPr="00865382">
        <w:rPr>
          <w:rFonts w:ascii="Times New Roman" w:hAnsi="Times New Roman" w:cs="Times New Roman"/>
          <w:sz w:val="28"/>
          <w:szCs w:val="28"/>
        </w:rPr>
        <w:t xml:space="preserve">стр. 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132, стр. 77;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148, стр. 113,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151, стр. 68;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186, стр. 6;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8, стр. 36,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19, стр. 39,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23, стр. 34;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55, стр. 51, стр. 58;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78, стр. 16</w:t>
      </w:r>
      <w:r>
        <w:rPr>
          <w:rFonts w:ascii="Times New Roman" w:hAnsi="Times New Roman" w:cs="Times New Roman"/>
          <w:sz w:val="28"/>
          <w:szCs w:val="28"/>
        </w:rPr>
        <w:t>, № 92, стр. 9</w:t>
      </w:r>
      <w:r w:rsidR="007F063C">
        <w:rPr>
          <w:rFonts w:ascii="Times New Roman" w:hAnsi="Times New Roman" w:cs="Times New Roman"/>
          <w:sz w:val="28"/>
          <w:szCs w:val="28"/>
        </w:rPr>
        <w:t>)</w:t>
      </w:r>
      <w:r w:rsidRPr="0086538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50BC9" w:rsidRDefault="00B50BC9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1)статью </w:t>
      </w:r>
      <w:r w:rsidR="00A900AF">
        <w:rPr>
          <w:rFonts w:ascii="Times New Roman" w:hAnsi="Times New Roman" w:cs="Times New Roman"/>
          <w:sz w:val="28"/>
          <w:szCs w:val="28"/>
        </w:rPr>
        <w:t>4 дополнить пунктом 15</w:t>
      </w:r>
      <w:r w:rsidR="00B647E6">
        <w:rPr>
          <w:rFonts w:ascii="Times New Roman" w:hAnsi="Times New Roman" w:cs="Times New Roman"/>
          <w:sz w:val="28"/>
          <w:szCs w:val="28"/>
        </w:rPr>
        <w:t>³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50BC9" w:rsidRDefault="00B647E6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</w:t>
      </w:r>
      <w:r w:rsidRPr="00B647E6">
        <w:rPr>
          <w:rFonts w:ascii="Times New Roman" w:hAnsi="Times New Roman" w:cs="Times New Roman"/>
          <w:sz w:val="28"/>
          <w:szCs w:val="28"/>
        </w:rPr>
        <w:t>15³</w:t>
      </w:r>
      <w:r w:rsidR="00AC0329">
        <w:rPr>
          <w:rFonts w:ascii="Times New Roman" w:hAnsi="Times New Roman" w:cs="Times New Roman"/>
          <w:sz w:val="28"/>
          <w:szCs w:val="28"/>
        </w:rPr>
        <w:t>)</w:t>
      </w:r>
      <w:r w:rsidR="00B50BC9">
        <w:rPr>
          <w:rFonts w:ascii="Times New Roman" w:hAnsi="Times New Roman" w:cs="Times New Roman"/>
          <w:sz w:val="28"/>
          <w:szCs w:val="28"/>
        </w:rPr>
        <w:t xml:space="preserve">осуществляет в соответствии с Законом Приморского края </w:t>
      </w:r>
      <w:r w:rsidR="00B50BC9">
        <w:rPr>
          <w:rFonts w:ascii="Times New Roman" w:hAnsi="Times New Roman" w:cs="Times New Roman"/>
          <w:sz w:val="28"/>
          <w:szCs w:val="28"/>
        </w:rPr>
        <w:br/>
        <w:t xml:space="preserve">от 18 ноября 2014 года № 497-КЗ </w:t>
      </w:r>
      <w:r w:rsidR="00AC0329">
        <w:rPr>
          <w:rFonts w:ascii="Times New Roman" w:hAnsi="Times New Roman" w:cs="Times New Roman"/>
          <w:sz w:val="28"/>
          <w:szCs w:val="28"/>
        </w:rPr>
        <w:t>"</w:t>
      </w:r>
      <w:r w:rsidR="00B50BC9">
        <w:rPr>
          <w:rFonts w:ascii="Times New Roman" w:hAnsi="Times New Roman" w:cs="Times New Roman"/>
          <w:sz w:val="28"/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</w:t>
      </w:r>
      <w:r w:rsidR="00AC0329">
        <w:rPr>
          <w:rFonts w:ascii="Times New Roman" w:hAnsi="Times New Roman" w:cs="Times New Roman"/>
          <w:sz w:val="28"/>
          <w:szCs w:val="28"/>
        </w:rPr>
        <w:t>дательные акты Приморского края"</w:t>
      </w:r>
      <w:r w:rsidR="00B50BC9">
        <w:rPr>
          <w:rFonts w:ascii="Times New Roman" w:hAnsi="Times New Roman" w:cs="Times New Roman"/>
          <w:sz w:val="28"/>
          <w:szCs w:val="28"/>
        </w:rPr>
        <w:t xml:space="preserve"> полномочия по:</w:t>
      </w:r>
      <w:proofErr w:type="gramEnd"/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становлению порядка подготовки, утверждения документации по планировке территории городских округов на основании генеральных планов городских округов, правил землепользования и застройки городских округов;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становлению порядка подготовки, утверждения документации по планировке территории сельских поселений на основании генеральных планов сельских поселений, правил землепользования и застройки сельских поселений;</w:t>
      </w:r>
    </w:p>
    <w:p w:rsidR="00B50BC9" w:rsidRPr="009E2AF8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Pr="009E2AF8">
        <w:rPr>
          <w:szCs w:val="28"/>
        </w:rPr>
        <w:t>)у</w:t>
      </w:r>
      <w:proofErr w:type="gramEnd"/>
      <w:r w:rsidRPr="009E2AF8">
        <w:rPr>
          <w:szCs w:val="28"/>
        </w:rPr>
        <w:t>становлению порядка подготовки, утверждения документации по планировке территории городских поселений на основании генеральных планов городских поселений, правил землепользования и застройки городских поселений;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становлению порядка подготовки, утверждения местных нормативов градостроительного проектирования городских округов, муниципальных районов, городских и сельских поселений и внесения изменений в них;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 xml:space="preserve">становлению порядка организации и проведения публичных слушаний в случаях, установленных Градостроительным </w:t>
      </w:r>
      <w:hyperlink r:id="rId9" w:history="1">
        <w:r w:rsidRPr="009E2AF8">
          <w:rPr>
            <w:szCs w:val="28"/>
          </w:rPr>
          <w:t>кодексом</w:t>
        </w:r>
      </w:hyperlink>
      <w:r>
        <w:rPr>
          <w:szCs w:val="28"/>
        </w:rPr>
        <w:t xml:space="preserve"> Российской Федерации;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 xml:space="preserve">тверждению генеральных планов городских округов, городских и сельских поселений, в том числе внесению изменений в такие планы, за исключением полномочий по организации и проведению публичных </w:t>
      </w:r>
      <w:r>
        <w:rPr>
          <w:szCs w:val="28"/>
        </w:rPr>
        <w:lastRenderedPageBreak/>
        <w:t>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тверждению схем территориального планирования муниципальных районов, в том числе внесению изменений в них;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 xml:space="preserve">тверждению местных нормативов градостроительного проектирования городских округов, муниципальных районов, городских и сельских </w:t>
      </w:r>
      <w:r w:rsidR="00466F70">
        <w:rPr>
          <w:szCs w:val="28"/>
        </w:rPr>
        <w:t>поселений;"</w:t>
      </w:r>
      <w:r>
        <w:rPr>
          <w:szCs w:val="28"/>
        </w:rPr>
        <w:t>;</w:t>
      </w:r>
    </w:p>
    <w:p w:rsidR="00B50BC9" w:rsidRDefault="00B50BC9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2)часть 1 статьи 5 дополнить пунктом 19</w:t>
      </w:r>
      <w:r w:rsidR="00466F70">
        <w:rPr>
          <w:rFonts w:ascii="Times New Roman" w:hAnsi="Times New Roman" w:cs="Times New Roman"/>
          <w:sz w:val="28"/>
          <w:szCs w:val="28"/>
        </w:rPr>
        <w:t>¹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50BC9" w:rsidRDefault="00976DC7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19¹</w:t>
      </w:r>
      <w:r w:rsidR="009E664A">
        <w:rPr>
          <w:rFonts w:ascii="Times New Roman" w:hAnsi="Times New Roman" w:cs="Times New Roman"/>
          <w:sz w:val="28"/>
          <w:szCs w:val="28"/>
        </w:rPr>
        <w:t>)</w:t>
      </w:r>
      <w:r w:rsidR="00B50BC9">
        <w:rPr>
          <w:rFonts w:ascii="Times New Roman" w:hAnsi="Times New Roman" w:cs="Times New Roman"/>
          <w:sz w:val="28"/>
          <w:szCs w:val="28"/>
        </w:rPr>
        <w:t>осуществляет в соответствии с Законом Приморского края</w:t>
      </w:r>
      <w:r w:rsidR="00B50BC9">
        <w:rPr>
          <w:rFonts w:ascii="Times New Roman" w:hAnsi="Times New Roman" w:cs="Times New Roman"/>
          <w:sz w:val="28"/>
          <w:szCs w:val="28"/>
        </w:rPr>
        <w:br/>
        <w:t xml:space="preserve">от 18 ноября 2014 года № 497-КЗ </w:t>
      </w:r>
      <w:r w:rsidR="009E664A">
        <w:rPr>
          <w:rFonts w:ascii="Times New Roman" w:hAnsi="Times New Roman" w:cs="Times New Roman"/>
          <w:sz w:val="28"/>
          <w:szCs w:val="28"/>
        </w:rPr>
        <w:t>"</w:t>
      </w:r>
      <w:r w:rsidR="00B50BC9">
        <w:rPr>
          <w:rFonts w:ascii="Times New Roman" w:hAnsi="Times New Roman" w:cs="Times New Roman"/>
          <w:sz w:val="28"/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</w:t>
      </w:r>
      <w:r w:rsidR="009E664A">
        <w:rPr>
          <w:rFonts w:ascii="Times New Roman" w:hAnsi="Times New Roman" w:cs="Times New Roman"/>
          <w:sz w:val="28"/>
          <w:szCs w:val="28"/>
        </w:rPr>
        <w:t>дательные акты Приморского края"</w:t>
      </w:r>
      <w:r w:rsidR="00B50BC9">
        <w:rPr>
          <w:rFonts w:ascii="Times New Roman" w:hAnsi="Times New Roman" w:cs="Times New Roman"/>
          <w:sz w:val="28"/>
          <w:szCs w:val="28"/>
        </w:rPr>
        <w:t xml:space="preserve"> полномочия по:</w:t>
      </w:r>
      <w:proofErr w:type="gramEnd"/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генеральных планов городских округов, городских и сельских поселений, в том числе внесению изменений в такие планы,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схем территориального планирования муниципальных районов, в том числе внесению изменений в них;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и утверждению правил землепользования и застройки городских округов, городских и сельских поселений, а также по внесению в них изменений,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и утверждению документации по планировке территории городских округов, городских и сельских поселений, в том числе проектов межевания территории в виде отдельного документа,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 w:rsidR="009E664A">
        <w:rPr>
          <w:szCs w:val="28"/>
        </w:rPr>
        <w:t>)</w:t>
      </w:r>
      <w:r w:rsidRPr="00D22B67">
        <w:rPr>
          <w:szCs w:val="28"/>
        </w:rPr>
        <w:t>п</w:t>
      </w:r>
      <w:proofErr w:type="gramEnd"/>
      <w:r w:rsidRPr="00D22B67">
        <w:rPr>
          <w:szCs w:val="28"/>
        </w:rPr>
        <w:t>одготовке и утверждению документации по планировке территории муниципального района на основании документов территориального планирования муниципального района, если такими документами предусмотрено размещение линейных объектов местного значения,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ринятию решений о развитии застроенных территорий городских округов, городских и сельских поселений;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>едению информационных систем обеспечения градостроительной деятельности, осуществляемой на территориях городских округов и муниципальных районов;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5A86">
        <w:rPr>
          <w:szCs w:val="28"/>
        </w:rPr>
        <w:t>з</w:t>
      </w:r>
      <w:proofErr w:type="gramStart"/>
      <w:r w:rsidRPr="006C5A86">
        <w:rPr>
          <w:szCs w:val="28"/>
        </w:rPr>
        <w:t>)п</w:t>
      </w:r>
      <w:proofErr w:type="gramEnd"/>
      <w:r w:rsidRPr="006C5A86">
        <w:rPr>
          <w:szCs w:val="28"/>
        </w:rPr>
        <w:t xml:space="preserve">ринятию решения об изменении одного вида разрешенного использования объектов капитального строительства, расположенных на земельных </w:t>
      </w:r>
      <w:proofErr w:type="gramStart"/>
      <w:r w:rsidRPr="006C5A86">
        <w:rPr>
          <w:szCs w:val="28"/>
        </w:rPr>
        <w:t>участках</w:t>
      </w:r>
      <w:proofErr w:type="gramEnd"/>
      <w:r w:rsidRPr="006C5A86">
        <w:rPr>
          <w:szCs w:val="28"/>
        </w:rPr>
        <w:t>, государственная собственность на которые не разграничена, на другой вид такого использования;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разрешения, за исключением полномочий по организации и проведению </w:t>
      </w:r>
      <w:r>
        <w:rPr>
          <w:szCs w:val="28"/>
        </w:rPr>
        <w:lastRenderedPageBreak/>
        <w:t>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ринятию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разрешения, за исключением полномочий по организации </w:t>
      </w:r>
      <w:r w:rsidR="00281DB7">
        <w:rPr>
          <w:szCs w:val="28"/>
        </w:rPr>
        <w:t>и проведению публичных слушаний;"</w:t>
      </w:r>
      <w:r>
        <w:rPr>
          <w:szCs w:val="28"/>
        </w:rPr>
        <w:t>;</w:t>
      </w:r>
    </w:p>
    <w:p w:rsidR="00B50BC9" w:rsidRDefault="00B50BC9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3)в статье 6: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части 1: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в абзаце первом после слов "градостроительной деятельности" дополнить словами ", за исключением случаев, установленных пунктом 15³ статьи 4 и пунктом 19¹ части 1 статьи 5 настоящего Закона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>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дополнить пунктом 10 следующего содержания: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"10)иные полномочия в соответствии с федеральным законодательством";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части 2: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в абзаце первом после слов "градостроительной деятельности" дополнить словами ", за исключением случаев, установленных пунктом 15³ статьи 4 и пунктом 19¹ части 1 статьи 5 настоящего Закона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>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дополнить пунктом 8 следующего содержания: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"8)иные полномочия в соответствии с федеральным законодательством";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в абзаце первом после слов "градостроительной деятельности" дополнить словами ", за исключением случаев, установленных пунктом 15³ статьи 4 и пунктом 19¹ части 1 статьи 5 настоящего Закона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>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дополнить пунктом 9 следующего содержания:</w:t>
      </w:r>
    </w:p>
    <w:p w:rsidR="005D345F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"9)иные полномочия в соответствии с</w:t>
      </w:r>
      <w:r w:rsidR="005D345F">
        <w:rPr>
          <w:rFonts w:ascii="Times New Roman" w:hAnsi="Times New Roman" w:cs="Times New Roman"/>
          <w:sz w:val="28"/>
          <w:szCs w:val="28"/>
        </w:rPr>
        <w:t xml:space="preserve"> федеральным законодательством".</w:t>
      </w:r>
    </w:p>
    <w:p w:rsidR="00B50BC9" w:rsidRPr="00865382" w:rsidRDefault="00B50BC9" w:rsidP="00B50BC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0BC9" w:rsidRDefault="00B50BC9" w:rsidP="00B50BC9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B50BC9" w:rsidRDefault="00B50BC9" w:rsidP="00B50BC9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9F710E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 его официального опубликования, за исключением абзацев девятого-двенадцатого пункта 2 статьи 1 настоящего Закона.</w:t>
      </w:r>
    </w:p>
    <w:p w:rsidR="00B50BC9" w:rsidRDefault="008A7D4E" w:rsidP="00B50BC9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B50BC9">
        <w:rPr>
          <w:szCs w:val="28"/>
        </w:rPr>
        <w:t>Абзацы девятый-двенадцатый пункта 2 статьи 1 настоящего Закона вступают в силу с 1 марта 2015 года.</w:t>
      </w:r>
    </w:p>
    <w:p w:rsidR="00B50BC9" w:rsidRPr="00FA7CC1" w:rsidRDefault="00B50BC9" w:rsidP="00B50BC9">
      <w:pPr>
        <w:shd w:val="clear" w:color="auto" w:fill="FFFFFF"/>
        <w:ind w:firstLine="708"/>
        <w:jc w:val="both"/>
        <w:rPr>
          <w:szCs w:val="28"/>
        </w:rPr>
      </w:pPr>
    </w:p>
    <w:p w:rsidR="00B50BC9" w:rsidRPr="00FA7CC1" w:rsidRDefault="00B50BC9" w:rsidP="00B50BC9">
      <w:pPr>
        <w:shd w:val="clear" w:color="auto" w:fill="FFFFFF"/>
        <w:ind w:firstLine="708"/>
        <w:jc w:val="both"/>
        <w:rPr>
          <w:szCs w:val="28"/>
        </w:rPr>
      </w:pPr>
    </w:p>
    <w:p w:rsidR="00B50BC9" w:rsidRPr="00FA7CC1" w:rsidRDefault="00B50BC9" w:rsidP="00B50BC9">
      <w:pPr>
        <w:shd w:val="clear" w:color="auto" w:fill="FFFFFF"/>
        <w:ind w:firstLine="708"/>
        <w:jc w:val="both"/>
        <w:rPr>
          <w:szCs w:val="28"/>
        </w:rPr>
      </w:pPr>
    </w:p>
    <w:p w:rsidR="00B50BC9" w:rsidRDefault="00B50BC9" w:rsidP="00B50BC9">
      <w:pPr>
        <w:shd w:val="clear" w:color="auto" w:fill="FFFFFF"/>
        <w:jc w:val="both"/>
        <w:rPr>
          <w:szCs w:val="28"/>
        </w:rPr>
      </w:pPr>
      <w:r w:rsidRPr="009F710E">
        <w:rPr>
          <w:szCs w:val="28"/>
        </w:rPr>
        <w:t xml:space="preserve">Губернатор края   </w:t>
      </w:r>
      <w:r>
        <w:rPr>
          <w:szCs w:val="28"/>
        </w:rPr>
        <w:t xml:space="preserve">  </w:t>
      </w:r>
      <w:r w:rsidRPr="009F710E">
        <w:rPr>
          <w:szCs w:val="28"/>
        </w:rPr>
        <w:t xml:space="preserve">                                      </w:t>
      </w:r>
      <w:r>
        <w:rPr>
          <w:szCs w:val="28"/>
        </w:rPr>
        <w:t xml:space="preserve"> </w:t>
      </w:r>
      <w:r w:rsidRPr="009F710E">
        <w:rPr>
          <w:szCs w:val="28"/>
        </w:rPr>
        <w:t xml:space="preserve">               </w:t>
      </w:r>
      <w:r>
        <w:rPr>
          <w:szCs w:val="28"/>
        </w:rPr>
        <w:t xml:space="preserve">   </w:t>
      </w:r>
      <w:r w:rsidRPr="009F710E">
        <w:rPr>
          <w:szCs w:val="28"/>
        </w:rPr>
        <w:t xml:space="preserve">        </w:t>
      </w:r>
      <w:r>
        <w:rPr>
          <w:szCs w:val="28"/>
        </w:rPr>
        <w:t>В.В. Миклушевский</w:t>
      </w:r>
    </w:p>
    <w:p w:rsidR="00555BD2" w:rsidRDefault="00555BD2" w:rsidP="00B50BC9">
      <w:pPr>
        <w:shd w:val="clear" w:color="auto" w:fill="FFFFFF"/>
        <w:jc w:val="both"/>
        <w:rPr>
          <w:szCs w:val="28"/>
        </w:rPr>
      </w:pPr>
    </w:p>
    <w:p w:rsidR="00555BD2" w:rsidRPr="00722BCA" w:rsidRDefault="00555BD2" w:rsidP="00555BD2">
      <w:pPr>
        <w:jc w:val="both"/>
      </w:pPr>
      <w:r w:rsidRPr="00722BCA">
        <w:t>г. Владивосток</w:t>
      </w:r>
    </w:p>
    <w:p w:rsidR="00555BD2" w:rsidRPr="00722BCA" w:rsidRDefault="00555BD2" w:rsidP="00555BD2">
      <w:pPr>
        <w:jc w:val="both"/>
      </w:pPr>
      <w:r w:rsidRPr="00722BCA">
        <w:t>4 февраля 2015 года</w:t>
      </w:r>
    </w:p>
    <w:p w:rsidR="00555BD2" w:rsidRPr="00722BCA" w:rsidRDefault="00555BD2" w:rsidP="00555BD2">
      <w:pPr>
        <w:jc w:val="both"/>
      </w:pPr>
      <w:r w:rsidRPr="00722BCA">
        <w:t>№ 5</w:t>
      </w:r>
      <w:r>
        <w:t>49</w:t>
      </w:r>
      <w:r w:rsidRPr="00722BCA">
        <w:t>-КЗ</w:t>
      </w:r>
    </w:p>
    <w:p w:rsidR="00555BD2" w:rsidRPr="00D14AC7" w:rsidRDefault="00555BD2" w:rsidP="00B50BC9">
      <w:pPr>
        <w:shd w:val="clear" w:color="auto" w:fill="FFFFFF"/>
        <w:jc w:val="both"/>
        <w:rPr>
          <w:szCs w:val="28"/>
        </w:rPr>
      </w:pPr>
      <w:bookmarkStart w:id="0" w:name="_GoBack"/>
      <w:bookmarkEnd w:id="0"/>
    </w:p>
    <w:p w:rsidR="00BE0544" w:rsidRDefault="00BE0544"/>
    <w:sectPr w:rsidR="00BE0544" w:rsidSect="0029007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0C4" w:rsidRDefault="006C40C4">
      <w:r>
        <w:separator/>
      </w:r>
    </w:p>
  </w:endnote>
  <w:endnote w:type="continuationSeparator" w:id="0">
    <w:p w:rsidR="006C40C4" w:rsidRDefault="006C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0C4" w:rsidRDefault="006C40C4">
      <w:r>
        <w:separator/>
      </w:r>
    </w:p>
  </w:footnote>
  <w:footnote w:type="continuationSeparator" w:id="0">
    <w:p w:rsidR="006C40C4" w:rsidRDefault="006C4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7FE" w:rsidRDefault="007C47FE" w:rsidP="007C47F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55BD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C9"/>
    <w:rsid w:val="00001AF1"/>
    <w:rsid w:val="000075CB"/>
    <w:rsid w:val="0003291F"/>
    <w:rsid w:val="000D7212"/>
    <w:rsid w:val="000E1933"/>
    <w:rsid w:val="00120A45"/>
    <w:rsid w:val="00265BDF"/>
    <w:rsid w:val="00281DB7"/>
    <w:rsid w:val="0028248A"/>
    <w:rsid w:val="0029007C"/>
    <w:rsid w:val="00296907"/>
    <w:rsid w:val="0034770A"/>
    <w:rsid w:val="003531A3"/>
    <w:rsid w:val="003B26E7"/>
    <w:rsid w:val="00440FE3"/>
    <w:rsid w:val="004605FB"/>
    <w:rsid w:val="00466F70"/>
    <w:rsid w:val="0047435B"/>
    <w:rsid w:val="00555BD2"/>
    <w:rsid w:val="005676F8"/>
    <w:rsid w:val="005A2827"/>
    <w:rsid w:val="005D345F"/>
    <w:rsid w:val="006C40C4"/>
    <w:rsid w:val="006D7F43"/>
    <w:rsid w:val="006E1C09"/>
    <w:rsid w:val="00770A2D"/>
    <w:rsid w:val="00776A4E"/>
    <w:rsid w:val="007C47FE"/>
    <w:rsid w:val="007F063C"/>
    <w:rsid w:val="007F18A8"/>
    <w:rsid w:val="008A7D4E"/>
    <w:rsid w:val="0091366C"/>
    <w:rsid w:val="00976DC7"/>
    <w:rsid w:val="009E664A"/>
    <w:rsid w:val="00A900AF"/>
    <w:rsid w:val="00AB70F9"/>
    <w:rsid w:val="00AC0329"/>
    <w:rsid w:val="00AC31EC"/>
    <w:rsid w:val="00B032CD"/>
    <w:rsid w:val="00B50BC9"/>
    <w:rsid w:val="00B647E6"/>
    <w:rsid w:val="00BB607E"/>
    <w:rsid w:val="00BD0C1A"/>
    <w:rsid w:val="00BE0544"/>
    <w:rsid w:val="00C15FE2"/>
    <w:rsid w:val="00C9702B"/>
    <w:rsid w:val="00D01DD4"/>
    <w:rsid w:val="00D215C3"/>
    <w:rsid w:val="00E34273"/>
    <w:rsid w:val="00E52202"/>
    <w:rsid w:val="00E87DB5"/>
    <w:rsid w:val="00EE5D1E"/>
    <w:rsid w:val="00FB4C25"/>
    <w:rsid w:val="00FC1A9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50B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50BC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50B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50B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EA0A05BE4DBFB59121E75E492291B31F635E04E3B99FBAD6A7BEEF036811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Егупова</cp:lastModifiedBy>
  <cp:revision>2</cp:revision>
  <cp:lastPrinted>2015-01-19T23:09:00Z</cp:lastPrinted>
  <dcterms:created xsi:type="dcterms:W3CDTF">2015-02-04T23:21:00Z</dcterms:created>
  <dcterms:modified xsi:type="dcterms:W3CDTF">2015-02-04T23:21:00Z</dcterms:modified>
</cp:coreProperties>
</file>