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A51EB6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3D6C77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</w:p>
                      <w:p w:rsidR="003D6C77" w:rsidRDefault="003D6C77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3D6C77" w:rsidRDefault="003D6C77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 xml:space="preserve">О СОСТАВЕ, ПОРЯДКЕ ПОДГОТОВКИ ПРОЕКТА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СХЕМЫ</w:t>
      </w:r>
      <w:r w:rsidR="00413B0C"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ТЕРРИТОРИАЛЬНОГО ПЛАНИРОВАНИЯ </w:t>
      </w:r>
    </w:p>
    <w:p w:rsidR="00413B0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И </w:t>
      </w:r>
      <w:proofErr w:type="gramStart"/>
      <w:r>
        <w:rPr>
          <w:b/>
          <w:szCs w:val="28"/>
        </w:rPr>
        <w:t>П</w:t>
      </w:r>
      <w:bookmarkStart w:id="0" w:name="_GoBack"/>
      <w:bookmarkEnd w:id="0"/>
      <w:r>
        <w:rPr>
          <w:b/>
          <w:szCs w:val="28"/>
        </w:rPr>
        <w:t>ОРЯДКЕ</w:t>
      </w:r>
      <w:proofErr w:type="gramEnd"/>
      <w:r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ВНЕСЕНИЯ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ИЗМЕНЕНИЙ В СХЕМУ</w:t>
      </w:r>
      <w:r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ТЕРРИТОРИАЛЬНОГО</w:t>
      </w:r>
      <w:proofErr w:type="gramEnd"/>
    </w:p>
    <w:p w:rsidR="009761B0" w:rsidRPr="007D74B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>ПЛАНИРОВАНИЯ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outlineLvl w:val="0"/>
        <w:rPr>
          <w:b/>
          <w:bCs/>
          <w:szCs w:val="28"/>
        </w:rPr>
      </w:pPr>
    </w:p>
    <w:p w:rsidR="009761B0" w:rsidRPr="00B04DEC" w:rsidRDefault="009761B0" w:rsidP="00ED07E7">
      <w:pPr>
        <w:autoSpaceDE w:val="0"/>
        <w:autoSpaceDN w:val="0"/>
        <w:adjustRightInd w:val="0"/>
        <w:ind w:firstLine="708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соответствии</w:t>
      </w:r>
      <w:proofErr w:type="gramEnd"/>
      <w:r>
        <w:rPr>
          <w:bCs/>
          <w:szCs w:val="28"/>
        </w:rPr>
        <w:t xml:space="preserve"> с частью 10 статьи 15</w:t>
      </w:r>
      <w:r w:rsidRPr="00D30EAD">
        <w:rPr>
          <w:bCs/>
          <w:szCs w:val="28"/>
        </w:rPr>
        <w:t xml:space="preserve"> Градостроительного кодекса Рос</w:t>
      </w:r>
      <w:r>
        <w:rPr>
          <w:bCs/>
          <w:szCs w:val="28"/>
        </w:rPr>
        <w:t>сийской Федерации устанавливает</w:t>
      </w:r>
      <w:r w:rsidRPr="007D74BC">
        <w:rPr>
          <w:bCs/>
          <w:szCs w:val="28"/>
        </w:rPr>
        <w:t xml:space="preserve"> состав, порядок подготовки проекта схемы территориального</w:t>
      </w:r>
      <w:r>
        <w:rPr>
          <w:bCs/>
          <w:szCs w:val="28"/>
        </w:rPr>
        <w:t xml:space="preserve"> планирования Приморского края</w:t>
      </w:r>
      <w:r w:rsidRPr="007D74BC">
        <w:rPr>
          <w:bCs/>
          <w:szCs w:val="28"/>
        </w:rPr>
        <w:t>, порядок внесения изменений в схему территориального</w:t>
      </w:r>
      <w:r>
        <w:rPr>
          <w:bCs/>
          <w:szCs w:val="28"/>
        </w:rPr>
        <w:t xml:space="preserve"> планирования Приморского края</w:t>
      </w:r>
      <w:r w:rsidR="003D6C77">
        <w:rPr>
          <w:bCs/>
          <w:szCs w:val="28"/>
        </w:rPr>
        <w:t>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1.</w:t>
      </w:r>
      <w:r w:rsidR="00ED07E7">
        <w:rPr>
          <w:bCs/>
          <w:szCs w:val="28"/>
        </w:rPr>
        <w:t xml:space="preserve"> </w:t>
      </w:r>
      <w:r>
        <w:rPr>
          <w:bCs/>
          <w:szCs w:val="28"/>
        </w:rPr>
        <w:t>ОБЩИЕ ПОЛОЖЕНИЯ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1.</w:t>
      </w:r>
      <w:r w:rsidRPr="00E35875">
        <w:rPr>
          <w:bCs/>
          <w:szCs w:val="28"/>
        </w:rPr>
        <w:t>Документом</w:t>
      </w:r>
      <w:proofErr w:type="spellEnd"/>
      <w:r w:rsidRPr="00E35875">
        <w:rPr>
          <w:bCs/>
          <w:szCs w:val="28"/>
        </w:rPr>
        <w:t xml:space="preserve"> территориального планирования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 xml:space="preserve">является схема территориального планирования </w:t>
      </w:r>
      <w:r>
        <w:rPr>
          <w:bCs/>
          <w:szCs w:val="28"/>
        </w:rPr>
        <w:t>Приморского края</w:t>
      </w:r>
      <w:r w:rsidRPr="00E35875">
        <w:rPr>
          <w:bCs/>
          <w:szCs w:val="28"/>
        </w:rPr>
        <w:t>.</w:t>
      </w:r>
      <w:r>
        <w:rPr>
          <w:bCs/>
          <w:szCs w:val="28"/>
        </w:rPr>
        <w:t xml:space="preserve">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proofErr w:type="gramStart"/>
      <w:r>
        <w:rPr>
          <w:bCs/>
          <w:szCs w:val="28"/>
        </w:rPr>
        <w:t>2.Подготовка</w:t>
      </w:r>
      <w:proofErr w:type="spellEnd"/>
      <w:r>
        <w:rPr>
          <w:bCs/>
          <w:szCs w:val="28"/>
        </w:rPr>
        <w:t xml:space="preserve"> схемы территориального планирования Приморского края может осуществляться в составе одного или нескольких документов территориального планирования Приморского края, а также применительно ко всей территории Приморского края или к ее частям.</w:t>
      </w:r>
      <w:proofErr w:type="gramEnd"/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3.Схема</w:t>
      </w:r>
      <w:proofErr w:type="spellEnd"/>
      <w:r>
        <w:rPr>
          <w:bCs/>
          <w:szCs w:val="28"/>
        </w:rPr>
        <w:t xml:space="preserve"> территориального планирования Приморского края, в том числе внесение изменений в такую схему, утверждается Администрацией Приморского края.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4.Схема</w:t>
      </w:r>
      <w:proofErr w:type="spellEnd"/>
      <w:r w:rsidRPr="005C094D">
        <w:rPr>
          <w:bCs/>
          <w:szCs w:val="28"/>
        </w:rPr>
        <w:t xml:space="preserve"> территориального планирования</w:t>
      </w:r>
      <w:r>
        <w:rPr>
          <w:bCs/>
          <w:szCs w:val="28"/>
        </w:rPr>
        <w:t xml:space="preserve"> Приморского края, предусматривающая</w:t>
      </w:r>
      <w:r w:rsidRPr="005C094D">
        <w:rPr>
          <w:bCs/>
          <w:szCs w:val="28"/>
        </w:rPr>
        <w:t xml:space="preserve"> размещение линейных объектов </w:t>
      </w:r>
      <w:r w:rsidRPr="00685DDE">
        <w:rPr>
          <w:bCs/>
          <w:szCs w:val="28"/>
        </w:rPr>
        <w:t xml:space="preserve">краевого значения, утверждается на срок не менее чем </w:t>
      </w:r>
      <w:r w:rsidR="003D6C77">
        <w:rPr>
          <w:bCs/>
          <w:szCs w:val="28"/>
        </w:rPr>
        <w:t xml:space="preserve">20 </w:t>
      </w:r>
      <w:r w:rsidRPr="00685DDE">
        <w:rPr>
          <w:bCs/>
          <w:szCs w:val="28"/>
        </w:rPr>
        <w:t xml:space="preserve">лет. В иных случаях схема территориального планирования Приморского края утверждается на срок не менее чем </w:t>
      </w:r>
      <w:r w:rsidR="003D6C77">
        <w:rPr>
          <w:bCs/>
          <w:szCs w:val="28"/>
        </w:rPr>
        <w:t xml:space="preserve">10 </w:t>
      </w:r>
      <w:r w:rsidRPr="00685DDE">
        <w:rPr>
          <w:bCs/>
          <w:szCs w:val="28"/>
        </w:rPr>
        <w:t>лет.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spellStart"/>
      <w:r>
        <w:rPr>
          <w:bCs/>
          <w:szCs w:val="28"/>
        </w:rPr>
        <w:t>5.</w:t>
      </w:r>
      <w:r w:rsidRPr="00E35875">
        <w:rPr>
          <w:bCs/>
          <w:szCs w:val="28"/>
        </w:rPr>
        <w:t>Схема</w:t>
      </w:r>
      <w:proofErr w:type="spellEnd"/>
      <w:r w:rsidRPr="00E35875">
        <w:rPr>
          <w:bCs/>
          <w:szCs w:val="28"/>
        </w:rPr>
        <w:t xml:space="preserve"> </w:t>
      </w:r>
      <w:r>
        <w:rPr>
          <w:bCs/>
          <w:szCs w:val="28"/>
        </w:rPr>
        <w:t xml:space="preserve">территориального планирования Приморского края </w:t>
      </w:r>
      <w:r w:rsidRPr="00E35875">
        <w:rPr>
          <w:bCs/>
          <w:szCs w:val="28"/>
        </w:rPr>
        <w:t>является обязательным документом для органов государственной власти</w:t>
      </w:r>
      <w:r>
        <w:rPr>
          <w:bCs/>
          <w:szCs w:val="28"/>
        </w:rPr>
        <w:t xml:space="preserve"> Приморского края</w:t>
      </w:r>
      <w:r w:rsidRPr="00E35875">
        <w:rPr>
          <w:bCs/>
          <w:szCs w:val="28"/>
        </w:rPr>
        <w:t xml:space="preserve">, органов местного самоуправления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>при принятии ими решений и реализации таких решений.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E2913" w:rsidRDefault="00CE2913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E2913" w:rsidRDefault="00CE2913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E2913" w:rsidRDefault="00CE2913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E2913" w:rsidRDefault="00CE2913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E2913" w:rsidRDefault="00CE2913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6E7E34" w:rsidRDefault="006E7E34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DAF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lastRenderedPageBreak/>
        <w:t xml:space="preserve">СТАТЬЯ </w:t>
      </w:r>
      <w:r w:rsidRPr="00B30B2B">
        <w:rPr>
          <w:bCs/>
          <w:szCs w:val="28"/>
        </w:rPr>
        <w:t>2</w:t>
      </w:r>
      <w:r w:rsidRPr="00B04DEC">
        <w:rPr>
          <w:bCs/>
          <w:szCs w:val="28"/>
        </w:rPr>
        <w:t>.</w:t>
      </w:r>
      <w:r w:rsidR="00A67DAF">
        <w:rPr>
          <w:bCs/>
          <w:szCs w:val="28"/>
        </w:rPr>
        <w:t xml:space="preserve"> </w:t>
      </w:r>
      <w:r>
        <w:rPr>
          <w:bCs/>
          <w:szCs w:val="28"/>
        </w:rPr>
        <w:t>СОСТАВ ПРОЕКТА СХЕМЫ ТЕРРИТОРИАЛЬНОГО</w:t>
      </w:r>
    </w:p>
    <w:p w:rsidR="009761B0" w:rsidRPr="00BE0DD4" w:rsidRDefault="00A67DAF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9761B0">
        <w:rPr>
          <w:bCs/>
          <w:szCs w:val="28"/>
        </w:rPr>
        <w:t xml:space="preserve"> ПЛАНИРОВАНИЯ ПРИМОРСКОГО КРАЯ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9761B0" w:rsidRPr="007E7428" w:rsidRDefault="009761B0" w:rsidP="00CE2913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 w:rsidRPr="00544033">
        <w:rPr>
          <w:bCs/>
          <w:szCs w:val="28"/>
        </w:rPr>
        <w:t>1.Проект</w:t>
      </w:r>
      <w:proofErr w:type="spellEnd"/>
      <w:r w:rsidRPr="00544033">
        <w:rPr>
          <w:bCs/>
          <w:szCs w:val="28"/>
        </w:rPr>
        <w:t xml:space="preserve"> схемы территориального планирования Приморского края (далее - проект схемы) состоит из положения о территориальном планировании и карт планируемого размещения объектов краевого значения.</w:t>
      </w:r>
    </w:p>
    <w:p w:rsidR="009761B0" w:rsidRPr="006022E3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proofErr w:type="gramStart"/>
      <w:r w:rsidRPr="00685DDE">
        <w:rPr>
          <w:bCs/>
          <w:szCs w:val="28"/>
        </w:rPr>
        <w:t>2.Положение</w:t>
      </w:r>
      <w:proofErr w:type="spellEnd"/>
      <w:r w:rsidRPr="00685DDE">
        <w:rPr>
          <w:bCs/>
          <w:szCs w:val="28"/>
        </w:rPr>
        <w:t xml:space="preserve"> о территориальном планировании содержит сведения о видах, назначении и наименованиях планируемых для размещения объектов краевого значения, их основные характеристики, их местоположение (указываются наименования муниципального района, поселения, городского округа, населенного пункта),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объектов.</w:t>
      </w:r>
      <w:proofErr w:type="gramEnd"/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>
        <w:rPr>
          <w:bCs/>
          <w:szCs w:val="28"/>
        </w:rPr>
        <w:t>3.</w:t>
      </w:r>
      <w:r w:rsidRPr="00BE0DD4">
        <w:rPr>
          <w:bCs/>
          <w:szCs w:val="28"/>
        </w:rPr>
        <w:t>Карты</w:t>
      </w:r>
      <w:proofErr w:type="spellEnd"/>
      <w:r w:rsidRPr="00BE0DD4">
        <w:rPr>
          <w:bCs/>
          <w:szCs w:val="28"/>
        </w:rPr>
        <w:t xml:space="preserve"> планируемого размещения объектов </w:t>
      </w:r>
      <w:r>
        <w:rPr>
          <w:bCs/>
          <w:szCs w:val="28"/>
        </w:rPr>
        <w:t xml:space="preserve">краевого </w:t>
      </w:r>
      <w:r w:rsidRPr="00BE0DD4">
        <w:rPr>
          <w:bCs/>
          <w:szCs w:val="28"/>
        </w:rPr>
        <w:t>знач</w:t>
      </w:r>
      <w:r>
        <w:rPr>
          <w:bCs/>
          <w:szCs w:val="28"/>
        </w:rPr>
        <w:t>ения включают следующие графические материалы</w:t>
      </w:r>
      <w:r w:rsidRPr="00BE0DD4">
        <w:rPr>
          <w:bCs/>
          <w:szCs w:val="28"/>
        </w:rPr>
        <w:t>: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9761B0">
        <w:rPr>
          <w:bCs/>
          <w:szCs w:val="28"/>
        </w:rPr>
        <w:t>)с</w:t>
      </w:r>
      <w:r w:rsidR="009761B0" w:rsidRPr="00BE0DD4">
        <w:rPr>
          <w:bCs/>
          <w:szCs w:val="28"/>
        </w:rPr>
        <w:t>вод</w:t>
      </w:r>
      <w:r w:rsidR="009761B0">
        <w:rPr>
          <w:bCs/>
          <w:szCs w:val="28"/>
        </w:rPr>
        <w:t>ную карту</w:t>
      </w:r>
      <w:r w:rsidR="009761B0" w:rsidRPr="00BE0DD4">
        <w:rPr>
          <w:bCs/>
          <w:szCs w:val="28"/>
        </w:rPr>
        <w:t xml:space="preserve">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планируемого размещения объектов транспорта</w:t>
      </w:r>
      <w:r w:rsidR="009761B0">
        <w:rPr>
          <w:bCs/>
          <w:szCs w:val="28"/>
        </w:rPr>
        <w:t xml:space="preserve"> </w:t>
      </w:r>
      <w:r w:rsidR="009761B0" w:rsidRPr="00685DDE">
        <w:rPr>
          <w:bCs/>
          <w:szCs w:val="28"/>
        </w:rPr>
        <w:t xml:space="preserve">(железнодорожный, водный, воздушный транспорт), </w:t>
      </w:r>
      <w:r w:rsidR="009761B0" w:rsidRPr="00544033">
        <w:rPr>
          <w:bCs/>
          <w:szCs w:val="28"/>
        </w:rPr>
        <w:t xml:space="preserve">автомобильных дорог </w:t>
      </w:r>
      <w:r w:rsidR="009761B0" w:rsidRPr="00685DDE">
        <w:rPr>
          <w:bCs/>
          <w:szCs w:val="28"/>
        </w:rPr>
        <w:t>краевого или межмуниципального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9761B0">
        <w:rPr>
          <w:bCs/>
          <w:szCs w:val="28"/>
        </w:rPr>
        <w:t xml:space="preserve">)карту планируемого размещения </w:t>
      </w:r>
      <w:r w:rsidR="009761B0" w:rsidRPr="00BE0DD4">
        <w:rPr>
          <w:bCs/>
          <w:szCs w:val="28"/>
        </w:rPr>
        <w:t>объектов образования, здравоохранения, физической культуры и спорта, о</w:t>
      </w:r>
      <w:r w:rsidR="009761B0">
        <w:rPr>
          <w:bCs/>
          <w:szCs w:val="28"/>
        </w:rPr>
        <w:t>бъектов социального обслуживания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</w:t>
      </w:r>
      <w:r w:rsidR="009761B0">
        <w:rPr>
          <w:bCs/>
          <w:szCs w:val="28"/>
        </w:rPr>
        <w:t>)карту планируемого размещения объектов в сфере культуры и искусства;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</w:t>
      </w:r>
      <w:r w:rsidR="009761B0">
        <w:rPr>
          <w:bCs/>
          <w:szCs w:val="28"/>
        </w:rPr>
        <w:t xml:space="preserve">мого размещения </w:t>
      </w:r>
      <w:r w:rsidR="009761B0" w:rsidRPr="00BE0DD4">
        <w:rPr>
          <w:bCs/>
          <w:szCs w:val="28"/>
        </w:rPr>
        <w:t>объектов инже</w:t>
      </w:r>
      <w:r w:rsidR="009761B0">
        <w:rPr>
          <w:bCs/>
          <w:szCs w:val="28"/>
        </w:rPr>
        <w:t>нерной инфраструктуры;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>
        <w:rPr>
          <w:bCs/>
          <w:szCs w:val="28"/>
        </w:rPr>
        <w:t>)карту планируемого размещения особо охраняемых природных территорий краевого значения;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761B0" w:rsidRPr="00544033">
        <w:rPr>
          <w:bCs/>
          <w:szCs w:val="28"/>
        </w:rPr>
        <w:t>)к</w:t>
      </w:r>
      <w:r w:rsidR="009761B0">
        <w:rPr>
          <w:bCs/>
          <w:szCs w:val="28"/>
        </w:rPr>
        <w:t>арту</w:t>
      </w:r>
      <w:r w:rsidR="009761B0" w:rsidRPr="00544033">
        <w:rPr>
          <w:bCs/>
          <w:szCs w:val="28"/>
        </w:rPr>
        <w:t xml:space="preserve"> планируемого размещения потенциально опасных объектов, объектов, предназначенных для предупреждения чрезвычайных ситуаций межмуниципального и регионального характера, стихийных бедствий, эпидемий и ликвидации их последствий, в том числе объектов инженерной защиты и гидротехнических сооружений краевого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>
        <w:rPr>
          <w:bCs/>
          <w:szCs w:val="28"/>
        </w:rPr>
        <w:t>)</w:t>
      </w:r>
      <w:r w:rsidR="009761B0" w:rsidRPr="00BE0DD4">
        <w:rPr>
          <w:bCs/>
          <w:szCs w:val="28"/>
        </w:rPr>
        <w:t>иные карты (фрагменты карт)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, относящихся к другим областям деятельности в соо</w:t>
      </w:r>
      <w:r w:rsidR="009761B0">
        <w:rPr>
          <w:bCs/>
          <w:szCs w:val="28"/>
        </w:rPr>
        <w:t>тветствии с полномочиями Приморского края</w:t>
      </w:r>
      <w:r w:rsidR="009761B0" w:rsidRPr="00BE0DD4">
        <w:rPr>
          <w:bCs/>
          <w:szCs w:val="28"/>
        </w:rPr>
        <w:t>, которые определяются зад</w:t>
      </w:r>
      <w:r w:rsidR="009761B0">
        <w:rPr>
          <w:bCs/>
          <w:szCs w:val="28"/>
        </w:rPr>
        <w:t>анием</w:t>
      </w:r>
      <w:r w:rsidR="009761B0" w:rsidRPr="00BE0DD4">
        <w:rPr>
          <w:bCs/>
          <w:szCs w:val="28"/>
        </w:rPr>
        <w:t xml:space="preserve"> на подготовку проекта схемы.</w:t>
      </w:r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>
        <w:rPr>
          <w:bCs/>
          <w:szCs w:val="28"/>
        </w:rPr>
        <w:t>4.</w:t>
      </w:r>
      <w:r w:rsidRPr="00BE0DD4">
        <w:rPr>
          <w:bCs/>
          <w:szCs w:val="28"/>
        </w:rPr>
        <w:t>К</w:t>
      </w:r>
      <w:proofErr w:type="spellEnd"/>
      <w:r w:rsidRPr="00BE0DD4">
        <w:rPr>
          <w:bCs/>
          <w:szCs w:val="28"/>
        </w:rPr>
        <w:t xml:space="preserve"> проекту схемы прилагаются материалы по обоснованию проекта схемы в текстовой форме и в виде карт.</w:t>
      </w:r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>
        <w:rPr>
          <w:bCs/>
          <w:szCs w:val="28"/>
        </w:rPr>
        <w:t>5.</w:t>
      </w:r>
      <w:r w:rsidRPr="00BE0DD4">
        <w:rPr>
          <w:bCs/>
          <w:szCs w:val="28"/>
        </w:rPr>
        <w:t>Материалы</w:t>
      </w:r>
      <w:proofErr w:type="spellEnd"/>
      <w:r w:rsidRPr="00BE0DD4">
        <w:rPr>
          <w:bCs/>
          <w:szCs w:val="28"/>
        </w:rPr>
        <w:t xml:space="preserve"> по обоснованию проекта схемы в текстовой</w:t>
      </w:r>
      <w:r>
        <w:rPr>
          <w:bCs/>
          <w:szCs w:val="28"/>
        </w:rPr>
        <w:t xml:space="preserve"> форме содержат</w:t>
      </w:r>
      <w:r w:rsidRPr="00BE0DD4">
        <w:rPr>
          <w:bCs/>
          <w:szCs w:val="28"/>
        </w:rPr>
        <w:t xml:space="preserve"> следующие разделы: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9761B0" w:rsidRPr="00544033">
        <w:rPr>
          <w:bCs/>
          <w:szCs w:val="28"/>
        </w:rPr>
        <w:t>)сведения о документах стратегического прогнозирования и планирования Приморского края, для реализаций которых осуществляется создание объектов краевого значения;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lastRenderedPageBreak/>
        <w:t>2</w:t>
      </w:r>
      <w:r w:rsidR="009761B0">
        <w:rPr>
          <w:bCs/>
          <w:szCs w:val="28"/>
        </w:rPr>
        <w:t>)о</w:t>
      </w:r>
      <w:r w:rsidR="009761B0" w:rsidRPr="00BE0DD4">
        <w:rPr>
          <w:bCs/>
          <w:szCs w:val="28"/>
        </w:rPr>
        <w:t>боснование выбранного вариант</w:t>
      </w:r>
      <w:r w:rsidR="009761B0">
        <w:rPr>
          <w:bCs/>
          <w:szCs w:val="28"/>
        </w:rPr>
        <w:t xml:space="preserve">а размещения объектов краевого значения </w:t>
      </w:r>
      <w:r w:rsidR="009761B0" w:rsidRPr="00544033">
        <w:rPr>
          <w:bCs/>
          <w:szCs w:val="28"/>
        </w:rPr>
        <w:t>на основе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9761B0">
        <w:rPr>
          <w:bCs/>
          <w:szCs w:val="28"/>
        </w:rPr>
        <w:t>)о</w:t>
      </w:r>
      <w:r w:rsidR="009761B0" w:rsidRPr="00BE0DD4">
        <w:rPr>
          <w:bCs/>
          <w:szCs w:val="28"/>
        </w:rPr>
        <w:t xml:space="preserve">ценка возможного влияния планируемых для размещения объектов </w:t>
      </w:r>
      <w:r w:rsidR="009761B0">
        <w:rPr>
          <w:bCs/>
          <w:szCs w:val="28"/>
        </w:rPr>
        <w:t>краевого</w:t>
      </w:r>
      <w:r w:rsidR="009761B0" w:rsidRPr="00BE0DD4">
        <w:rPr>
          <w:bCs/>
          <w:szCs w:val="28"/>
        </w:rPr>
        <w:t xml:space="preserve"> значения на комплексное разв</w:t>
      </w:r>
      <w:r w:rsidR="009761B0">
        <w:rPr>
          <w:bCs/>
          <w:szCs w:val="28"/>
        </w:rPr>
        <w:t>итие соответствующей территории</w:t>
      </w:r>
      <w:r w:rsidR="009761B0" w:rsidRPr="00BE0DD4">
        <w:rPr>
          <w:bCs/>
          <w:szCs w:val="28"/>
        </w:rPr>
        <w:t>.</w:t>
      </w:r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>
        <w:rPr>
          <w:bCs/>
          <w:szCs w:val="28"/>
        </w:rPr>
        <w:t>6.</w:t>
      </w:r>
      <w:r w:rsidRPr="00BE0DD4">
        <w:rPr>
          <w:bCs/>
          <w:szCs w:val="28"/>
        </w:rPr>
        <w:t>На</w:t>
      </w:r>
      <w:proofErr w:type="spellEnd"/>
      <w:r w:rsidRPr="00BE0DD4">
        <w:rPr>
          <w:bCs/>
          <w:szCs w:val="28"/>
        </w:rPr>
        <w:t xml:space="preserve"> картах, включаемых в состав материалов по обоснованию проекта схемы, отображаются: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9761B0">
        <w:rPr>
          <w:bCs/>
          <w:szCs w:val="28"/>
        </w:rPr>
        <w:t>)</w:t>
      </w:r>
      <w:r w:rsidR="009761B0" w:rsidRPr="00BE0DD4">
        <w:rPr>
          <w:bCs/>
          <w:szCs w:val="28"/>
        </w:rPr>
        <w:t xml:space="preserve">границы муниципальных образований - городских округов, муниципальных районов, поселений, утвержденные </w:t>
      </w:r>
      <w:r w:rsidR="009761B0">
        <w:rPr>
          <w:bCs/>
          <w:szCs w:val="28"/>
        </w:rPr>
        <w:t>законами Приморского края</w:t>
      </w:r>
      <w:r w:rsidR="009761B0" w:rsidRPr="00BE0DD4">
        <w:rPr>
          <w:bCs/>
          <w:szCs w:val="28"/>
        </w:rPr>
        <w:t>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9761B0">
        <w:rPr>
          <w:bCs/>
          <w:szCs w:val="28"/>
        </w:rPr>
        <w:t>)</w:t>
      </w:r>
      <w:r w:rsidR="009761B0" w:rsidRPr="00BE0DD4">
        <w:rPr>
          <w:bCs/>
          <w:szCs w:val="28"/>
        </w:rPr>
        <w:t xml:space="preserve">объекты капитального строительства, иные объекты, территории, зоны, которые оказали влияние на определение планируемого размещения объектов </w:t>
      </w:r>
      <w:r w:rsidR="009761B0">
        <w:rPr>
          <w:bCs/>
          <w:szCs w:val="28"/>
        </w:rPr>
        <w:t>краевого</w:t>
      </w:r>
      <w:r w:rsidR="009761B0" w:rsidRPr="00BE0DD4">
        <w:rPr>
          <w:bCs/>
          <w:szCs w:val="28"/>
        </w:rPr>
        <w:t xml:space="preserve"> значения, в том числе:</w:t>
      </w:r>
    </w:p>
    <w:p w:rsidR="009761B0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9761B0" w:rsidRPr="00C97E45">
        <w:rPr>
          <w:bCs/>
          <w:szCs w:val="28"/>
        </w:rPr>
        <w:t>п</w:t>
      </w:r>
      <w:proofErr w:type="gramEnd"/>
      <w:r w:rsidR="009761B0" w:rsidRPr="00C97E45">
        <w:rPr>
          <w:bCs/>
          <w:szCs w:val="28"/>
        </w:rPr>
        <w:t xml:space="preserve">ланируемые для размещения объекты федерального значения, объекты регионального значения, объекты местного значения в соответствии с документами территориального планирования Российской Федерации, </w:t>
      </w:r>
      <w:r w:rsidR="009761B0" w:rsidRPr="00544033">
        <w:rPr>
          <w:bCs/>
          <w:szCs w:val="28"/>
        </w:rPr>
        <w:t xml:space="preserve">документами территориального планирования Приморского края и иных субъектов Российской Федерации, </w:t>
      </w:r>
      <w:r w:rsidR="009761B0" w:rsidRPr="00C97E45">
        <w:rPr>
          <w:bCs/>
          <w:szCs w:val="28"/>
        </w:rPr>
        <w:t>документами территориального планирования муниципальных образований Приморского края;</w:t>
      </w:r>
    </w:p>
    <w:p w:rsidR="009761B0" w:rsidRPr="00BE0DD4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 w:rsidR="009761B0">
        <w:rPr>
          <w:bCs/>
          <w:szCs w:val="28"/>
        </w:rPr>
        <w:t>о</w:t>
      </w:r>
      <w:proofErr w:type="gramEnd"/>
      <w:r w:rsidR="009761B0">
        <w:rPr>
          <w:bCs/>
          <w:szCs w:val="28"/>
        </w:rPr>
        <w:t>собые экономические зоны;</w:t>
      </w:r>
    </w:p>
    <w:p w:rsidR="009761B0" w:rsidRPr="00BE0DD4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в</w:t>
      </w:r>
      <w:proofErr w:type="gramStart"/>
      <w:r>
        <w:rPr>
          <w:bCs/>
          <w:szCs w:val="28"/>
        </w:rPr>
        <w:t>)</w:t>
      </w:r>
      <w:r w:rsidR="009761B0" w:rsidRPr="00BE0DD4">
        <w:rPr>
          <w:bCs/>
          <w:szCs w:val="28"/>
        </w:rPr>
        <w:t>о</w:t>
      </w:r>
      <w:proofErr w:type="gramEnd"/>
      <w:r w:rsidR="009761B0" w:rsidRPr="00BE0DD4">
        <w:rPr>
          <w:bCs/>
          <w:szCs w:val="28"/>
        </w:rPr>
        <w:t>собо охраняемые природные террит</w:t>
      </w:r>
      <w:r w:rsidR="009761B0">
        <w:rPr>
          <w:bCs/>
          <w:szCs w:val="28"/>
        </w:rPr>
        <w:t>ории федерального, краевого</w:t>
      </w:r>
      <w:r w:rsidR="009761B0" w:rsidRPr="00BE0DD4">
        <w:rPr>
          <w:bCs/>
          <w:szCs w:val="28"/>
        </w:rPr>
        <w:t>, местного значения;</w:t>
      </w:r>
    </w:p>
    <w:p w:rsidR="009761B0" w:rsidRPr="00BE0DD4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г</w:t>
      </w:r>
      <w:proofErr w:type="gramStart"/>
      <w:r>
        <w:rPr>
          <w:bCs/>
          <w:szCs w:val="28"/>
        </w:rPr>
        <w:t>)</w:t>
      </w:r>
      <w:r w:rsidR="009761B0" w:rsidRPr="00BE0DD4">
        <w:rPr>
          <w:bCs/>
          <w:szCs w:val="28"/>
        </w:rPr>
        <w:t>т</w:t>
      </w:r>
      <w:proofErr w:type="gramEnd"/>
      <w:r w:rsidR="009761B0" w:rsidRPr="00BE0DD4">
        <w:rPr>
          <w:bCs/>
          <w:szCs w:val="28"/>
        </w:rPr>
        <w:t>ерритории объектов культурного наследия, территории исторических поселений</w:t>
      </w:r>
      <w:r w:rsidR="009761B0">
        <w:rPr>
          <w:bCs/>
          <w:szCs w:val="28"/>
        </w:rPr>
        <w:t xml:space="preserve"> федерального значения и территории исторических поселений краевого значения (при их наличии)</w:t>
      </w:r>
      <w:r w:rsidR="009761B0" w:rsidRPr="00BE0DD4">
        <w:rPr>
          <w:bCs/>
          <w:szCs w:val="28"/>
        </w:rPr>
        <w:t>;</w:t>
      </w:r>
    </w:p>
    <w:p w:rsidR="009761B0" w:rsidRPr="00BE0DD4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д</w:t>
      </w:r>
      <w:proofErr w:type="gramStart"/>
      <w:r>
        <w:rPr>
          <w:bCs/>
          <w:szCs w:val="28"/>
        </w:rPr>
        <w:t>)</w:t>
      </w:r>
      <w:r w:rsidR="009761B0" w:rsidRPr="00BE0DD4">
        <w:rPr>
          <w:bCs/>
          <w:szCs w:val="28"/>
        </w:rPr>
        <w:t>з</w:t>
      </w:r>
      <w:proofErr w:type="gramEnd"/>
      <w:r w:rsidR="009761B0" w:rsidRPr="00BE0DD4">
        <w:rPr>
          <w:bCs/>
          <w:szCs w:val="28"/>
        </w:rPr>
        <w:t>оны с особыми условиями использования территорий;</w:t>
      </w:r>
    </w:p>
    <w:p w:rsidR="009761B0" w:rsidRPr="00BE0DD4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е</w:t>
      </w:r>
      <w:proofErr w:type="gramStart"/>
      <w:r>
        <w:rPr>
          <w:bCs/>
          <w:szCs w:val="28"/>
        </w:rPr>
        <w:t>)</w:t>
      </w:r>
      <w:r w:rsidR="009761B0" w:rsidRPr="00BE0DD4">
        <w:rPr>
          <w:bCs/>
          <w:szCs w:val="28"/>
        </w:rPr>
        <w:t>т</w:t>
      </w:r>
      <w:proofErr w:type="gramEnd"/>
      <w:r w:rsidR="009761B0" w:rsidRPr="00BE0DD4">
        <w:rPr>
          <w:bCs/>
          <w:szCs w:val="28"/>
        </w:rPr>
        <w:t>ерритории, подверженные риску возникновения чрезвычайных ситуаций природного и техногенного характера;</w:t>
      </w:r>
    </w:p>
    <w:p w:rsidR="009761B0" w:rsidRPr="00BE0DD4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ж</w:t>
      </w:r>
      <w:proofErr w:type="gramStart"/>
      <w:r>
        <w:rPr>
          <w:bCs/>
          <w:szCs w:val="28"/>
        </w:rPr>
        <w:t>)</w:t>
      </w:r>
      <w:r w:rsidR="009761B0" w:rsidRPr="00BE0DD4">
        <w:rPr>
          <w:bCs/>
          <w:szCs w:val="28"/>
        </w:rPr>
        <w:t>и</w:t>
      </w:r>
      <w:proofErr w:type="gramEnd"/>
      <w:r w:rsidR="009761B0" w:rsidRPr="00BE0DD4">
        <w:rPr>
          <w:bCs/>
          <w:szCs w:val="28"/>
        </w:rPr>
        <w:t>ные объект</w:t>
      </w:r>
      <w:r w:rsidR="009761B0">
        <w:rPr>
          <w:bCs/>
          <w:szCs w:val="28"/>
        </w:rPr>
        <w:t>ы, иные территории и (или) зоны</w:t>
      </w:r>
      <w:r w:rsidR="009761B0" w:rsidRPr="00BE0DD4">
        <w:rPr>
          <w:bCs/>
          <w:szCs w:val="28"/>
        </w:rPr>
        <w:t>.</w:t>
      </w:r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>
        <w:rPr>
          <w:bCs/>
          <w:szCs w:val="28"/>
        </w:rPr>
        <w:t>7.</w:t>
      </w:r>
      <w:r w:rsidRPr="00BE0DD4">
        <w:rPr>
          <w:bCs/>
          <w:szCs w:val="28"/>
        </w:rPr>
        <w:t>Масштабы</w:t>
      </w:r>
      <w:proofErr w:type="spellEnd"/>
      <w:r w:rsidRPr="00BE0DD4">
        <w:rPr>
          <w:bCs/>
          <w:szCs w:val="28"/>
        </w:rPr>
        <w:t xml:space="preserve"> карт в </w:t>
      </w:r>
      <w:proofErr w:type="gramStart"/>
      <w:r w:rsidRPr="00BE0DD4">
        <w:rPr>
          <w:bCs/>
          <w:szCs w:val="28"/>
        </w:rPr>
        <w:t>составе</w:t>
      </w:r>
      <w:proofErr w:type="gramEnd"/>
      <w:r w:rsidRPr="00BE0DD4">
        <w:rPr>
          <w:bCs/>
          <w:szCs w:val="28"/>
        </w:rPr>
        <w:t xml:space="preserve"> проекта схемы и материалов по обоснованию проекта схемы определяются заданием на подготовку проекта схемы.</w:t>
      </w:r>
    </w:p>
    <w:p w:rsidR="009761B0" w:rsidRPr="00E159B1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>
        <w:rPr>
          <w:bCs/>
          <w:szCs w:val="28"/>
        </w:rPr>
        <w:t>8.</w:t>
      </w:r>
      <w:r w:rsidRPr="003F0FD3">
        <w:rPr>
          <w:bCs/>
          <w:szCs w:val="28"/>
        </w:rPr>
        <w:t>Подготовка</w:t>
      </w:r>
      <w:proofErr w:type="spellEnd"/>
      <w:r w:rsidRPr="003F0FD3">
        <w:rPr>
          <w:bCs/>
          <w:szCs w:val="28"/>
        </w:rPr>
        <w:t xml:space="preserve"> проекта схемы </w:t>
      </w:r>
      <w:r>
        <w:rPr>
          <w:bCs/>
          <w:szCs w:val="28"/>
        </w:rPr>
        <w:t>и материалов по обоснованию проекта схемы осуществляется на бумажном</w:t>
      </w:r>
      <w:r w:rsidRPr="003F0FD3">
        <w:rPr>
          <w:bCs/>
          <w:szCs w:val="28"/>
        </w:rPr>
        <w:t xml:space="preserve"> и элек</w:t>
      </w:r>
      <w:r>
        <w:rPr>
          <w:bCs/>
          <w:szCs w:val="28"/>
        </w:rPr>
        <w:t>тронном</w:t>
      </w:r>
      <w:r w:rsidRPr="003F0FD3">
        <w:rPr>
          <w:bCs/>
          <w:szCs w:val="28"/>
        </w:rPr>
        <w:t xml:space="preserve"> носителях.</w:t>
      </w:r>
      <w:r>
        <w:rPr>
          <w:bCs/>
          <w:szCs w:val="28"/>
        </w:rPr>
        <w:t xml:space="preserve"> </w:t>
      </w:r>
      <w:r w:rsidRPr="00C97E45">
        <w:rPr>
          <w:bCs/>
          <w:szCs w:val="28"/>
        </w:rPr>
        <w:t>При несоответствии записей на бумажном и электронном носителях приоритет имеют записи на бумажном носителе.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>
        <w:rPr>
          <w:bCs/>
          <w:szCs w:val="28"/>
        </w:rPr>
        <w:t>9.</w:t>
      </w:r>
      <w:r w:rsidRPr="00BE0DD4">
        <w:rPr>
          <w:bCs/>
          <w:szCs w:val="28"/>
        </w:rPr>
        <w:t>Входящие</w:t>
      </w:r>
      <w:proofErr w:type="spellEnd"/>
      <w:r w:rsidRPr="00BE0DD4">
        <w:rPr>
          <w:bCs/>
          <w:szCs w:val="28"/>
        </w:rPr>
        <w:t xml:space="preserve"> в состав проекта схемы и материалов по обоснованию проекта схемы ка</w:t>
      </w:r>
      <w:r>
        <w:rPr>
          <w:bCs/>
          <w:szCs w:val="28"/>
        </w:rPr>
        <w:t>рты, отображаемые на электронном носителе</w:t>
      </w:r>
      <w:r w:rsidRPr="00BE0DD4">
        <w:rPr>
          <w:bCs/>
          <w:szCs w:val="28"/>
        </w:rPr>
        <w:t>, формируются на базе слоев цифровой картографической основы.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spellStart"/>
      <w:r w:rsidRPr="00C97E45">
        <w:rPr>
          <w:bCs/>
          <w:szCs w:val="28"/>
        </w:rPr>
        <w:t>10.Обращение</w:t>
      </w:r>
      <w:proofErr w:type="spellEnd"/>
      <w:r w:rsidRPr="00C97E45">
        <w:rPr>
          <w:bCs/>
          <w:szCs w:val="28"/>
        </w:rPr>
        <w:t xml:space="preserve"> со сведениями, составляющими государственную тайну, при подготовке, согласовании, утверждении проекта схемы, а также реализации мероприятий, входящих в ее состав, осуществляется в соответствии с законодательством Российской Федерации о государственной тайне.</w:t>
      </w:r>
    </w:p>
    <w:p w:rsidR="008C02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СТАТЬЯ </w:t>
      </w:r>
      <w:r w:rsidRPr="00B30B2B">
        <w:rPr>
          <w:bCs/>
          <w:szCs w:val="28"/>
        </w:rPr>
        <w:t>3</w:t>
      </w:r>
      <w:r>
        <w:rPr>
          <w:bCs/>
          <w:szCs w:val="28"/>
        </w:rPr>
        <w:t>.</w:t>
      </w:r>
      <w:r w:rsidR="008C02B0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 ПРОЕКТА СХЕМЫ</w:t>
      </w:r>
    </w:p>
    <w:p w:rsidR="008C02B0" w:rsidRDefault="008C02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9761B0">
        <w:rPr>
          <w:bCs/>
          <w:szCs w:val="28"/>
        </w:rPr>
        <w:t>ТЕРРИТОРИАЛЬНОГО ПЛАНИРОВАНИЯ</w:t>
      </w:r>
    </w:p>
    <w:p w:rsidR="009761B0" w:rsidRDefault="008C02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 xml:space="preserve">                  </w:t>
      </w:r>
      <w:r w:rsidR="009761B0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 w:rsidR="009761B0">
        <w:rPr>
          <w:bCs/>
          <w:szCs w:val="28"/>
        </w:rPr>
        <w:t>ПРИМОРСКОГО КРАЯ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44033">
        <w:t>1.Решение</w:t>
      </w:r>
      <w:proofErr w:type="spellEnd"/>
      <w:r w:rsidRPr="00544033">
        <w:t xml:space="preserve"> о подготовке проекта схемы принимает Администрация Приморского края.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44033">
        <w:t>2.В</w:t>
      </w:r>
      <w:proofErr w:type="spellEnd"/>
      <w:r w:rsidRPr="00544033">
        <w:t xml:space="preserve"> решении, указанном в части 1 настоящей статьи, устанавливаются цели, сроки и финансовое обеспечение подготовки проекта схемы.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3.Государственным</w:t>
      </w:r>
      <w:proofErr w:type="spellEnd"/>
      <w:r>
        <w:t xml:space="preserve"> заказчиком проекта схемы выступает орган исполнительной власти </w:t>
      </w:r>
      <w:r w:rsidRPr="00544033">
        <w:t>Приморского</w:t>
      </w:r>
      <w:r>
        <w:t xml:space="preserve"> края, уполномоченный в области градостроительной деятельности (далее - уполномоченный орган).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4.Разработчиком</w:t>
      </w:r>
      <w:proofErr w:type="spellEnd"/>
      <w:r>
        <w:t xml:space="preserve"> проекта схемы является проектная организация - победитель открытого конкурса на выполнение данного вида работ.</w:t>
      </w:r>
      <w:r w:rsidRPr="00664E1D">
        <w:t xml:space="preserve">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5.</w:t>
      </w:r>
      <w:r w:rsidRPr="00664E1D">
        <w:t>Подготовка</w:t>
      </w:r>
      <w:proofErr w:type="spellEnd"/>
      <w:r w:rsidRPr="00664E1D">
        <w:t xml:space="preserve"> проекта схемы осуществляется в </w:t>
      </w:r>
      <w:proofErr w:type="gramStart"/>
      <w:r w:rsidRPr="00664E1D">
        <w:t>соответствии</w:t>
      </w:r>
      <w:proofErr w:type="gramEnd"/>
      <w:r w:rsidRPr="00664E1D">
        <w:t xml:space="preserve"> с требованиями статьи 9 Градостроительног</w:t>
      </w:r>
      <w:r>
        <w:t>о кодекса Российской Федерации и</w:t>
      </w:r>
      <w:r w:rsidRPr="00664E1D">
        <w:t xml:space="preserve"> с учетом региональных нормативов градостроительного проектирования</w:t>
      </w:r>
      <w:r>
        <w:t xml:space="preserve"> в Приморском крае.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6.Уполномоченный</w:t>
      </w:r>
      <w:proofErr w:type="spellEnd"/>
      <w:r>
        <w:t xml:space="preserve"> орган обеспечивает подготовку, согласование и утверждение проекта схемы.</w:t>
      </w:r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7</w:t>
      </w:r>
      <w:r w:rsidRPr="00731272">
        <w:t>.В</w:t>
      </w:r>
      <w:proofErr w:type="spellEnd"/>
      <w:r w:rsidRPr="00731272">
        <w:t xml:space="preserve"> целях обеспечения согласования проекта схемы уполномоченный орган:</w:t>
      </w:r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 xml:space="preserve">1)обеспечивает доступ к проекту схемы и материалам по обоснованию проекта схемы в информационной системе территориального планирования с использованием официального сайта в </w:t>
      </w:r>
      <w:r w:rsidR="00187056">
        <w:t xml:space="preserve">информационно-телекоммуникационной </w:t>
      </w:r>
      <w:r w:rsidRPr="00731272">
        <w:t xml:space="preserve">сети </w:t>
      </w:r>
      <w:r w:rsidR="00187056">
        <w:t>"</w:t>
      </w:r>
      <w:r w:rsidRPr="00731272">
        <w:t>Интернет</w:t>
      </w:r>
      <w:r w:rsidR="00187056">
        <w:t>"</w:t>
      </w:r>
      <w:r w:rsidRPr="00731272">
        <w:t>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планирования, не менее чем за три месяца до его утверждения.</w:t>
      </w:r>
      <w:proofErr w:type="gramEnd"/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>2)уведомляет в электронной форме и (или) посредством почтового отправления органы государственной власти и органы местного самоуправ</w:t>
      </w:r>
      <w:r>
        <w:t xml:space="preserve">ления в соответствии </w:t>
      </w:r>
      <w:r w:rsidRPr="00544033">
        <w:t>со статьей 16</w:t>
      </w:r>
      <w:r w:rsidRPr="00731272">
        <w:t xml:space="preserve"> Градостроительного кодекса Российской Федерации об обеспечении доступа к проекту схемы и материалам по обоснованию проекта схемы в информационной системе территориального планирования в трехдневный срок со дня обеспечения данного доступа.</w:t>
      </w:r>
      <w:proofErr w:type="gramEnd"/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8.</w:t>
      </w:r>
      <w:r w:rsidRPr="00731272">
        <w:t>Заинтересованные</w:t>
      </w:r>
      <w:proofErr w:type="spellEnd"/>
      <w:r w:rsidRPr="00731272">
        <w:t xml:space="preserve"> лица вправе представить свои предложения по проекту схемы </w:t>
      </w:r>
      <w:r w:rsidR="0067199D">
        <w:t>в уполномоченный орган</w:t>
      </w:r>
      <w:r w:rsidRPr="00731272">
        <w:t xml:space="preserve"> в течение </w:t>
      </w:r>
      <w:r>
        <w:t xml:space="preserve">трех месяцев </w:t>
      </w:r>
      <w:proofErr w:type="gramStart"/>
      <w:r>
        <w:t>с даты</w:t>
      </w:r>
      <w:r w:rsidRPr="00731272">
        <w:t xml:space="preserve"> обеспечения</w:t>
      </w:r>
      <w:proofErr w:type="gramEnd"/>
      <w:r w:rsidRPr="00731272">
        <w:t xml:space="preserve"> доступа к </w:t>
      </w:r>
      <w:r>
        <w:t xml:space="preserve">проекту </w:t>
      </w:r>
      <w:r w:rsidRPr="00544033">
        <w:t xml:space="preserve">схемы в соответствии с пунктом 1 части 7 настоящей статьи.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>Порядок рассмотрения предложений заинтересованных л</w:t>
      </w:r>
      <w:r w:rsidR="00A743E7">
        <w:t>иц по проекту схемы устанавливае</w:t>
      </w:r>
      <w:r w:rsidR="00531B84">
        <w:t>тся Администрацией</w:t>
      </w:r>
      <w:r w:rsidRPr="00544033">
        <w:t xml:space="preserve"> Приморского края.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proofErr w:type="gramStart"/>
      <w:r>
        <w:t>9.Правообладатели</w:t>
      </w:r>
      <w:proofErr w:type="spellEnd"/>
      <w:r>
        <w:t xml:space="preserve">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схемы территориального </w:t>
      </w:r>
      <w:r>
        <w:lastRenderedPageBreak/>
        <w:t>планирования Приморского края, вправе оспорить схему территориального планирования в судебном порядке.</w:t>
      </w:r>
      <w:proofErr w:type="gramEnd"/>
    </w:p>
    <w:p w:rsidR="00531B84" w:rsidRDefault="00531B84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531B84" w:rsidRDefault="009761B0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>СТАТЬЯ 4.</w:t>
      </w:r>
      <w:r w:rsidR="00531B84">
        <w:t xml:space="preserve"> </w:t>
      </w:r>
      <w:r>
        <w:t>ПОРЯДОК ВНЕСЕНИЯ ИЗМЕНЕНИЙ В СХЕМУ</w:t>
      </w:r>
    </w:p>
    <w:p w:rsidR="00531B84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</w:t>
      </w:r>
      <w:r w:rsidR="009761B0">
        <w:t xml:space="preserve"> </w:t>
      </w:r>
      <w:r>
        <w:t xml:space="preserve">         </w:t>
      </w:r>
      <w:r w:rsidR="009761B0">
        <w:t>ТЕРРИТОРИАЛЬНОГО ПЛАНИРОВАНИЯ</w:t>
      </w:r>
    </w:p>
    <w:p w:rsidR="009761B0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     </w:t>
      </w:r>
      <w:r w:rsidR="009761B0">
        <w:t xml:space="preserve"> </w:t>
      </w:r>
      <w:r>
        <w:t xml:space="preserve">    </w:t>
      </w:r>
      <w:r w:rsidR="009761B0">
        <w:t>ПРИМОРСКОГО КРАЯ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070FA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070FA3">
        <w:t>1.Внесение</w:t>
      </w:r>
      <w:proofErr w:type="spellEnd"/>
      <w:r w:rsidRPr="00070FA3">
        <w:t xml:space="preserve"> изменений в схему территориального планирования Приморского края осуществляется в </w:t>
      </w:r>
      <w:proofErr w:type="gramStart"/>
      <w:r w:rsidRPr="00070FA3">
        <w:t>п</w:t>
      </w:r>
      <w:r w:rsidR="00531B84">
        <w:t>орядке</w:t>
      </w:r>
      <w:proofErr w:type="gramEnd"/>
      <w:r w:rsidR="00531B84">
        <w:t xml:space="preserve">, предусмотренном статьей </w:t>
      </w:r>
      <w:r w:rsidRPr="00070FA3">
        <w:t>3 настоящего Закона</w:t>
      </w:r>
      <w:r>
        <w:t>,</w:t>
      </w:r>
      <w:r w:rsidRPr="00070FA3">
        <w:t xml:space="preserve"> и в соответстви</w:t>
      </w:r>
      <w:r>
        <w:t xml:space="preserve">и с требованиями статей 9, 15, </w:t>
      </w:r>
      <w:r w:rsidRPr="00070FA3">
        <w:t>16</w:t>
      </w:r>
      <w:r>
        <w:t xml:space="preserve"> </w:t>
      </w:r>
      <w:r w:rsidRPr="00544033">
        <w:t>и 26</w:t>
      </w:r>
      <w:r w:rsidRPr="00070FA3">
        <w:t xml:space="preserve"> Градостроительного кодекса Российской Федерации. 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2D133B">
        <w:t>2.Внесение</w:t>
      </w:r>
      <w:proofErr w:type="spellEnd"/>
      <w:r w:rsidRPr="002D133B">
        <w:t xml:space="preserve"> изменений в схему территориального планирования Приморского края может производиться на основании: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>1)вступивших в силу решений суда по иску (искам) заинтересованных лиц, права которых нарушаются принятым нормативным правовым актом Приморского края об утверждении схемы территориального планирования Приморского края;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 xml:space="preserve">2)предложений органов государственной власти Российской Федерации, </w:t>
      </w:r>
      <w:r w:rsidR="0067199D" w:rsidRPr="0067199D">
        <w:t xml:space="preserve">органов государственной власти </w:t>
      </w:r>
      <w:r w:rsidRPr="002D133B">
        <w:t>субъектов Российской Федерации, органов местного самоуправления, заинтересованных физических и юридических лиц;</w:t>
      </w: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544033">
        <w:t>3)государственных программ Приморского края, решений органов государственной власти Приморского края</w:t>
      </w:r>
      <w:r w:rsidR="00C32D86">
        <w:t>,</w:t>
      </w:r>
      <w:r w:rsidRPr="00544033">
        <w:t xml:space="preserve"> иных главных распорядителей средств </w:t>
      </w:r>
      <w:r>
        <w:t xml:space="preserve">краевого </w:t>
      </w:r>
      <w:r w:rsidRPr="00544033">
        <w:t>бюджета</w:t>
      </w:r>
      <w:r w:rsidR="007409A1">
        <w:t>,</w:t>
      </w:r>
      <w:r w:rsidRPr="00544033">
        <w:t xml:space="preserve"> или инвестиционных программ субъектов естественных монополий, принятых после утверждения схемы территориального планирования Приморского края и предусматривающих создание объектов краевого значения, подлежащих отображению в схеме территориального планирования Приморского края, но не предусмотренных указанным документом территориального планирования.</w:t>
      </w:r>
      <w:proofErr w:type="gramEnd"/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44033">
        <w:t>3.Органы</w:t>
      </w:r>
      <w:proofErr w:type="spellEnd"/>
      <w:r w:rsidRPr="00544033">
        <w:t xml:space="preserve"> государственной власти Российской Федерации, Приморского края и иных субъектов Российской Федерации, органы местного самоуправления, заинтересованные физические и юридические лица вправе направить в Администрацию Приморского края предложения о внесении изменений в схему территориального планирования Приморского края.</w:t>
      </w:r>
    </w:p>
    <w:p w:rsidR="009761B0" w:rsidRPr="002D133B" w:rsidRDefault="002E1C6C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4.</w:t>
      </w:r>
      <w:r w:rsidR="009761B0" w:rsidRPr="00544033">
        <w:t>Порядок</w:t>
      </w:r>
      <w:proofErr w:type="spellEnd"/>
      <w:r w:rsidR="009761B0" w:rsidRPr="00544033">
        <w:t xml:space="preserve"> рассмотрения предложений по внесению изменений в схему территориального планирования Приморского края устанавливается Администрацией Приморского края.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2E1C6C" w:rsidRDefault="002E1C6C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2E1C6C" w:rsidRDefault="002E1C6C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2E1C6C" w:rsidRDefault="002E1C6C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2E1C6C" w:rsidRDefault="002E1C6C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2E1C6C" w:rsidRDefault="002E1C6C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2E1C6C" w:rsidRDefault="002E1C6C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B04DEC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lastRenderedPageBreak/>
        <w:t xml:space="preserve">СТАТЬЯ </w:t>
      </w:r>
      <w:r>
        <w:t>5.</w:t>
      </w:r>
      <w:r w:rsidR="00B26E65">
        <w:t xml:space="preserve"> </w:t>
      </w:r>
      <w:r w:rsidRPr="00B04DEC">
        <w:t>ВСТУПЛЕНИЕ В СИЛУ НАСТОЯЩЕГО ЗАКОНА</w:t>
      </w:r>
    </w:p>
    <w:p w:rsidR="009761B0" w:rsidRPr="001D770E" w:rsidRDefault="009761B0" w:rsidP="009761B0">
      <w:pPr>
        <w:autoSpaceDE w:val="0"/>
        <w:autoSpaceDN w:val="0"/>
        <w:adjustRightInd w:val="0"/>
        <w:ind w:firstLine="709"/>
        <w:jc w:val="both"/>
      </w:pPr>
    </w:p>
    <w:p w:rsidR="009761B0" w:rsidRPr="00B04DEC" w:rsidRDefault="009761B0" w:rsidP="009761B0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Pr="00B04DEC">
        <w:t>акон вступает в силу со дня его официального опубликования.</w:t>
      </w:r>
    </w:p>
    <w:p w:rsidR="009761B0" w:rsidRDefault="009761B0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2E1C6C" w:rsidRDefault="002E1C6C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E0544" w:rsidRDefault="009761B0" w:rsidP="00B26E65">
      <w:pPr>
        <w:jc w:val="both"/>
      </w:pPr>
      <w:r w:rsidRPr="00B04DEC">
        <w:rPr>
          <w:szCs w:val="28"/>
        </w:rPr>
        <w:t xml:space="preserve">Губернатор края                        </w:t>
      </w:r>
      <w:r>
        <w:rPr>
          <w:szCs w:val="28"/>
        </w:rPr>
        <w:t xml:space="preserve">           </w:t>
      </w:r>
      <w:r w:rsidRPr="00B04DEC">
        <w:rPr>
          <w:szCs w:val="28"/>
        </w:rPr>
        <w:t xml:space="preserve">       </w:t>
      </w:r>
      <w:r>
        <w:rPr>
          <w:szCs w:val="28"/>
        </w:rPr>
        <w:t xml:space="preserve">                            </w:t>
      </w:r>
      <w:proofErr w:type="spellStart"/>
      <w:r w:rsidRPr="00B04DEC">
        <w:rPr>
          <w:szCs w:val="28"/>
        </w:rPr>
        <w:t>В.В</w:t>
      </w:r>
      <w:proofErr w:type="spellEnd"/>
      <w:r w:rsidRPr="00B04DEC">
        <w:rPr>
          <w:szCs w:val="28"/>
        </w:rPr>
        <w:t xml:space="preserve">. </w:t>
      </w:r>
      <w:proofErr w:type="spellStart"/>
      <w:r w:rsidRPr="00B04DEC">
        <w:rPr>
          <w:szCs w:val="28"/>
        </w:rPr>
        <w:t>Миклушевский</w:t>
      </w:r>
      <w:proofErr w:type="spellEnd"/>
    </w:p>
    <w:sectPr w:rsidR="00BE0544" w:rsidSect="00CE29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1B0" w:rsidRDefault="009761B0">
      <w:r>
        <w:separator/>
      </w:r>
    </w:p>
  </w:endnote>
  <w:endnote w:type="continuationSeparator" w:id="0">
    <w:p w:rsidR="009761B0" w:rsidRDefault="00976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1B0" w:rsidRDefault="009761B0">
      <w:r>
        <w:separator/>
      </w:r>
    </w:p>
  </w:footnote>
  <w:footnote w:type="continuationSeparator" w:id="0">
    <w:p w:rsidR="009761B0" w:rsidRDefault="00976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AF" w:rsidRDefault="00A67DA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51EB6">
      <w:rPr>
        <w:noProof/>
      </w:rPr>
      <w:t>6</w:t>
    </w:r>
    <w:r>
      <w:fldChar w:fldCharType="end"/>
    </w:r>
  </w:p>
  <w:p w:rsidR="00A67DAF" w:rsidRDefault="00A67D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61B0"/>
    <w:rsid w:val="00001AF1"/>
    <w:rsid w:val="0003291F"/>
    <w:rsid w:val="000D7212"/>
    <w:rsid w:val="00187056"/>
    <w:rsid w:val="002E1C6C"/>
    <w:rsid w:val="0034770A"/>
    <w:rsid w:val="003B26E7"/>
    <w:rsid w:val="003D6C77"/>
    <w:rsid w:val="00413B0C"/>
    <w:rsid w:val="00433A35"/>
    <w:rsid w:val="0047435B"/>
    <w:rsid w:val="00531B84"/>
    <w:rsid w:val="005676F8"/>
    <w:rsid w:val="005A2827"/>
    <w:rsid w:val="0067199D"/>
    <w:rsid w:val="006D7F43"/>
    <w:rsid w:val="006E1C09"/>
    <w:rsid w:val="006E7E34"/>
    <w:rsid w:val="007409A1"/>
    <w:rsid w:val="00776A4E"/>
    <w:rsid w:val="008C02B0"/>
    <w:rsid w:val="0091366C"/>
    <w:rsid w:val="009761B0"/>
    <w:rsid w:val="00A51EB6"/>
    <w:rsid w:val="00A636E3"/>
    <w:rsid w:val="00A67DAF"/>
    <w:rsid w:val="00A743E7"/>
    <w:rsid w:val="00AB70F9"/>
    <w:rsid w:val="00AC31EC"/>
    <w:rsid w:val="00B032CD"/>
    <w:rsid w:val="00B26E65"/>
    <w:rsid w:val="00BE0544"/>
    <w:rsid w:val="00C0086D"/>
    <w:rsid w:val="00C32D86"/>
    <w:rsid w:val="00C9702B"/>
    <w:rsid w:val="00CE2913"/>
    <w:rsid w:val="00D215C3"/>
    <w:rsid w:val="00E34273"/>
    <w:rsid w:val="00E34604"/>
    <w:rsid w:val="00E52202"/>
    <w:rsid w:val="00E87DB5"/>
    <w:rsid w:val="00ED07E7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38408-3002-485E-B92F-3303965B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108</TotalTime>
  <Pages>6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2015-01-13T01:38:00Z</cp:lastPrinted>
  <dcterms:created xsi:type="dcterms:W3CDTF">2015-01-12T05:18:00Z</dcterms:created>
  <dcterms:modified xsi:type="dcterms:W3CDTF">2015-01-13T01:41:00Z</dcterms:modified>
</cp:coreProperties>
</file>