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blPrEx>
          <w:tblCellMar>
            <w:top w:w="0" w:type="dxa"/>
            <w:bottom w:w="0" w:type="dxa"/>
          </w:tblCellMar>
        </w:tblPrEx>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pt;height:53.15pt" o:ole="" fillcolor="window">
                  <v:imagedata r:id="rId6" o:title=""/>
                </v:shape>
                <o:OLEObject Type="Embed" ProgID="Word.Picture.8" ShapeID="_x0000_i1025" DrawAspect="Content" ObjectID="_1480399416" r:id="rId7"/>
              </w:object>
            </w:r>
          </w:p>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8E629F" w:rsidRPr="008F05F3" w:rsidRDefault="008E629F" w:rsidP="008E629F">
      <w:pPr>
        <w:pStyle w:val="a3"/>
        <w:tabs>
          <w:tab w:val="clear" w:pos="4153"/>
          <w:tab w:val="clear" w:pos="8306"/>
        </w:tabs>
        <w:jc w:val="center"/>
        <w:rPr>
          <w:b/>
        </w:rPr>
      </w:pPr>
      <w:r>
        <w:rPr>
          <w:b/>
          <w:bCs/>
          <w:color w:val="000000"/>
          <w:szCs w:val="28"/>
        </w:rPr>
        <w:t xml:space="preserve">О ВНЕСЕНИИ ИЗМЕНЕНИЯ </w:t>
      </w:r>
      <w:r>
        <w:rPr>
          <w:b/>
          <w:spacing w:val="-2"/>
          <w:szCs w:val="28"/>
        </w:rPr>
        <w:t>В СТАТЬЮ 22 ЗАКОНА ПРИМОРСКОГО КРАЯ</w:t>
      </w:r>
      <w:r>
        <w:rPr>
          <w:b/>
          <w:spacing w:val="-2"/>
          <w:szCs w:val="28"/>
        </w:rPr>
        <w:t xml:space="preserve"> </w:t>
      </w:r>
      <w:r>
        <w:rPr>
          <w:b/>
          <w:spacing w:val="-2"/>
          <w:szCs w:val="28"/>
        </w:rPr>
        <w:t>"О РЕФЕРЕНДУМЕ ПРИМОРСКОГО КРАЯ"</w:t>
      </w:r>
    </w:p>
    <w:p w:rsidR="008E629F" w:rsidRPr="00F20819" w:rsidRDefault="008E629F" w:rsidP="008E629F">
      <w:pPr>
        <w:ind w:firstLine="709"/>
        <w:rPr>
          <w:szCs w:val="28"/>
        </w:rPr>
      </w:pPr>
    </w:p>
    <w:p w:rsidR="008E629F" w:rsidRPr="00F20819" w:rsidRDefault="008E629F" w:rsidP="008E629F">
      <w:pPr>
        <w:ind w:firstLine="709"/>
        <w:jc w:val="both"/>
        <w:rPr>
          <w:szCs w:val="28"/>
        </w:rPr>
      </w:pPr>
      <w:proofErr w:type="gramStart"/>
      <w:r w:rsidRPr="00F20819">
        <w:rPr>
          <w:szCs w:val="28"/>
        </w:rPr>
        <w:t>Принят</w:t>
      </w:r>
      <w:proofErr w:type="gramEnd"/>
      <w:r w:rsidRPr="00F20819">
        <w:rPr>
          <w:szCs w:val="28"/>
        </w:rPr>
        <w:t xml:space="preserve"> Законодательным Собранием Приморского края</w:t>
      </w:r>
      <w:r>
        <w:rPr>
          <w:szCs w:val="28"/>
        </w:rPr>
        <w:t xml:space="preserve"> 17 декабря 2014 года в первом чтении </w:t>
      </w:r>
    </w:p>
    <w:p w:rsidR="008E629F" w:rsidRPr="00F20819" w:rsidRDefault="008E629F" w:rsidP="008E629F">
      <w:pPr>
        <w:ind w:firstLine="709"/>
        <w:rPr>
          <w:szCs w:val="28"/>
        </w:rPr>
      </w:pPr>
    </w:p>
    <w:p w:rsidR="008E629F" w:rsidRDefault="008E629F" w:rsidP="008E629F">
      <w:pPr>
        <w:autoSpaceDE w:val="0"/>
        <w:autoSpaceDN w:val="0"/>
        <w:adjustRightInd w:val="0"/>
        <w:ind w:firstLine="709"/>
        <w:jc w:val="both"/>
        <w:outlineLvl w:val="0"/>
        <w:rPr>
          <w:szCs w:val="28"/>
        </w:rPr>
      </w:pPr>
      <w:r w:rsidRPr="00F20819">
        <w:rPr>
          <w:szCs w:val="28"/>
        </w:rPr>
        <w:t>СТАТЬЯ 1.</w:t>
      </w:r>
    </w:p>
    <w:p w:rsidR="008E629F" w:rsidRDefault="008E629F" w:rsidP="008E629F">
      <w:pPr>
        <w:autoSpaceDE w:val="0"/>
        <w:autoSpaceDN w:val="0"/>
        <w:adjustRightInd w:val="0"/>
        <w:ind w:firstLine="709"/>
        <w:jc w:val="both"/>
        <w:outlineLvl w:val="0"/>
        <w:rPr>
          <w:szCs w:val="28"/>
        </w:rPr>
      </w:pPr>
      <w:proofErr w:type="gramStart"/>
      <w:r>
        <w:rPr>
          <w:szCs w:val="28"/>
        </w:rPr>
        <w:t xml:space="preserve">Внести в статью 22 Закона Приморского края от 5 января </w:t>
      </w:r>
      <w:r>
        <w:rPr>
          <w:szCs w:val="28"/>
        </w:rPr>
        <w:br/>
        <w:t>2004 года № 96-КЗ "О референдуме Приморского края" (в редакции Закона Приморского края от 9 августа 2007 года № 116-КЗ) (Ведомости Законодательного Собрания Приморского края, 2007, № 33, стр. 2, № 42,</w:t>
      </w:r>
      <w:r>
        <w:rPr>
          <w:szCs w:val="28"/>
        </w:rPr>
        <w:br/>
        <w:t>стр. 18; 2008, № 65, стр. 58; 2010, № 148, стр. 5, № 167, стр. 20;</w:t>
      </w:r>
      <w:proofErr w:type="gramEnd"/>
      <w:r>
        <w:rPr>
          <w:szCs w:val="28"/>
        </w:rPr>
        <w:t xml:space="preserve"> </w:t>
      </w:r>
      <w:proofErr w:type="gramStart"/>
      <w:r>
        <w:rPr>
          <w:szCs w:val="28"/>
        </w:rPr>
        <w:t xml:space="preserve">2011, № 185, стр. 49; 2012, № 10, стр. 2, № 35, стр. 40; 2013, № 62, стр. 28; </w:t>
      </w:r>
      <w:r w:rsidRPr="009C31F7">
        <w:rPr>
          <w:szCs w:val="28"/>
        </w:rPr>
        <w:t>2014</w:t>
      </w:r>
      <w:r>
        <w:rPr>
          <w:szCs w:val="28"/>
        </w:rPr>
        <w:t xml:space="preserve">, № 78, </w:t>
      </w:r>
      <w:r>
        <w:rPr>
          <w:szCs w:val="28"/>
        </w:rPr>
        <w:br/>
        <w:t>стр. 34) следующее изменение:</w:t>
      </w:r>
      <w:proofErr w:type="gramEnd"/>
    </w:p>
    <w:p w:rsidR="008E629F" w:rsidRDefault="008E629F" w:rsidP="008E629F">
      <w:pPr>
        <w:autoSpaceDE w:val="0"/>
        <w:autoSpaceDN w:val="0"/>
        <w:adjustRightInd w:val="0"/>
        <w:ind w:firstLine="709"/>
        <w:jc w:val="both"/>
        <w:outlineLvl w:val="0"/>
        <w:rPr>
          <w:szCs w:val="28"/>
        </w:rPr>
      </w:pPr>
      <w:proofErr w:type="gramStart"/>
      <w:r>
        <w:rPr>
          <w:szCs w:val="28"/>
        </w:rPr>
        <w:t>часть 2 дополнить словами ", а в случае выдвижения инициативы проведения референдума избирательным объединением, иным общественным объединением ходатайство должно быть подписано всеми членами руководящего органа этого избирательного объединения, иного общественного объединения либо руководящего органа его регионального отделения или иного структурного подразделения (соответственно уровню референдума), поддержавшими решение о выдвижении инициативы проведения референдума".</w:t>
      </w:r>
      <w:proofErr w:type="gramEnd"/>
    </w:p>
    <w:p w:rsidR="008E629F" w:rsidRDefault="008E629F" w:rsidP="008E629F">
      <w:pPr>
        <w:autoSpaceDE w:val="0"/>
        <w:autoSpaceDN w:val="0"/>
        <w:adjustRightInd w:val="0"/>
        <w:ind w:firstLine="709"/>
        <w:jc w:val="both"/>
        <w:outlineLvl w:val="0"/>
        <w:rPr>
          <w:szCs w:val="28"/>
        </w:rPr>
      </w:pPr>
    </w:p>
    <w:p w:rsidR="008E629F" w:rsidRDefault="008E629F" w:rsidP="008E629F">
      <w:pPr>
        <w:autoSpaceDE w:val="0"/>
        <w:autoSpaceDN w:val="0"/>
        <w:adjustRightInd w:val="0"/>
        <w:ind w:firstLine="709"/>
        <w:jc w:val="both"/>
        <w:rPr>
          <w:szCs w:val="28"/>
        </w:rPr>
      </w:pPr>
      <w:r>
        <w:rPr>
          <w:szCs w:val="28"/>
        </w:rPr>
        <w:t>СТАТЬЯ 2.</w:t>
      </w:r>
    </w:p>
    <w:p w:rsidR="008E629F" w:rsidRDefault="008E629F" w:rsidP="008E629F">
      <w:pPr>
        <w:autoSpaceDE w:val="0"/>
        <w:autoSpaceDN w:val="0"/>
        <w:adjustRightInd w:val="0"/>
        <w:ind w:firstLine="709"/>
        <w:jc w:val="both"/>
        <w:rPr>
          <w:szCs w:val="28"/>
        </w:rPr>
      </w:pPr>
      <w:r>
        <w:rPr>
          <w:szCs w:val="28"/>
        </w:rPr>
        <w:t xml:space="preserve">Настоящий Закон вступает в силу по </w:t>
      </w:r>
      <w:proofErr w:type="gramStart"/>
      <w:r>
        <w:rPr>
          <w:szCs w:val="28"/>
        </w:rPr>
        <w:t>истечении</w:t>
      </w:r>
      <w:proofErr w:type="gramEnd"/>
      <w:r>
        <w:rPr>
          <w:szCs w:val="28"/>
        </w:rPr>
        <w:t xml:space="preserve"> 10 дней со дня его официального опубликования.</w:t>
      </w:r>
    </w:p>
    <w:p w:rsidR="008E629F" w:rsidRDefault="008E629F" w:rsidP="008E629F">
      <w:pPr>
        <w:autoSpaceDE w:val="0"/>
        <w:autoSpaceDN w:val="0"/>
        <w:adjustRightInd w:val="0"/>
        <w:jc w:val="both"/>
        <w:rPr>
          <w:szCs w:val="28"/>
        </w:rPr>
      </w:pPr>
      <w:bookmarkStart w:id="0" w:name="_GoBack"/>
      <w:bookmarkEnd w:id="0"/>
    </w:p>
    <w:p w:rsidR="008E629F" w:rsidRDefault="008E629F" w:rsidP="008E629F">
      <w:pPr>
        <w:autoSpaceDE w:val="0"/>
        <w:autoSpaceDN w:val="0"/>
        <w:adjustRightInd w:val="0"/>
        <w:jc w:val="both"/>
        <w:rPr>
          <w:szCs w:val="28"/>
        </w:rPr>
      </w:pPr>
    </w:p>
    <w:p w:rsidR="008E629F" w:rsidRDefault="008E629F" w:rsidP="008E629F">
      <w:pPr>
        <w:autoSpaceDE w:val="0"/>
        <w:autoSpaceDN w:val="0"/>
        <w:adjustRightInd w:val="0"/>
        <w:jc w:val="both"/>
        <w:rPr>
          <w:szCs w:val="28"/>
        </w:rPr>
      </w:pPr>
    </w:p>
    <w:p w:rsidR="008E629F" w:rsidRDefault="008E629F" w:rsidP="008E629F">
      <w:pPr>
        <w:autoSpaceDE w:val="0"/>
        <w:autoSpaceDN w:val="0"/>
        <w:adjustRightInd w:val="0"/>
        <w:jc w:val="both"/>
        <w:rPr>
          <w:szCs w:val="28"/>
        </w:rPr>
      </w:pPr>
      <w:r>
        <w:rPr>
          <w:szCs w:val="28"/>
        </w:rPr>
        <w:t>Губернатор края</w:t>
      </w:r>
      <w:r>
        <w:rPr>
          <w:szCs w:val="28"/>
        </w:rPr>
        <w:tab/>
      </w:r>
      <w:r>
        <w:rPr>
          <w:szCs w:val="28"/>
        </w:rPr>
        <w:tab/>
      </w:r>
      <w:r>
        <w:rPr>
          <w:szCs w:val="28"/>
        </w:rPr>
        <w:tab/>
      </w:r>
      <w:r>
        <w:rPr>
          <w:szCs w:val="28"/>
        </w:rPr>
        <w:tab/>
      </w:r>
      <w:r>
        <w:rPr>
          <w:szCs w:val="28"/>
        </w:rPr>
        <w:tab/>
      </w:r>
      <w:r>
        <w:rPr>
          <w:szCs w:val="28"/>
        </w:rPr>
        <w:tab/>
      </w:r>
      <w:r>
        <w:rPr>
          <w:szCs w:val="28"/>
        </w:rPr>
        <w:tab/>
        <w:t xml:space="preserve">       В.В. Миклушевский</w:t>
      </w:r>
    </w:p>
    <w:p w:rsidR="00BE0544" w:rsidRDefault="00BE0544"/>
    <w:sectPr w:rsidR="00BE0544">
      <w:pgSz w:w="11906" w:h="16838"/>
      <w:pgMar w:top="851" w:right="851" w:bottom="851" w:left="1701" w:header="567"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06A" w:rsidRDefault="0070506A">
      <w:r>
        <w:separator/>
      </w:r>
    </w:p>
  </w:endnote>
  <w:endnote w:type="continuationSeparator" w:id="0">
    <w:p w:rsidR="0070506A" w:rsidRDefault="00705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06A" w:rsidRDefault="0070506A">
      <w:r>
        <w:separator/>
      </w:r>
    </w:p>
  </w:footnote>
  <w:footnote w:type="continuationSeparator" w:id="0">
    <w:p w:rsidR="0070506A" w:rsidRDefault="00705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629F"/>
    <w:rsid w:val="0003291F"/>
    <w:rsid w:val="00380EE1"/>
    <w:rsid w:val="003B26E7"/>
    <w:rsid w:val="0047435B"/>
    <w:rsid w:val="005A2827"/>
    <w:rsid w:val="0070506A"/>
    <w:rsid w:val="008E629F"/>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rsid w:val="008E629F"/>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1</Pages>
  <Words>196</Words>
  <Characters>1122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2014-12-17T23:15:00Z</cp:lastPrinted>
  <dcterms:created xsi:type="dcterms:W3CDTF">2014-12-17T23:15:00Z</dcterms:created>
  <dcterms:modified xsi:type="dcterms:W3CDTF">2014-12-17T23:16:00Z</dcterms:modified>
</cp:coreProperties>
</file>