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14" w:rsidRPr="00E04E20" w:rsidRDefault="00D23B14" w:rsidP="000D1A58">
      <w:pPr>
        <w:ind w:left="5670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 xml:space="preserve">Приложение </w:t>
      </w:r>
      <w:r>
        <w:rPr>
          <w:rFonts w:eastAsia="Calibri"/>
          <w:szCs w:val="28"/>
          <w:lang w:eastAsia="en-US"/>
        </w:rPr>
        <w:t>2</w:t>
      </w:r>
    </w:p>
    <w:p w:rsidR="00D23B14" w:rsidRPr="00E04E20" w:rsidRDefault="00D23B14" w:rsidP="000D1A58">
      <w:pPr>
        <w:ind w:left="5670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>к Закону</w:t>
      </w:r>
    </w:p>
    <w:p w:rsidR="00D23B14" w:rsidRPr="00E04E20" w:rsidRDefault="00D23B14" w:rsidP="000D1A58">
      <w:pPr>
        <w:ind w:left="5670"/>
        <w:rPr>
          <w:rFonts w:eastAsia="Calibri"/>
          <w:szCs w:val="28"/>
          <w:lang w:eastAsia="en-US"/>
        </w:rPr>
      </w:pPr>
      <w:r w:rsidRPr="00E04E20">
        <w:rPr>
          <w:rFonts w:eastAsia="Calibri"/>
          <w:szCs w:val="28"/>
          <w:lang w:eastAsia="en-US"/>
        </w:rPr>
        <w:t>Приморского края</w:t>
      </w:r>
    </w:p>
    <w:p w:rsidR="000D1A58" w:rsidRDefault="000D1A58" w:rsidP="000D1A58">
      <w:pPr>
        <w:autoSpaceDE w:val="0"/>
        <w:autoSpaceDN w:val="0"/>
        <w:adjustRightInd w:val="0"/>
        <w:ind w:left="5670" w:right="282"/>
        <w:jc w:val="both"/>
        <w:rPr>
          <w:noProof/>
          <w:szCs w:val="28"/>
        </w:rPr>
      </w:pPr>
      <w:r>
        <w:rPr>
          <w:noProof/>
          <w:szCs w:val="28"/>
        </w:rPr>
        <w:t>от 26.12.2014 № 538-КЗ</w:t>
      </w:r>
    </w:p>
    <w:p w:rsidR="00D23B14" w:rsidRPr="00D03F6D" w:rsidRDefault="00D23B14" w:rsidP="00D23B14">
      <w:pPr>
        <w:autoSpaceDE w:val="0"/>
        <w:autoSpaceDN w:val="0"/>
        <w:adjustRightInd w:val="0"/>
        <w:jc w:val="right"/>
        <w:rPr>
          <w:szCs w:val="28"/>
        </w:rPr>
      </w:pPr>
      <w:bookmarkStart w:id="0" w:name="_GoBack"/>
      <w:bookmarkEnd w:id="0"/>
    </w:p>
    <w:p w:rsidR="00D23B14" w:rsidRPr="00D10295" w:rsidRDefault="00D23B14" w:rsidP="00D23B14">
      <w:pPr>
        <w:autoSpaceDE w:val="0"/>
        <w:autoSpaceDN w:val="0"/>
        <w:adjustRightInd w:val="0"/>
        <w:jc w:val="center"/>
        <w:rPr>
          <w:bCs/>
          <w:szCs w:val="28"/>
        </w:rPr>
      </w:pPr>
      <w:r w:rsidRPr="00D10295">
        <w:rPr>
          <w:bCs/>
          <w:szCs w:val="28"/>
        </w:rPr>
        <w:t>Графическое изображение границы городского округа Большой Камень</w:t>
      </w:r>
    </w:p>
    <w:p w:rsidR="00D23B14" w:rsidRDefault="00D23B14" w:rsidP="00D23B14"/>
    <w:p w:rsidR="0050794E" w:rsidRDefault="00D23B14" w:rsidP="00D23B14">
      <w:pPr>
        <w:jc w:val="center"/>
      </w:pPr>
      <w:r>
        <w:rPr>
          <w:noProof/>
        </w:rPr>
        <w:drawing>
          <wp:inline distT="0" distB="0" distL="0" distR="0">
            <wp:extent cx="5665245" cy="7921952"/>
            <wp:effectExtent l="0" t="0" r="0" b="3175"/>
            <wp:docPr id="1" name="Рисунок 1" descr="ито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то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39" cy="792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794E" w:rsidSect="00166F34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14"/>
    <w:rsid w:val="000D1A58"/>
    <w:rsid w:val="00166F34"/>
    <w:rsid w:val="0050794E"/>
    <w:rsid w:val="00D2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B14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B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B14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B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2014-12-26T05:44:00Z</cp:lastPrinted>
  <dcterms:created xsi:type="dcterms:W3CDTF">2014-12-17T05:15:00Z</dcterms:created>
  <dcterms:modified xsi:type="dcterms:W3CDTF">2014-12-26T05:44:00Z</dcterms:modified>
</cp:coreProperties>
</file>