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01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6039" w:rsidRPr="00C86039" w:rsidRDefault="00C86039" w:rsidP="00C86039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C86039">
        <w:rPr>
          <w:rFonts w:eastAsia="Calibri"/>
          <w:b/>
          <w:szCs w:val="28"/>
          <w:lang w:eastAsia="en-US"/>
        </w:rPr>
        <w:t xml:space="preserve">О ВНЕСЕНИИ ИЗМЕНЕНИЙ В СТАТЬЮ 18 ЗАКОНА </w:t>
      </w:r>
    </w:p>
    <w:p w:rsidR="00C86039" w:rsidRPr="00C86039" w:rsidRDefault="00C86039" w:rsidP="00C86039">
      <w:pPr>
        <w:widowControl w:val="0"/>
        <w:jc w:val="center"/>
        <w:rPr>
          <w:rFonts w:eastAsia="Calibri"/>
          <w:b/>
          <w:caps/>
          <w:szCs w:val="28"/>
          <w:lang w:eastAsia="en-US"/>
        </w:rPr>
      </w:pPr>
      <w:r w:rsidRPr="00C86039">
        <w:rPr>
          <w:rFonts w:eastAsia="Calibri"/>
          <w:b/>
          <w:szCs w:val="28"/>
          <w:lang w:eastAsia="en-US"/>
        </w:rPr>
        <w:t xml:space="preserve">ПРИМОРСКОГО КРАЯ </w:t>
      </w:r>
      <w:r w:rsidRPr="00C86039">
        <w:rPr>
          <w:rFonts w:eastAsia="Calibri"/>
          <w:b/>
          <w:caps/>
          <w:szCs w:val="28"/>
          <w:lang w:eastAsia="en-US"/>
        </w:rPr>
        <w:t xml:space="preserve">"ОБ ОСОБО ОХРАНЯЕМЫХ </w:t>
      </w:r>
      <w:r w:rsidRPr="00C86039">
        <w:rPr>
          <w:rFonts w:eastAsia="Calibri"/>
          <w:b/>
          <w:caps/>
          <w:szCs w:val="28"/>
          <w:lang w:eastAsia="en-US"/>
        </w:rPr>
        <w:br/>
        <w:t>ПРИРОДНЫХ территориЯХ Приморского края"</w:t>
      </w:r>
    </w:p>
    <w:p w:rsidR="00C86039" w:rsidRPr="00C86039" w:rsidRDefault="00C86039" w:rsidP="00C86039">
      <w:pPr>
        <w:widowControl w:val="0"/>
        <w:jc w:val="center"/>
        <w:rPr>
          <w:rFonts w:eastAsia="Calibri"/>
          <w:b/>
          <w:szCs w:val="28"/>
          <w:lang w:eastAsia="en-US"/>
        </w:rPr>
      </w:pPr>
    </w:p>
    <w:p w:rsidR="00C86039" w:rsidRPr="00C86039" w:rsidRDefault="00C86039" w:rsidP="00C86039">
      <w:pPr>
        <w:widowControl w:val="0"/>
        <w:ind w:firstLine="709"/>
        <w:jc w:val="both"/>
        <w:rPr>
          <w:szCs w:val="28"/>
        </w:rPr>
      </w:pPr>
      <w:proofErr w:type="gramStart"/>
      <w:r w:rsidRPr="00C86039">
        <w:rPr>
          <w:szCs w:val="28"/>
        </w:rPr>
        <w:t>Принят</w:t>
      </w:r>
      <w:proofErr w:type="gramEnd"/>
      <w:r w:rsidRPr="00C86039">
        <w:rPr>
          <w:szCs w:val="28"/>
        </w:rPr>
        <w:t xml:space="preserve"> Законодательным Собранием Приморского края 17 декабря 2014 года</w:t>
      </w: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СТАТЬЯ 1.</w:t>
      </w: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C86039">
        <w:rPr>
          <w:rFonts w:eastAsia="Calibri"/>
          <w:szCs w:val="28"/>
          <w:lang w:eastAsia="en-US"/>
        </w:rPr>
        <w:t xml:space="preserve">Внести в статью 18 Закона Приморского края от 11 мая 2005 года № 245-КЗ "Об особо охраняемых природных территориях Приморского края" (в редакции Закона Приморского края от 5 августа 2014 года № 450-КЗ) (Ведомости Законодательного Собрания Приморского края, 2014, № 89, </w:t>
      </w:r>
      <w:r w:rsidRPr="00C86039">
        <w:rPr>
          <w:rFonts w:eastAsia="Calibri"/>
          <w:szCs w:val="28"/>
          <w:lang w:eastAsia="en-US"/>
        </w:rPr>
        <w:br/>
        <w:t>стр. 4) изменения, изложив ее в следующей редакции:</w:t>
      </w:r>
      <w:proofErr w:type="gramEnd"/>
    </w:p>
    <w:p w:rsidR="00C86039" w:rsidRPr="00C86039" w:rsidRDefault="00C86039" w:rsidP="00C86039">
      <w:pPr>
        <w:autoSpaceDE w:val="0"/>
        <w:autoSpaceDN w:val="0"/>
        <w:adjustRightInd w:val="0"/>
        <w:ind w:left="2410" w:hanging="1701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"СТАТЬЯ 18. ОРГАНИЗАЦИЯ ОХРАНЫ ОСОБО ОХРАНЯЕМЫХ   ПРИРОДНЫХ ТЕРРИТОРИЙ КРАЕВОГО ЗНАЧЕНИЯ</w:t>
      </w:r>
    </w:p>
    <w:p w:rsidR="00C86039" w:rsidRPr="00C86039" w:rsidRDefault="00C86039" w:rsidP="00C86039">
      <w:pPr>
        <w:autoSpaceDE w:val="0"/>
        <w:autoSpaceDN w:val="0"/>
        <w:adjustRightInd w:val="0"/>
        <w:ind w:left="2552" w:hanging="1843"/>
        <w:jc w:val="both"/>
        <w:rPr>
          <w:rFonts w:eastAsia="Calibri"/>
          <w:szCs w:val="28"/>
          <w:lang w:eastAsia="en-US"/>
        </w:rPr>
      </w:pP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На особо охраняемых природных территориях краевого значения государственный надзор в области охраны и использования особо охраняемых природных территорий осуществляется:</w:t>
      </w: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1)уполномоченными органами исполнительной власти Приморского края при осуществлении ими регионального государственного экологического надзора в соответствии с федеральным законодательством об охране окружающей среды в порядке, установленном Администрацией Приморского края;</w:t>
      </w: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C86039">
        <w:rPr>
          <w:rFonts w:eastAsia="Calibri"/>
          <w:szCs w:val="28"/>
          <w:lang w:eastAsia="en-US"/>
        </w:rPr>
        <w:t>2)должностными лицами, являющимися государственными инспекторами в области охраны окружающей среды, государственных учреждений, осуществляющих управление особо охраняемыми природными территориями краевого значения.".</w:t>
      </w:r>
      <w:proofErr w:type="gramEnd"/>
    </w:p>
    <w:p w:rsidR="00C86039" w:rsidRPr="00C86039" w:rsidRDefault="00C86039" w:rsidP="00C86039">
      <w:pPr>
        <w:shd w:val="clear" w:color="auto" w:fill="FFFFFF"/>
        <w:ind w:firstLine="709"/>
        <w:jc w:val="both"/>
        <w:rPr>
          <w:rFonts w:ascii="Tahoma" w:hAnsi="Tahoma" w:cs="Tahoma"/>
          <w:color w:val="000000"/>
          <w:szCs w:val="28"/>
        </w:rPr>
      </w:pP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 xml:space="preserve">СТАТЬЯ 2. </w:t>
      </w:r>
    </w:p>
    <w:p w:rsidR="00C86039" w:rsidRPr="00C86039" w:rsidRDefault="00C86039" w:rsidP="00C8603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Настоящий Закон вступает в силу со дня со дня его официального опубликования.</w:t>
      </w:r>
    </w:p>
    <w:p w:rsidR="00C86039" w:rsidRPr="00C86039" w:rsidRDefault="00C86039" w:rsidP="00C8603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C86039" w:rsidRPr="00C86039" w:rsidRDefault="00C86039" w:rsidP="00C8603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C86039" w:rsidRPr="00C86039" w:rsidRDefault="00C86039" w:rsidP="00C8603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C86039" w:rsidRPr="00C86039" w:rsidRDefault="00C86039" w:rsidP="00C86039">
      <w:pPr>
        <w:widowControl w:val="0"/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C86039">
        <w:rPr>
          <w:rFonts w:eastAsia="Calibri"/>
          <w:szCs w:val="28"/>
          <w:lang w:eastAsia="en-US"/>
        </w:rPr>
        <w:t>Губернатор края                                                                    В.В. Миклушевский</w:t>
      </w:r>
    </w:p>
    <w:p w:rsidR="0010585F" w:rsidRDefault="0010585F" w:rsidP="0010585F">
      <w:bookmarkStart w:id="0" w:name="_GoBack"/>
      <w:r>
        <w:t>г. Владивосток</w:t>
      </w:r>
    </w:p>
    <w:p w:rsidR="0010585F" w:rsidRDefault="0010585F" w:rsidP="0010585F">
      <w:r>
        <w:t>26 декабря 2014 года</w:t>
      </w:r>
    </w:p>
    <w:p w:rsidR="00BE0544" w:rsidRDefault="0010585F" w:rsidP="0010585F">
      <w:r>
        <w:t>№ 52</w:t>
      </w:r>
      <w:r>
        <w:t>7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4C7" w:rsidRDefault="003624C7">
      <w:r>
        <w:separator/>
      </w:r>
    </w:p>
  </w:endnote>
  <w:endnote w:type="continuationSeparator" w:id="0">
    <w:p w:rsidR="003624C7" w:rsidRDefault="00362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4C7" w:rsidRDefault="003624C7">
      <w:r>
        <w:separator/>
      </w:r>
    </w:p>
  </w:footnote>
  <w:footnote w:type="continuationSeparator" w:id="0">
    <w:p w:rsidR="003624C7" w:rsidRDefault="003624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6039"/>
    <w:rsid w:val="00016D0F"/>
    <w:rsid w:val="0003291F"/>
    <w:rsid w:val="0010585F"/>
    <w:rsid w:val="003624C7"/>
    <w:rsid w:val="00380EE1"/>
    <w:rsid w:val="003B26E7"/>
    <w:rsid w:val="0047435B"/>
    <w:rsid w:val="005A2827"/>
    <w:rsid w:val="00AB70F9"/>
    <w:rsid w:val="00AC31EC"/>
    <w:rsid w:val="00B14397"/>
    <w:rsid w:val="00BE0544"/>
    <w:rsid w:val="00C8603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2014-12-17T03:04:00Z</cp:lastPrinted>
  <dcterms:created xsi:type="dcterms:W3CDTF">2014-12-26T04:43:00Z</dcterms:created>
  <dcterms:modified xsi:type="dcterms:W3CDTF">2014-12-26T04:43:00Z</dcterms:modified>
</cp:coreProperties>
</file>