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3381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22EC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22ECA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22ECA">
              <w:t>1670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22EC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22ECA" w:rsidP="0094344A">
            <w:pPr>
              <w:ind w:left="-108"/>
              <w:jc w:val="both"/>
            </w:pPr>
            <w:r>
              <w:rPr>
                <w:szCs w:val="28"/>
              </w:rPr>
              <w:t xml:space="preserve">О Законе Приморского края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>"О городском округе Большой Камень"</w:t>
            </w:r>
          </w:p>
          <w:p w:rsidR="000B3FB2" w:rsidRPr="00022ECA" w:rsidRDefault="000B3FB2" w:rsidP="0094344A">
            <w:pPr>
              <w:ind w:left="-108"/>
              <w:jc w:val="both"/>
            </w:pPr>
          </w:p>
        </w:tc>
      </w:tr>
    </w:tbl>
    <w:p w:rsidR="00022ECA" w:rsidRDefault="00022ECA" w:rsidP="00022EC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22ECA" w:rsidRDefault="00022ECA" w:rsidP="00022ECA">
      <w:pPr>
        <w:pStyle w:val="a3"/>
        <w:tabs>
          <w:tab w:val="clear" w:pos="4153"/>
          <w:tab w:val="clear" w:pos="8306"/>
        </w:tabs>
      </w:pPr>
    </w:p>
    <w:p w:rsidR="00022ECA" w:rsidRDefault="00022ECA" w:rsidP="00022EC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22ECA" w:rsidRDefault="00022ECA" w:rsidP="00022ECA"/>
    <w:p w:rsidR="00022ECA" w:rsidRDefault="00022ECA" w:rsidP="00022ECA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"О городском округе Большой Камень"</w:t>
      </w:r>
      <w:r>
        <w:t xml:space="preserve">. </w:t>
      </w:r>
    </w:p>
    <w:p w:rsidR="00022ECA" w:rsidRDefault="00022ECA" w:rsidP="00022ECA">
      <w:pPr>
        <w:ind w:firstLine="720"/>
        <w:jc w:val="both"/>
      </w:pPr>
    </w:p>
    <w:p w:rsidR="00022ECA" w:rsidRDefault="00022ECA" w:rsidP="00022ECA">
      <w:pPr>
        <w:ind w:firstLine="709"/>
        <w:jc w:val="both"/>
        <w:rPr>
          <w:color w:val="000000"/>
        </w:rPr>
      </w:pPr>
      <w:r>
        <w:rPr>
          <w:color w:val="000000"/>
        </w:rPr>
        <w:t>2.</w:t>
      </w:r>
      <w:r>
        <w:t xml:space="preserve">Направить указанный Закон </w:t>
      </w:r>
      <w:r>
        <w:rPr>
          <w:szCs w:val="28"/>
        </w:rPr>
        <w:t>Губернатору Приморского края для обнародования</w:t>
      </w:r>
      <w:r>
        <w:t>.</w:t>
      </w:r>
    </w:p>
    <w:p w:rsidR="00022ECA" w:rsidRDefault="00022ECA" w:rsidP="00022ECA">
      <w:pPr>
        <w:ind w:firstLine="709"/>
        <w:jc w:val="both"/>
        <w:rPr>
          <w:color w:val="000000"/>
        </w:rPr>
      </w:pPr>
    </w:p>
    <w:p w:rsidR="00022ECA" w:rsidRDefault="00022ECA" w:rsidP="00022ECA">
      <w:pPr>
        <w:ind w:firstLine="709"/>
        <w:jc w:val="both"/>
        <w:rPr>
          <w:szCs w:val="28"/>
        </w:rPr>
      </w:pPr>
      <w:r>
        <w:rPr>
          <w:color w:val="000000"/>
        </w:rPr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022ECA" w:rsidRPr="00924F08" w:rsidRDefault="00022ECA" w:rsidP="00022ECA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022ECA" w:rsidRDefault="00022ECA" w:rsidP="00022EC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22ECA" w:rsidRDefault="00022ECA" w:rsidP="00022ECA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22ECA" w:rsidRDefault="00022ECA" w:rsidP="00022ECA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22ECA" w:rsidRDefault="00022ECA" w:rsidP="00022ECA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E6C" w:rsidRDefault="00217E6C">
      <w:r>
        <w:separator/>
      </w:r>
    </w:p>
  </w:endnote>
  <w:endnote w:type="continuationSeparator" w:id="0">
    <w:p w:rsidR="00217E6C" w:rsidRDefault="00217E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E6C" w:rsidRDefault="00217E6C">
      <w:r>
        <w:separator/>
      </w:r>
    </w:p>
  </w:footnote>
  <w:footnote w:type="continuationSeparator" w:id="0">
    <w:p w:rsidR="00217E6C" w:rsidRDefault="00217E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2ECA"/>
    <w:rsid w:val="00022ECA"/>
    <w:rsid w:val="00057575"/>
    <w:rsid w:val="000B3FB2"/>
    <w:rsid w:val="000D628E"/>
    <w:rsid w:val="000E5228"/>
    <w:rsid w:val="00123119"/>
    <w:rsid w:val="00155F7F"/>
    <w:rsid w:val="00217E6C"/>
    <w:rsid w:val="003325F4"/>
    <w:rsid w:val="0034597E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022EC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2014-12-17T05:02:00Z</cp:lastPrinted>
  <dcterms:created xsi:type="dcterms:W3CDTF">2014-12-17T04:59:00Z</dcterms:created>
  <dcterms:modified xsi:type="dcterms:W3CDTF">2014-12-17T05:03:00Z</dcterms:modified>
</cp:coreProperties>
</file>