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73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2531" w:rsidRDefault="004F2531" w:rsidP="004F2531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СТАТЬЮ 14 ЗАКОНА ПРИМОРСКОГО КРАЯ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</w:p>
    <w:p w:rsidR="004F2531" w:rsidRDefault="004F2531" w:rsidP="004F2531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4F2531" w:rsidRDefault="004F2531" w:rsidP="004F253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26 ноября 2014 года </w:t>
      </w:r>
    </w:p>
    <w:p w:rsidR="004F2531" w:rsidRDefault="004F2531" w:rsidP="004F25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F2531" w:rsidRPr="00CC3B9F" w:rsidRDefault="004F2531" w:rsidP="004F25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C3B9F">
        <w:rPr>
          <w:bCs/>
        </w:rPr>
        <w:t>СТАТЬЯ 1.</w:t>
      </w:r>
    </w:p>
    <w:p w:rsidR="004F2531" w:rsidRDefault="004F2531" w:rsidP="004F253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80F40">
        <w:rPr>
          <w:szCs w:val="28"/>
        </w:rPr>
        <w:t xml:space="preserve">Внести в </w:t>
      </w:r>
      <w:r>
        <w:rPr>
          <w:szCs w:val="28"/>
        </w:rPr>
        <w:t xml:space="preserve">статью 14 </w:t>
      </w:r>
      <w:r w:rsidRPr="00280F40">
        <w:rPr>
          <w:szCs w:val="28"/>
        </w:rPr>
        <w:t>Закон</w:t>
      </w:r>
      <w:r>
        <w:rPr>
          <w:szCs w:val="28"/>
        </w:rPr>
        <w:t>а</w:t>
      </w:r>
      <w:r w:rsidRPr="00280F40">
        <w:rPr>
          <w:szCs w:val="28"/>
        </w:rPr>
        <w:t xml:space="preserve"> Приморского края</w:t>
      </w:r>
      <w:r>
        <w:rPr>
          <w:szCs w:val="28"/>
        </w:rPr>
        <w:t xml:space="preserve"> от 14 июля 2008 года </w:t>
      </w:r>
      <w:r>
        <w:rPr>
          <w:szCs w:val="28"/>
        </w:rPr>
        <w:br/>
        <w:t xml:space="preserve">№ 288-КЗ </w:t>
      </w:r>
      <w:r w:rsidRPr="00E67C09">
        <w:rPr>
          <w:snapToGrid w:val="0"/>
          <w:color w:val="000000"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>
        <w:rPr>
          <w:snapToGrid w:val="0"/>
          <w:color w:val="000000"/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2008, № 82, стр. 24; 2012, № 19, стр. 40) изменения, изложив ее в следующей редакции:</w:t>
      </w:r>
      <w:proofErr w:type="gramEnd"/>
    </w:p>
    <w:p w:rsidR="004F2531" w:rsidRDefault="004F2531" w:rsidP="004F25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14. ЕЖЕМЕСЯЧНАЯ ДОПЛАТА К СТРАХОВОЙ ПЕНСИИ</w:t>
      </w:r>
    </w:p>
    <w:p w:rsidR="004F2531" w:rsidRDefault="004F2531" w:rsidP="004F2531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  ЛИЦА, ЗАМЕЩАВШЕГО </w:t>
      </w:r>
      <w:proofErr w:type="gramStart"/>
      <w:r>
        <w:rPr>
          <w:szCs w:val="28"/>
        </w:rPr>
        <w:t>МУНИЦИПАЛЬНУЮ</w:t>
      </w:r>
      <w:proofErr w:type="gramEnd"/>
      <w:r>
        <w:rPr>
          <w:szCs w:val="28"/>
        </w:rPr>
        <w:t xml:space="preserve"> </w:t>
      </w:r>
    </w:p>
    <w:p w:rsidR="004F2531" w:rsidRDefault="004F2531" w:rsidP="004F2531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  ДОЛЖНОСТЬ НА ПОСТОЯННОЙ ОСНОВЕ</w:t>
      </w:r>
    </w:p>
    <w:p w:rsidR="004F2531" w:rsidRDefault="004F2531" w:rsidP="004F253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2531" w:rsidRDefault="004F2531" w:rsidP="004F25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1.Уставом муниципального образования может быть предусмотрена ежемесячная доплата к страховой пенсии лица, замещавшего муниципальную должность на постоянной основе.</w:t>
      </w:r>
    </w:p>
    <w:p w:rsidR="004F2531" w:rsidRDefault="004F2531" w:rsidP="004F253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2.Максимальный размер ежемесячной доплаты к страховой пенсии лица, замещавшего муниципальную должность на постоянной основе, не может превышать максимальный размер ежемесячной доплаты к страховой пенсии лица, замещавшего государственную должность на постоянной основе.".</w:t>
      </w:r>
      <w:proofErr w:type="gramEnd"/>
    </w:p>
    <w:p w:rsidR="004F2531" w:rsidRDefault="004F2531" w:rsidP="004F2531">
      <w:pPr>
        <w:autoSpaceDE w:val="0"/>
        <w:autoSpaceDN w:val="0"/>
        <w:adjustRightInd w:val="0"/>
        <w:ind w:firstLine="709"/>
        <w:outlineLvl w:val="1"/>
        <w:rPr>
          <w:szCs w:val="28"/>
        </w:rPr>
      </w:pPr>
    </w:p>
    <w:p w:rsidR="004F2531" w:rsidRPr="00280F40" w:rsidRDefault="004F2531" w:rsidP="004F2531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280F40">
        <w:rPr>
          <w:szCs w:val="28"/>
        </w:rPr>
        <w:t xml:space="preserve">СТАТЬЯ 2. </w:t>
      </w:r>
      <w:r>
        <w:rPr>
          <w:szCs w:val="28"/>
        </w:rPr>
        <w:t xml:space="preserve"> </w:t>
      </w:r>
    </w:p>
    <w:p w:rsidR="004F2531" w:rsidRPr="00280F40" w:rsidRDefault="004F2531" w:rsidP="004F25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0F40">
        <w:rPr>
          <w:szCs w:val="28"/>
        </w:rPr>
        <w:t xml:space="preserve">Настоящий Закон вступает в силу </w:t>
      </w:r>
      <w:r>
        <w:rPr>
          <w:szCs w:val="28"/>
        </w:rPr>
        <w:t>с 1 января 2015 года.</w:t>
      </w:r>
    </w:p>
    <w:p w:rsidR="004F2531" w:rsidRDefault="004F2531" w:rsidP="004F253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2531" w:rsidRPr="00280F40" w:rsidRDefault="004F2531" w:rsidP="004F253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2531" w:rsidRPr="00280F40" w:rsidRDefault="004F2531" w:rsidP="004F2531">
      <w:pPr>
        <w:autoSpaceDE w:val="0"/>
        <w:autoSpaceDN w:val="0"/>
        <w:adjustRightInd w:val="0"/>
        <w:jc w:val="both"/>
        <w:rPr>
          <w:szCs w:val="28"/>
        </w:rPr>
      </w:pPr>
    </w:p>
    <w:p w:rsidR="004F2531" w:rsidRPr="00280F40" w:rsidRDefault="004F2531" w:rsidP="004F2531">
      <w:pPr>
        <w:autoSpaceDE w:val="0"/>
        <w:autoSpaceDN w:val="0"/>
        <w:adjustRightInd w:val="0"/>
        <w:jc w:val="both"/>
      </w:pPr>
      <w:r w:rsidRPr="00280F40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280F40">
        <w:rPr>
          <w:szCs w:val="28"/>
        </w:rPr>
        <w:t xml:space="preserve">      В.В. Миклушевский</w:t>
      </w:r>
    </w:p>
    <w:p w:rsidR="00BE0544" w:rsidRDefault="00BE0544"/>
    <w:p w:rsidR="00D83DB5" w:rsidRDefault="00D83DB5">
      <w:bookmarkStart w:id="0" w:name="_GoBack"/>
      <w:r>
        <w:t>г. Владивосток</w:t>
      </w:r>
    </w:p>
    <w:p w:rsidR="00D83DB5" w:rsidRDefault="00D83DB5">
      <w:r>
        <w:t>3 декабря 2014 года</w:t>
      </w:r>
    </w:p>
    <w:p w:rsidR="00D83DB5" w:rsidRDefault="00D83DB5">
      <w:r>
        <w:t>№ 502-КЗ</w:t>
      </w:r>
      <w:bookmarkEnd w:id="0"/>
    </w:p>
    <w:sectPr w:rsidR="00D83DB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D07" w:rsidRDefault="006C5D07">
      <w:r>
        <w:separator/>
      </w:r>
    </w:p>
  </w:endnote>
  <w:endnote w:type="continuationSeparator" w:id="0">
    <w:p w:rsidR="006C5D07" w:rsidRDefault="006C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D07" w:rsidRDefault="006C5D07">
      <w:r>
        <w:separator/>
      </w:r>
    </w:p>
  </w:footnote>
  <w:footnote w:type="continuationSeparator" w:id="0">
    <w:p w:rsidR="006C5D07" w:rsidRDefault="006C5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2531"/>
    <w:rsid w:val="0003291F"/>
    <w:rsid w:val="00380EE1"/>
    <w:rsid w:val="003B26E7"/>
    <w:rsid w:val="0047435B"/>
    <w:rsid w:val="004B33B2"/>
    <w:rsid w:val="004F2531"/>
    <w:rsid w:val="005A2827"/>
    <w:rsid w:val="00630426"/>
    <w:rsid w:val="006C5D07"/>
    <w:rsid w:val="00AB70F9"/>
    <w:rsid w:val="00AC31EC"/>
    <w:rsid w:val="00B14397"/>
    <w:rsid w:val="00BE0544"/>
    <w:rsid w:val="00D83DB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4F253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4F25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F25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2014-11-26T02:35:00Z</cp:lastPrinted>
  <dcterms:created xsi:type="dcterms:W3CDTF">2014-12-03T05:56:00Z</dcterms:created>
  <dcterms:modified xsi:type="dcterms:W3CDTF">2014-12-03T05:56:00Z</dcterms:modified>
</cp:coreProperties>
</file>