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852365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5C68" w:rsidRPr="00115C68" w:rsidRDefault="00115C68" w:rsidP="00115C68">
      <w:pPr>
        <w:pStyle w:val="a3"/>
        <w:jc w:val="center"/>
        <w:rPr>
          <w:b/>
        </w:rPr>
      </w:pPr>
      <w:r w:rsidRPr="00115C68">
        <w:rPr>
          <w:b/>
        </w:rPr>
        <w:t xml:space="preserve">О ВНЕСЕНИИ ИЗМЕНЕНИЙ В ЗАКОН ПРИМОРСКОГО КРАЯ </w:t>
      </w:r>
    </w:p>
    <w:p w:rsidR="00115C68" w:rsidRPr="00115C68" w:rsidRDefault="00115C68" w:rsidP="00115C68">
      <w:pPr>
        <w:jc w:val="center"/>
        <w:rPr>
          <w:b/>
        </w:rPr>
      </w:pPr>
      <w:r w:rsidRPr="00115C68">
        <w:rPr>
          <w:szCs w:val="28"/>
        </w:rPr>
        <w:t>"</w:t>
      </w:r>
      <w:r w:rsidRPr="00115C68">
        <w:rPr>
          <w:b/>
        </w:rPr>
        <w:t>О НАЛОГЕ НА ИМУЩЕСТВО ОРГАНИЗАЦИЙ</w:t>
      </w:r>
      <w:r w:rsidRPr="00115C68">
        <w:rPr>
          <w:szCs w:val="28"/>
        </w:rPr>
        <w:t>"</w:t>
      </w:r>
    </w:p>
    <w:p w:rsidR="00115C68" w:rsidRPr="00115C68" w:rsidRDefault="00115C68" w:rsidP="00115C68">
      <w:pPr>
        <w:tabs>
          <w:tab w:val="left" w:pos="720"/>
        </w:tabs>
        <w:jc w:val="center"/>
        <w:rPr>
          <w:b/>
        </w:rPr>
      </w:pPr>
    </w:p>
    <w:p w:rsidR="00115C68" w:rsidRPr="00115C68" w:rsidRDefault="00115C68" w:rsidP="00115C68">
      <w:pPr>
        <w:ind w:firstLine="720"/>
        <w:jc w:val="both"/>
      </w:pPr>
      <w:proofErr w:type="gramStart"/>
      <w:r w:rsidRPr="00115C68">
        <w:t>Принят</w:t>
      </w:r>
      <w:proofErr w:type="gramEnd"/>
      <w:r w:rsidRPr="00115C68">
        <w:t xml:space="preserve"> Законодательным Собранием Приморского края 26 ноября 2014 года</w:t>
      </w:r>
    </w:p>
    <w:p w:rsidR="00115C68" w:rsidRPr="00115C68" w:rsidRDefault="00115C68" w:rsidP="00115C6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15C68" w:rsidRPr="00115C68" w:rsidRDefault="00115C68" w:rsidP="00115C68">
      <w:pPr>
        <w:suppressAutoHyphens/>
        <w:ind w:firstLine="709"/>
        <w:jc w:val="both"/>
        <w:rPr>
          <w:snapToGrid w:val="0"/>
          <w:szCs w:val="28"/>
        </w:rPr>
      </w:pPr>
      <w:r w:rsidRPr="00115C68">
        <w:rPr>
          <w:caps/>
          <w:snapToGrid w:val="0"/>
          <w:szCs w:val="28"/>
        </w:rPr>
        <w:t>Статья 1.</w:t>
      </w:r>
    </w:p>
    <w:p w:rsidR="00115C68" w:rsidRPr="00115C68" w:rsidRDefault="00115C68" w:rsidP="00115C6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bookmarkStart w:id="0" w:name="OLE_LINK1"/>
      <w:r w:rsidRPr="00115C68">
        <w:rPr>
          <w:color w:val="000000"/>
          <w:szCs w:val="28"/>
        </w:rPr>
        <w:t xml:space="preserve">Внести в Закон Приморского края от 28 ноября 2003 года </w:t>
      </w:r>
      <w:r w:rsidRPr="00115C68">
        <w:rPr>
          <w:color w:val="000000"/>
          <w:szCs w:val="28"/>
        </w:rPr>
        <w:br/>
      </w:r>
      <w:proofErr w:type="gramStart"/>
      <w:r w:rsidRPr="00115C68">
        <w:rPr>
          <w:color w:val="000000"/>
          <w:szCs w:val="28"/>
        </w:rPr>
        <w:t xml:space="preserve">№ 82-КЗ </w:t>
      </w:r>
      <w:bookmarkStart w:id="1" w:name="OLE_LINK2"/>
      <w:bookmarkStart w:id="2" w:name="OLE_LINK3"/>
      <w:r w:rsidRPr="00115C68">
        <w:rPr>
          <w:color w:val="000000"/>
          <w:szCs w:val="28"/>
        </w:rPr>
        <w:t>"</w:t>
      </w:r>
      <w:bookmarkEnd w:id="1"/>
      <w:bookmarkEnd w:id="2"/>
      <w:r w:rsidRPr="00115C68">
        <w:rPr>
          <w:color w:val="000000"/>
          <w:szCs w:val="28"/>
        </w:rPr>
        <w:t xml:space="preserve">О налоге на имущество организаций" (Ведомости Законодательного Собрания Приморского края, 2003, № 40, стр. 6; 2004, </w:t>
      </w:r>
      <w:r w:rsidRPr="00115C68">
        <w:rPr>
          <w:color w:val="000000"/>
          <w:szCs w:val="28"/>
        </w:rPr>
        <w:br/>
        <w:t>№ 63, стр. 36, № 72, стр. 2, № 74, стр. 11, № 81, стр. 6; 2005, № 112, стр. 11; 2007, № 23, стр. 6, № 47, стр. 8; 2009, № 130, стр. 138; 2010, № 168, стр. 11;</w:t>
      </w:r>
      <w:proofErr w:type="gramEnd"/>
      <w:r w:rsidRPr="00115C68">
        <w:rPr>
          <w:color w:val="000000"/>
          <w:szCs w:val="28"/>
        </w:rPr>
        <w:t xml:space="preserve"> </w:t>
      </w:r>
      <w:proofErr w:type="gramStart"/>
      <w:r w:rsidRPr="00115C68">
        <w:rPr>
          <w:color w:val="000000"/>
          <w:szCs w:val="28"/>
        </w:rPr>
        <w:t>2012, № 5, стр. 2; 2013, № 61, стр. 70, № 64, стр. 140) следующие изменения:</w:t>
      </w:r>
      <w:proofErr w:type="gramEnd"/>
    </w:p>
    <w:p w:rsidR="00115C68" w:rsidRPr="00115C68" w:rsidRDefault="00115C68" w:rsidP="00115C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C68">
        <w:rPr>
          <w:szCs w:val="28"/>
        </w:rPr>
        <w:t>1)в абзаце первом статьи 1 после слова "определяет" дополнить словами "особенности определения налоговой базы отдельных объектов недвижимого имущества</w:t>
      </w:r>
      <w:proofErr w:type="gramStart"/>
      <w:r w:rsidRPr="00115C68">
        <w:rPr>
          <w:szCs w:val="28"/>
        </w:rPr>
        <w:t>,"</w:t>
      </w:r>
      <w:proofErr w:type="gramEnd"/>
      <w:r w:rsidRPr="00115C68">
        <w:rPr>
          <w:szCs w:val="28"/>
        </w:rPr>
        <w:t>;</w:t>
      </w:r>
    </w:p>
    <w:p w:rsidR="00115C68" w:rsidRPr="00115C68" w:rsidRDefault="00115C68" w:rsidP="00115C6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C68">
        <w:rPr>
          <w:szCs w:val="28"/>
        </w:rPr>
        <w:t>2)дополнить статьей 1</w:t>
      </w:r>
      <w:r w:rsidRPr="00115C68">
        <w:rPr>
          <w:szCs w:val="28"/>
          <w:vertAlign w:val="superscript"/>
        </w:rPr>
        <w:t>1</w:t>
      </w:r>
      <w:r w:rsidRPr="00115C68">
        <w:rPr>
          <w:szCs w:val="28"/>
        </w:rPr>
        <w:t xml:space="preserve"> следующего содержания:</w:t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1701"/>
        <w:gridCol w:w="7052"/>
      </w:tblGrid>
      <w:tr w:rsidR="00115C68" w:rsidRPr="00115C68" w:rsidTr="006E0C0D">
        <w:tc>
          <w:tcPr>
            <w:tcW w:w="1701" w:type="dxa"/>
            <w:shd w:val="clear" w:color="auto" w:fill="auto"/>
          </w:tcPr>
          <w:p w:rsidR="00115C68" w:rsidRPr="00115C68" w:rsidRDefault="00115C68" w:rsidP="00115C68">
            <w:pPr>
              <w:widowControl w:val="0"/>
              <w:autoSpaceDE w:val="0"/>
              <w:autoSpaceDN w:val="0"/>
              <w:adjustRightInd w:val="0"/>
              <w:ind w:hanging="108"/>
              <w:rPr>
                <w:szCs w:val="28"/>
              </w:rPr>
            </w:pPr>
            <w:r w:rsidRPr="00115C68">
              <w:rPr>
                <w:szCs w:val="28"/>
              </w:rPr>
              <w:t>"СТАТЬЯ 1</w:t>
            </w:r>
            <w:r w:rsidRPr="00115C68">
              <w:rPr>
                <w:szCs w:val="28"/>
                <w:vertAlign w:val="superscript"/>
              </w:rPr>
              <w:t>1</w:t>
            </w:r>
            <w:r w:rsidRPr="00115C68">
              <w:rPr>
                <w:szCs w:val="28"/>
              </w:rPr>
              <w:t>.</w:t>
            </w:r>
          </w:p>
        </w:tc>
        <w:tc>
          <w:tcPr>
            <w:tcW w:w="7052" w:type="dxa"/>
            <w:shd w:val="clear" w:color="auto" w:fill="auto"/>
          </w:tcPr>
          <w:p w:rsidR="00115C68" w:rsidRPr="00115C68" w:rsidRDefault="00115C68" w:rsidP="00115C68">
            <w:pPr>
              <w:widowControl w:val="0"/>
              <w:autoSpaceDE w:val="0"/>
              <w:autoSpaceDN w:val="0"/>
              <w:adjustRightInd w:val="0"/>
              <w:ind w:left="-108"/>
              <w:rPr>
                <w:szCs w:val="28"/>
              </w:rPr>
            </w:pPr>
            <w:r w:rsidRPr="00115C68">
              <w:rPr>
                <w:szCs w:val="28"/>
              </w:rPr>
              <w:t>ОСОБЕННОСТИ ОПРЕДЕЛЕНИЯ НАЛОГОВОЙ БАЗЫ ОТДЕЛЬНЫХ ОБЪЕКТОВ НЕДВИЖИМОГО ИМУЩЕСТВА</w:t>
            </w:r>
          </w:p>
        </w:tc>
      </w:tr>
    </w:tbl>
    <w:p w:rsidR="00115C68" w:rsidRPr="00115C68" w:rsidRDefault="00115C68" w:rsidP="00115C68">
      <w:pPr>
        <w:widowControl w:val="0"/>
        <w:autoSpaceDE w:val="0"/>
        <w:autoSpaceDN w:val="0"/>
        <w:adjustRightInd w:val="0"/>
        <w:ind w:left="2410" w:hanging="1701"/>
        <w:jc w:val="both"/>
        <w:rPr>
          <w:szCs w:val="28"/>
        </w:rPr>
      </w:pPr>
    </w:p>
    <w:p w:rsidR="00115C68" w:rsidRPr="00115C68" w:rsidRDefault="00115C68" w:rsidP="00115C6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OLE_LINK23"/>
      <w:bookmarkStart w:id="4" w:name="OLE_LINK24"/>
      <w:r w:rsidRPr="00115C68">
        <w:rPr>
          <w:szCs w:val="28"/>
        </w:rPr>
        <w:t>Налоговая база определяется как кадастровая стоимость имущества</w:t>
      </w:r>
      <w:bookmarkEnd w:id="3"/>
      <w:bookmarkEnd w:id="4"/>
      <w:r w:rsidRPr="00115C68">
        <w:rPr>
          <w:szCs w:val="28"/>
        </w:rPr>
        <w:t>, утвержденная в установленном порядке Администрацией Приморского края, в отношении следующих видов недвижимого имущества, признаваемого объектом налогообложения:</w:t>
      </w:r>
    </w:p>
    <w:p w:rsidR="00115C68" w:rsidRPr="00115C68" w:rsidRDefault="00115C68" w:rsidP="00115C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C68">
        <w:rPr>
          <w:szCs w:val="28"/>
        </w:rPr>
        <w:t>административно-деловых центров и торговых центров (комплексов) и помещений в них (кроме помещений, находящихся в хозяйственном ведении или оперативном управлении государственных (муниципальных) учреждений и предприятий);</w:t>
      </w:r>
    </w:p>
    <w:p w:rsidR="00115C68" w:rsidRPr="00115C68" w:rsidRDefault="00115C68" w:rsidP="00115C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C68">
        <w:rPr>
          <w:szCs w:val="28"/>
        </w:rPr>
        <w:t>нежилых помещений, назначение которых в соответствии с кадастровыми паспортами объектов недвижимости или документами технического учета (инвентаризации) объектов недвижимости предусматривает размещение офисов и торговых объектов либо которые фактически используются для размещения офисов и торговых объектов.</w:t>
      </w:r>
    </w:p>
    <w:p w:rsidR="00115C68" w:rsidRDefault="00115C68" w:rsidP="00115C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C68">
        <w:t xml:space="preserve">Налоговая база в отношении объектов недвижимого имущества, указанных в абзацах втором и третьем настоящей статьи, уменьшается </w:t>
      </w:r>
      <w:bookmarkStart w:id="5" w:name="OLE_LINK8"/>
      <w:bookmarkStart w:id="6" w:name="OLE_LINK9"/>
      <w:r w:rsidRPr="00115C68">
        <w:t xml:space="preserve">на </w:t>
      </w:r>
      <w:r w:rsidRPr="00115C68">
        <w:br/>
        <w:t>20 процентов кадастровой стоимости каждого объекта недвижимого имущества</w:t>
      </w:r>
      <w:bookmarkEnd w:id="5"/>
      <w:bookmarkEnd w:id="6"/>
      <w:proofErr w:type="gramStart"/>
      <w:r w:rsidRPr="00115C68">
        <w:t>.</w:t>
      </w:r>
      <w:r w:rsidRPr="00115C68">
        <w:rPr>
          <w:szCs w:val="28"/>
        </w:rPr>
        <w:t>";</w:t>
      </w:r>
      <w:proofErr w:type="gramEnd"/>
    </w:p>
    <w:p w:rsidR="00115C68" w:rsidRDefault="00115C68" w:rsidP="00115C6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15C68" w:rsidRDefault="00115C68" w:rsidP="00115C6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15C68" w:rsidRPr="00115C68" w:rsidRDefault="00115C68" w:rsidP="00115C6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15C68" w:rsidRPr="00115C68" w:rsidRDefault="00115C68" w:rsidP="00115C6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C68">
        <w:rPr>
          <w:szCs w:val="28"/>
        </w:rPr>
        <w:lastRenderedPageBreak/>
        <w:t>3)статью 2 дополнить частью 1</w:t>
      </w:r>
      <w:r w:rsidRPr="00115C68">
        <w:rPr>
          <w:szCs w:val="28"/>
          <w:vertAlign w:val="superscript"/>
        </w:rPr>
        <w:t>2</w:t>
      </w:r>
      <w:r w:rsidRPr="00115C68">
        <w:rPr>
          <w:szCs w:val="28"/>
        </w:rPr>
        <w:t xml:space="preserve"> следующего содержания:</w:t>
      </w:r>
    </w:p>
    <w:p w:rsidR="00115C68" w:rsidRPr="00115C68" w:rsidRDefault="00115C68" w:rsidP="00115C6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15C68">
        <w:rPr>
          <w:szCs w:val="28"/>
        </w:rPr>
        <w:t>"1</w:t>
      </w:r>
      <w:r w:rsidRPr="00115C68">
        <w:rPr>
          <w:szCs w:val="28"/>
          <w:vertAlign w:val="superscript"/>
        </w:rPr>
        <w:t>2</w:t>
      </w:r>
      <w:r w:rsidRPr="00115C68">
        <w:rPr>
          <w:szCs w:val="28"/>
        </w:rPr>
        <w:t xml:space="preserve">.Налоговая ставка устанавливается в 2015 году в размере </w:t>
      </w:r>
      <w:r w:rsidRPr="00115C68">
        <w:rPr>
          <w:szCs w:val="28"/>
        </w:rPr>
        <w:br/>
        <w:t xml:space="preserve">0,3 процента, в 2016 году – 0,6 процента, в 2017 году – 1 процент, </w:t>
      </w:r>
      <w:r w:rsidRPr="00115C68">
        <w:rPr>
          <w:szCs w:val="28"/>
        </w:rPr>
        <w:br/>
        <w:t>в 2018 году – 1,5 процента, в 2019 году и последующие годы – 2 процента для объектов недвижимого имущества, налоговая база в отношении которых определяется как кадастровая стоимость.".</w:t>
      </w:r>
      <w:bookmarkEnd w:id="0"/>
      <w:proofErr w:type="gramEnd"/>
    </w:p>
    <w:p w:rsidR="00115C68" w:rsidRPr="00115C68" w:rsidRDefault="00115C68" w:rsidP="00115C6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15C68" w:rsidRPr="00115C68" w:rsidRDefault="00115C68" w:rsidP="00115C6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C68">
        <w:rPr>
          <w:caps/>
          <w:szCs w:val="28"/>
        </w:rPr>
        <w:t xml:space="preserve">Статья 2. </w:t>
      </w:r>
    </w:p>
    <w:p w:rsidR="00115C68" w:rsidRPr="00115C68" w:rsidRDefault="00115C68" w:rsidP="00115C68">
      <w:pPr>
        <w:suppressAutoHyphens/>
        <w:ind w:firstLine="709"/>
        <w:jc w:val="both"/>
        <w:rPr>
          <w:snapToGrid w:val="0"/>
        </w:rPr>
      </w:pPr>
      <w:r w:rsidRPr="00115C68">
        <w:rPr>
          <w:snapToGrid w:val="0"/>
        </w:rPr>
        <w:t>Настоящий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имущество организаций.</w:t>
      </w:r>
    </w:p>
    <w:p w:rsidR="00115C68" w:rsidRPr="00115C68" w:rsidRDefault="00115C68" w:rsidP="00115C68">
      <w:pPr>
        <w:suppressAutoHyphens/>
        <w:rPr>
          <w:szCs w:val="28"/>
        </w:rPr>
      </w:pPr>
    </w:p>
    <w:p w:rsidR="00115C68" w:rsidRPr="00115C68" w:rsidRDefault="00115C68" w:rsidP="00115C68">
      <w:pPr>
        <w:suppressAutoHyphens/>
        <w:rPr>
          <w:szCs w:val="28"/>
        </w:rPr>
      </w:pPr>
    </w:p>
    <w:p w:rsidR="00115C68" w:rsidRPr="00115C68" w:rsidRDefault="00115C68" w:rsidP="00115C68">
      <w:pPr>
        <w:suppressAutoHyphens/>
        <w:rPr>
          <w:szCs w:val="28"/>
        </w:rPr>
      </w:pPr>
    </w:p>
    <w:p w:rsidR="00115C68" w:rsidRPr="00115C68" w:rsidRDefault="00115C68" w:rsidP="00115C68">
      <w:pPr>
        <w:suppressAutoHyphens/>
      </w:pPr>
      <w:r w:rsidRPr="00115C68">
        <w:t>Губернатор края</w:t>
      </w:r>
      <w:r w:rsidRPr="00115C68">
        <w:tab/>
      </w:r>
      <w:r w:rsidRPr="00115C68">
        <w:tab/>
      </w:r>
      <w:r w:rsidRPr="00115C68">
        <w:tab/>
      </w:r>
      <w:r w:rsidRPr="00115C68">
        <w:tab/>
      </w:r>
      <w:r w:rsidRPr="00115C68">
        <w:tab/>
      </w:r>
      <w:r w:rsidRPr="00115C68">
        <w:tab/>
      </w:r>
      <w:r w:rsidRPr="00115C68">
        <w:tab/>
        <w:t xml:space="preserve">       В.В. Миклушевский</w:t>
      </w:r>
    </w:p>
    <w:p w:rsidR="00BE0544" w:rsidRDefault="00BE0544"/>
    <w:p w:rsidR="0088505C" w:rsidRDefault="0088505C" w:rsidP="0088505C">
      <w:bookmarkStart w:id="7" w:name="_GoBack"/>
      <w:r>
        <w:t>г. Владивосток</w:t>
      </w:r>
    </w:p>
    <w:p w:rsidR="0088505C" w:rsidRDefault="0088505C" w:rsidP="0088505C">
      <w:r>
        <w:t>26 ноября 2014 года</w:t>
      </w:r>
    </w:p>
    <w:p w:rsidR="0088505C" w:rsidRDefault="0088505C" w:rsidP="0088505C">
      <w:r>
        <w:t>№ 49</w:t>
      </w:r>
      <w:r>
        <w:t>9</w:t>
      </w:r>
      <w:r>
        <w:t>-КЗ</w:t>
      </w:r>
      <w:bookmarkEnd w:id="7"/>
    </w:p>
    <w:p w:rsidR="0088505C" w:rsidRDefault="0088505C"/>
    <w:sectPr w:rsidR="0088505C" w:rsidSect="00115C6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98E" w:rsidRDefault="00B0498E">
      <w:r>
        <w:separator/>
      </w:r>
    </w:p>
  </w:endnote>
  <w:endnote w:type="continuationSeparator" w:id="0">
    <w:p w:rsidR="00B0498E" w:rsidRDefault="00B04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98E" w:rsidRDefault="00B0498E">
      <w:r>
        <w:separator/>
      </w:r>
    </w:p>
  </w:footnote>
  <w:footnote w:type="continuationSeparator" w:id="0">
    <w:p w:rsidR="00B0498E" w:rsidRDefault="00B049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C68" w:rsidRDefault="00115C68" w:rsidP="00115C6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8505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5C68"/>
    <w:rsid w:val="0003291F"/>
    <w:rsid w:val="00115C68"/>
    <w:rsid w:val="00380EE1"/>
    <w:rsid w:val="003B26E7"/>
    <w:rsid w:val="003E2865"/>
    <w:rsid w:val="0047435B"/>
    <w:rsid w:val="005A2827"/>
    <w:rsid w:val="0088505C"/>
    <w:rsid w:val="00AB70F9"/>
    <w:rsid w:val="00AC31EC"/>
    <w:rsid w:val="00B0498E"/>
    <w:rsid w:val="00B14397"/>
    <w:rsid w:val="00BE0544"/>
    <w:rsid w:val="00D2479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15C6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2014-11-25T06:55:00Z</cp:lastPrinted>
  <dcterms:created xsi:type="dcterms:W3CDTF">2014-11-26T06:15:00Z</dcterms:created>
  <dcterms:modified xsi:type="dcterms:W3CDTF">2014-11-26T06:15:00Z</dcterms:modified>
</cp:coreProperties>
</file>