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68E" w:rsidRDefault="00FB768E" w:rsidP="00FB768E">
      <w:pPr>
        <w:jc w:val="center"/>
        <w:rPr>
          <w:b/>
          <w:sz w:val="26"/>
          <w:szCs w:val="26"/>
        </w:rPr>
      </w:pPr>
      <w:r>
        <w:rPr>
          <w:noProof/>
        </w:rPr>
        <w:drawing>
          <wp:anchor distT="36195" distB="36195" distL="6401435" distR="6401435" simplePos="0" relativeHeight="251658240" behindDoc="0" locked="0" layoutInCell="1" allowOverlap="1">
            <wp:simplePos x="0" y="0"/>
            <wp:positionH relativeFrom="page">
              <wp:posOffset>3643630</wp:posOffset>
            </wp:positionH>
            <wp:positionV relativeFrom="paragraph">
              <wp:posOffset>0</wp:posOffset>
            </wp:positionV>
            <wp:extent cx="647700" cy="866775"/>
            <wp:effectExtent l="0" t="0" r="0" b="952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2000" contrast="4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6"/>
          <w:szCs w:val="26"/>
        </w:rPr>
        <w:t>ДУМА</w:t>
      </w:r>
    </w:p>
    <w:p w:rsidR="00FB768E" w:rsidRDefault="00FB768E" w:rsidP="00FB768E">
      <w:pPr>
        <w:spacing w:line="259" w:lineRule="auto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ОЛЬГИНСКОГО МУНИЦИПАЛЬНОГО РАЙОНА</w:t>
      </w:r>
    </w:p>
    <w:p w:rsidR="00FB768E" w:rsidRDefault="00FB768E" w:rsidP="00FB768E">
      <w:pPr>
        <w:spacing w:line="259" w:lineRule="auto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ПРИМОРСКОГО КРАЯ</w:t>
      </w:r>
    </w:p>
    <w:p w:rsidR="00FB768E" w:rsidRDefault="00FB768E" w:rsidP="00FB768E">
      <w:pPr>
        <w:spacing w:line="259" w:lineRule="auto"/>
        <w:jc w:val="center"/>
        <w:outlineLvl w:val="0"/>
        <w:rPr>
          <w:b/>
          <w:sz w:val="26"/>
          <w:szCs w:val="26"/>
        </w:rPr>
      </w:pPr>
    </w:p>
    <w:p w:rsidR="00FB768E" w:rsidRDefault="00FB768E" w:rsidP="00FB768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:rsidR="00FB768E" w:rsidRDefault="00FB768E" w:rsidP="00FB768E">
      <w:pPr>
        <w:jc w:val="center"/>
        <w:rPr>
          <w:b/>
          <w:sz w:val="26"/>
          <w:szCs w:val="26"/>
        </w:rPr>
      </w:pPr>
    </w:p>
    <w:tbl>
      <w:tblPr>
        <w:tblStyle w:val="a5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5101"/>
        <w:gridCol w:w="509"/>
        <w:gridCol w:w="1174"/>
      </w:tblGrid>
      <w:tr w:rsidR="00FB768E" w:rsidTr="00FB768E">
        <w:trPr>
          <w:jc w:val="center"/>
        </w:trPr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B768E" w:rsidRDefault="00FB768E">
            <w:pPr>
              <w:ind w:left="-124" w:right="-108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 17 июня 2014 года</w:t>
            </w:r>
          </w:p>
        </w:tc>
        <w:tc>
          <w:tcPr>
            <w:tcW w:w="5101" w:type="dxa"/>
            <w:hideMark/>
          </w:tcPr>
          <w:p w:rsidR="00FB768E" w:rsidRDefault="00FB768E">
            <w:pPr>
              <w:ind w:left="-295"/>
              <w:jc w:val="center"/>
              <w:rPr>
                <w:rFonts w:ascii="Arial" w:cs="Arial"/>
                <w:b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Arial" w:cs="Arial"/>
                <w:b/>
                <w:color w:val="000000"/>
                <w:sz w:val="26"/>
                <w:szCs w:val="26"/>
              </w:rPr>
              <w:t>пгт</w:t>
            </w:r>
            <w:proofErr w:type="spellEnd"/>
            <w:r>
              <w:rPr>
                <w:rFonts w:ascii="Arial" w:cs="Arial"/>
                <w:b/>
                <w:color w:val="000000"/>
                <w:sz w:val="26"/>
                <w:szCs w:val="26"/>
              </w:rPr>
              <w:t xml:space="preserve">. </w:t>
            </w:r>
            <w:r>
              <w:rPr>
                <w:rFonts w:ascii="Arial" w:cs="Arial"/>
                <w:b/>
                <w:color w:val="000000"/>
                <w:sz w:val="26"/>
                <w:szCs w:val="26"/>
              </w:rPr>
              <w:t>Ольга</w:t>
            </w:r>
          </w:p>
        </w:tc>
        <w:tc>
          <w:tcPr>
            <w:tcW w:w="509" w:type="dxa"/>
            <w:hideMark/>
          </w:tcPr>
          <w:p w:rsidR="00FB768E" w:rsidRDefault="00FB768E">
            <w:pPr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№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B768E" w:rsidRDefault="00FB768E">
            <w:pPr>
              <w:ind w:left="-108" w:right="-132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104 </w:t>
            </w:r>
          </w:p>
        </w:tc>
      </w:tr>
    </w:tbl>
    <w:p w:rsidR="00FB768E" w:rsidRDefault="00FB768E" w:rsidP="00FB768E">
      <w:pPr>
        <w:pStyle w:val="a3"/>
        <w:ind w:firstLine="708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FB768E" w:rsidRDefault="00FB768E" w:rsidP="00FB768E">
      <w:pPr>
        <w:pStyle w:val="a3"/>
        <w:ind w:firstLine="708"/>
        <w:rPr>
          <w:sz w:val="28"/>
          <w:szCs w:val="28"/>
        </w:rPr>
      </w:pPr>
    </w:p>
    <w:tbl>
      <w:tblPr>
        <w:tblW w:w="0" w:type="auto"/>
        <w:jc w:val="center"/>
        <w:tblInd w:w="713" w:type="dxa"/>
        <w:tblLook w:val="04A0" w:firstRow="1" w:lastRow="0" w:firstColumn="1" w:lastColumn="0" w:noHBand="0" w:noVBand="1"/>
      </w:tblPr>
      <w:tblGrid>
        <w:gridCol w:w="6908"/>
      </w:tblGrid>
      <w:tr w:rsidR="00FB768E" w:rsidTr="00FB768E">
        <w:trPr>
          <w:jc w:val="center"/>
        </w:trPr>
        <w:tc>
          <w:tcPr>
            <w:tcW w:w="6908" w:type="dxa"/>
            <w:hideMark/>
          </w:tcPr>
          <w:p w:rsidR="00FB768E" w:rsidRDefault="00FB768E">
            <w:pPr>
              <w:jc w:val="center"/>
              <w:rPr>
                <w:b/>
              </w:rPr>
            </w:pPr>
            <w:r>
              <w:rPr>
                <w:b/>
                <w:bCs/>
                <w:iCs/>
                <w:sz w:val="28"/>
                <w:szCs w:val="28"/>
              </w:rPr>
              <w:t xml:space="preserve">О законодательной инициативе Думы </w:t>
            </w:r>
            <w:proofErr w:type="spellStart"/>
            <w:r>
              <w:rPr>
                <w:b/>
                <w:bCs/>
                <w:iCs/>
                <w:sz w:val="28"/>
                <w:szCs w:val="28"/>
              </w:rPr>
              <w:t>Ольгинского</w:t>
            </w:r>
            <w:proofErr w:type="spellEnd"/>
            <w:r>
              <w:rPr>
                <w:b/>
                <w:bCs/>
                <w:iCs/>
                <w:sz w:val="28"/>
                <w:szCs w:val="28"/>
              </w:rPr>
              <w:t xml:space="preserve"> муниципального района по внесению в Законодательное Собрание Приморского края проекта Закона Приморского края «О внесении изменений в Закон Приморского края «Об </w:t>
            </w:r>
            <w:proofErr w:type="spellStart"/>
            <w:r>
              <w:rPr>
                <w:b/>
                <w:bCs/>
                <w:iCs/>
                <w:sz w:val="28"/>
                <w:szCs w:val="28"/>
              </w:rPr>
              <w:t>Ольгинском</w:t>
            </w:r>
            <w:proofErr w:type="spellEnd"/>
            <w:r>
              <w:rPr>
                <w:b/>
                <w:bCs/>
                <w:iCs/>
                <w:sz w:val="28"/>
                <w:szCs w:val="28"/>
              </w:rPr>
              <w:t xml:space="preserve"> муниципальном районе» 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FB768E" w:rsidRDefault="00FB768E" w:rsidP="00FB768E">
      <w:pPr>
        <w:spacing w:line="360" w:lineRule="auto"/>
        <w:ind w:firstLine="709"/>
        <w:jc w:val="center"/>
      </w:pPr>
      <w:r>
        <w:t xml:space="preserve"> </w:t>
      </w:r>
    </w:p>
    <w:p w:rsidR="00FB768E" w:rsidRDefault="00FB768E" w:rsidP="00FB768E">
      <w:pPr>
        <w:pStyle w:val="31"/>
        <w:spacing w:line="360" w:lineRule="auto"/>
        <w:jc w:val="both"/>
      </w:pPr>
      <w:r>
        <w:rPr>
          <w:sz w:val="28"/>
          <w:szCs w:val="28"/>
        </w:rPr>
        <w:tab/>
        <w:t xml:space="preserve">В соответствии со статьей 7 Закона Приморского края «О законодательной деятельности в Приморском крае», руководствуясь статьёй 20 Устава </w:t>
      </w:r>
      <w:proofErr w:type="spellStart"/>
      <w:r>
        <w:rPr>
          <w:sz w:val="28"/>
          <w:szCs w:val="28"/>
        </w:rPr>
        <w:t>Ольгинского</w:t>
      </w:r>
      <w:proofErr w:type="spellEnd"/>
      <w:r>
        <w:rPr>
          <w:sz w:val="28"/>
          <w:szCs w:val="28"/>
        </w:rPr>
        <w:t xml:space="preserve"> муниципального района, Дума </w:t>
      </w:r>
      <w:proofErr w:type="spellStart"/>
      <w:r>
        <w:rPr>
          <w:sz w:val="28"/>
          <w:szCs w:val="28"/>
        </w:rPr>
        <w:t>Ольгинского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FB768E" w:rsidRDefault="00FB768E" w:rsidP="00FB768E">
      <w:pPr>
        <w:pStyle w:val="31"/>
        <w:spacing w:line="360" w:lineRule="auto"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РЕШИЛА:</w:t>
      </w:r>
    </w:p>
    <w:p w:rsidR="00FB768E" w:rsidRDefault="00FB768E" w:rsidP="00FB768E">
      <w:pPr>
        <w:pStyle w:val="31"/>
        <w:spacing w:line="36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1.Внести в порядке законодательной инициативы в Законодательное Собрание Приморского края проект Закона Приморского края «О внесении изменений в Закон Приморского края </w:t>
      </w:r>
      <w:r>
        <w:rPr>
          <w:bCs/>
          <w:iCs/>
          <w:sz w:val="28"/>
          <w:szCs w:val="28"/>
        </w:rPr>
        <w:t xml:space="preserve">«Об </w:t>
      </w:r>
      <w:proofErr w:type="spellStart"/>
      <w:r>
        <w:rPr>
          <w:bCs/>
          <w:iCs/>
          <w:sz w:val="28"/>
          <w:szCs w:val="28"/>
        </w:rPr>
        <w:t>Ольгинском</w:t>
      </w:r>
      <w:proofErr w:type="spellEnd"/>
      <w:r>
        <w:rPr>
          <w:bCs/>
          <w:iCs/>
          <w:sz w:val="28"/>
          <w:szCs w:val="28"/>
        </w:rPr>
        <w:t xml:space="preserve"> муниципальном районе»</w:t>
      </w:r>
      <w:r>
        <w:rPr>
          <w:sz w:val="28"/>
          <w:szCs w:val="28"/>
        </w:rPr>
        <w:t xml:space="preserve"> (прилагается).</w:t>
      </w:r>
    </w:p>
    <w:p w:rsidR="00FB768E" w:rsidRDefault="00FB768E" w:rsidP="00FB768E">
      <w:pPr>
        <w:pStyle w:val="3"/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Решение Думы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Ольгинского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от 22.05.2014г. № 90  «О законодательной инициативе Думы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Ольгинского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по внесению в Законодательное Собрание Приморского края проекта  Закона Приморского края «О внесении изменений в Закон Приморского края «Об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Ольгинском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муниципальном районе»  считать</w:t>
      </w:r>
      <w:r>
        <w:rPr>
          <w:rStyle w:val="a6"/>
          <w:color w:val="000000"/>
          <w:sz w:val="28"/>
          <w:szCs w:val="28"/>
        </w:rPr>
        <w:t xml:space="preserve"> утратившим силу.</w:t>
      </w:r>
    </w:p>
    <w:p w:rsidR="00FB768E" w:rsidRDefault="00FB768E" w:rsidP="00FB768E">
      <w:pPr>
        <w:pStyle w:val="31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вступает в силу со дня его принятия.</w:t>
      </w:r>
    </w:p>
    <w:p w:rsidR="00FB768E" w:rsidRDefault="00FB768E" w:rsidP="00FB768E">
      <w:pPr>
        <w:pStyle w:val="3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lastRenderedPageBreak/>
        <w:t xml:space="preserve"> </w:t>
      </w:r>
    </w:p>
    <w:p w:rsidR="00F40E4E" w:rsidRDefault="00FB768E" w:rsidP="00FB768E">
      <w:proofErr w:type="spellStart"/>
      <w:r>
        <w:rPr>
          <w:rFonts w:cs="Tahoma"/>
          <w:sz w:val="28"/>
          <w:szCs w:val="28"/>
        </w:rPr>
        <w:t>И.о</w:t>
      </w:r>
      <w:proofErr w:type="spellEnd"/>
      <w:r>
        <w:rPr>
          <w:rFonts w:cs="Tahoma"/>
          <w:sz w:val="28"/>
          <w:szCs w:val="28"/>
        </w:rPr>
        <w:t xml:space="preserve">. главы </w:t>
      </w:r>
      <w:proofErr w:type="spellStart"/>
      <w:r>
        <w:rPr>
          <w:rFonts w:cs="Tahoma"/>
          <w:sz w:val="28"/>
          <w:szCs w:val="28"/>
        </w:rPr>
        <w:t>Ольгинского</w:t>
      </w:r>
      <w:proofErr w:type="spellEnd"/>
      <w:r>
        <w:rPr>
          <w:rFonts w:cs="Tahoma"/>
          <w:sz w:val="28"/>
          <w:szCs w:val="28"/>
        </w:rPr>
        <w:t xml:space="preserve"> муниципального района                               </w:t>
      </w:r>
      <w:proofErr w:type="spellStart"/>
      <w:r>
        <w:rPr>
          <w:rFonts w:cs="Tahoma"/>
          <w:sz w:val="28"/>
          <w:szCs w:val="28"/>
        </w:rPr>
        <w:t>И.И.Макитра</w:t>
      </w:r>
      <w:proofErr w:type="spellEnd"/>
      <w:r>
        <w:rPr>
          <w:rFonts w:cs="Tahoma"/>
          <w:sz w:val="28"/>
          <w:szCs w:val="28"/>
        </w:rPr>
        <w:t xml:space="preserve">  </w:t>
      </w:r>
      <w:bookmarkStart w:id="0" w:name="_GoBack"/>
      <w:bookmarkEnd w:id="0"/>
    </w:p>
    <w:sectPr w:rsidR="00F40E4E" w:rsidSect="00F429B3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68E"/>
    <w:rsid w:val="00655E4C"/>
    <w:rsid w:val="009D47E4"/>
    <w:rsid w:val="00F40E4E"/>
    <w:rsid w:val="00F429B3"/>
    <w:rsid w:val="00FB7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68E"/>
    <w:pPr>
      <w:overflowPunct w:val="0"/>
      <w:autoSpaceDE w:val="0"/>
      <w:autoSpaceDN w:val="0"/>
      <w:adjustRightInd w:val="0"/>
      <w:spacing w:after="0"/>
    </w:pPr>
    <w:rPr>
      <w:rFonts w:eastAsia="Times New Roman" w:cs="Times New Roman"/>
      <w:sz w:val="22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FB768E"/>
    <w:pPr>
      <w:keepNext/>
      <w:overflowPunct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FB768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 Indent"/>
    <w:basedOn w:val="a"/>
    <w:link w:val="a4"/>
    <w:semiHidden/>
    <w:unhideWhenUsed/>
    <w:rsid w:val="00FB768E"/>
    <w:pPr>
      <w:overflowPunct/>
      <w:autoSpaceDE/>
      <w:autoSpaceDN/>
      <w:adjustRightInd/>
      <w:spacing w:after="120"/>
      <w:ind w:left="283"/>
    </w:pPr>
    <w:rPr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semiHidden/>
    <w:rsid w:val="00FB768E"/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semiHidden/>
    <w:unhideWhenUsed/>
    <w:rsid w:val="00FB768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FB768E"/>
    <w:rPr>
      <w:rFonts w:eastAsia="Times New Roman" w:cs="Times New Roman"/>
      <w:sz w:val="16"/>
      <w:szCs w:val="16"/>
      <w:lang w:eastAsia="ru-RU"/>
    </w:rPr>
  </w:style>
  <w:style w:type="table" w:styleId="a5">
    <w:name w:val="Table Grid"/>
    <w:basedOn w:val="a1"/>
    <w:rsid w:val="00FB768E"/>
    <w:pPr>
      <w:overflowPunct w:val="0"/>
      <w:autoSpaceDE w:val="0"/>
      <w:autoSpaceDN w:val="0"/>
      <w:adjustRightInd w:val="0"/>
      <w:spacing w:after="0"/>
    </w:pPr>
    <w:rPr>
      <w:rFonts w:eastAsia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qFormat/>
    <w:rsid w:val="00FB768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68E"/>
    <w:pPr>
      <w:overflowPunct w:val="0"/>
      <w:autoSpaceDE w:val="0"/>
      <w:autoSpaceDN w:val="0"/>
      <w:adjustRightInd w:val="0"/>
      <w:spacing w:after="0"/>
    </w:pPr>
    <w:rPr>
      <w:rFonts w:eastAsia="Times New Roman" w:cs="Times New Roman"/>
      <w:sz w:val="22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FB768E"/>
    <w:pPr>
      <w:keepNext/>
      <w:overflowPunct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FB768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 Indent"/>
    <w:basedOn w:val="a"/>
    <w:link w:val="a4"/>
    <w:semiHidden/>
    <w:unhideWhenUsed/>
    <w:rsid w:val="00FB768E"/>
    <w:pPr>
      <w:overflowPunct/>
      <w:autoSpaceDE/>
      <w:autoSpaceDN/>
      <w:adjustRightInd/>
      <w:spacing w:after="120"/>
      <w:ind w:left="283"/>
    </w:pPr>
    <w:rPr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semiHidden/>
    <w:rsid w:val="00FB768E"/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semiHidden/>
    <w:unhideWhenUsed/>
    <w:rsid w:val="00FB768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FB768E"/>
    <w:rPr>
      <w:rFonts w:eastAsia="Times New Roman" w:cs="Times New Roman"/>
      <w:sz w:val="16"/>
      <w:szCs w:val="16"/>
      <w:lang w:eastAsia="ru-RU"/>
    </w:rPr>
  </w:style>
  <w:style w:type="table" w:styleId="a5">
    <w:name w:val="Table Grid"/>
    <w:basedOn w:val="a1"/>
    <w:rsid w:val="00FB768E"/>
    <w:pPr>
      <w:overflowPunct w:val="0"/>
      <w:autoSpaceDE w:val="0"/>
      <w:autoSpaceDN w:val="0"/>
      <w:adjustRightInd w:val="0"/>
      <w:spacing w:after="0"/>
    </w:pPr>
    <w:rPr>
      <w:rFonts w:eastAsia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qFormat/>
    <w:rsid w:val="00FB76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2</cp:revision>
  <dcterms:created xsi:type="dcterms:W3CDTF">2014-11-18T23:56:00Z</dcterms:created>
  <dcterms:modified xsi:type="dcterms:W3CDTF">2014-11-18T23:56:00Z</dcterms:modified>
</cp:coreProperties>
</file>