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3B5" w:rsidRPr="00DC357A" w:rsidRDefault="001B73B5" w:rsidP="001B73B5">
      <w:pPr>
        <w:jc w:val="center"/>
        <w:rPr>
          <w:sz w:val="28"/>
          <w:szCs w:val="28"/>
        </w:rPr>
      </w:pPr>
      <w:r w:rsidRPr="00DC357A">
        <w:rPr>
          <w:sz w:val="28"/>
          <w:szCs w:val="28"/>
        </w:rPr>
        <w:t>Заключение</w:t>
      </w:r>
    </w:p>
    <w:p w:rsidR="001B73B5" w:rsidRPr="00DC357A" w:rsidRDefault="001B73B5" w:rsidP="001B73B5">
      <w:pPr>
        <w:jc w:val="center"/>
        <w:rPr>
          <w:sz w:val="28"/>
          <w:szCs w:val="28"/>
        </w:rPr>
      </w:pPr>
      <w:r w:rsidRPr="00DC357A">
        <w:rPr>
          <w:sz w:val="28"/>
          <w:szCs w:val="28"/>
        </w:rPr>
        <w:t>правового управления аппарата Законодательного Собрания Приморского края на проект закона Приморского края "О внесении изменений в статью 5 Закона Приморского края "О транспортном налоге"</w:t>
      </w:r>
    </w:p>
    <w:p w:rsidR="001B73B5" w:rsidRPr="00DC357A" w:rsidRDefault="001B73B5" w:rsidP="001B73B5">
      <w:pPr>
        <w:ind w:firstLine="709"/>
        <w:jc w:val="center"/>
        <w:rPr>
          <w:sz w:val="28"/>
          <w:szCs w:val="28"/>
        </w:rPr>
      </w:pPr>
    </w:p>
    <w:p w:rsidR="001B73B5" w:rsidRPr="00DC357A" w:rsidRDefault="001B73B5" w:rsidP="001B73B5">
      <w:pPr>
        <w:ind w:firstLine="709"/>
        <w:jc w:val="center"/>
        <w:rPr>
          <w:sz w:val="28"/>
          <w:szCs w:val="28"/>
        </w:rPr>
      </w:pPr>
    </w:p>
    <w:p w:rsidR="001B73B5" w:rsidRDefault="001B73B5" w:rsidP="00DC357A">
      <w:pPr>
        <w:ind w:firstLine="709"/>
        <w:jc w:val="both"/>
        <w:rPr>
          <w:sz w:val="28"/>
          <w:szCs w:val="28"/>
        </w:rPr>
      </w:pPr>
      <w:r w:rsidRPr="00DC357A">
        <w:rPr>
          <w:sz w:val="28"/>
          <w:szCs w:val="28"/>
        </w:rPr>
        <w:t>Рассмотрев проект закона Приморского края "О внесении изменений в статью 5 Закона Приморского края "О транспортном налоге" (далее – законопроект), правовое управление аппарата Законодательного Собрания Приморского края полагает следующее.</w:t>
      </w:r>
    </w:p>
    <w:p w:rsidR="00F2036B" w:rsidRDefault="00F2036B" w:rsidP="00DC35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предлагается увеличить ставки налога для транспортны</w:t>
      </w:r>
      <w:r w:rsidR="008E72D2">
        <w:rPr>
          <w:sz w:val="28"/>
          <w:szCs w:val="28"/>
        </w:rPr>
        <w:t xml:space="preserve">х средств в </w:t>
      </w:r>
      <w:r w:rsidR="003C3663">
        <w:rPr>
          <w:sz w:val="28"/>
          <w:szCs w:val="28"/>
        </w:rPr>
        <w:t>1,5 раза, что не выходит за пределы, установленные</w:t>
      </w:r>
      <w:r w:rsidR="008E72D2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Налоговым кодексом Российской Федерации</w:t>
      </w:r>
      <w:r w:rsidR="004A2071">
        <w:rPr>
          <w:sz w:val="28"/>
          <w:szCs w:val="28"/>
        </w:rPr>
        <w:t>,</w:t>
      </w:r>
      <w:r w:rsidR="003C3663">
        <w:rPr>
          <w:sz w:val="28"/>
          <w:szCs w:val="28"/>
        </w:rPr>
        <w:t xml:space="preserve"> и находится в рамках полномочий субъекта Российской Федерации</w:t>
      </w:r>
      <w:r>
        <w:rPr>
          <w:sz w:val="28"/>
          <w:szCs w:val="28"/>
        </w:rPr>
        <w:t>.</w:t>
      </w:r>
    </w:p>
    <w:p w:rsidR="00D1406B" w:rsidRPr="00DC357A" w:rsidRDefault="003C3663" w:rsidP="003C366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Вместе с тем в связи с </w:t>
      </w:r>
      <w:r>
        <w:rPr>
          <w:sz w:val="28"/>
          <w:szCs w:val="28"/>
        </w:rPr>
        <w:t>внесением</w:t>
      </w:r>
      <w:r>
        <w:rPr>
          <w:sz w:val="28"/>
          <w:szCs w:val="28"/>
        </w:rPr>
        <w:t xml:space="preserve"> изменений </w:t>
      </w:r>
      <w:r w:rsidR="001B73B5" w:rsidRPr="00DC357A">
        <w:rPr>
          <w:sz w:val="28"/>
          <w:szCs w:val="28"/>
        </w:rPr>
        <w:t>в Налогов</w:t>
      </w:r>
      <w:r w:rsidR="00006273">
        <w:rPr>
          <w:sz w:val="28"/>
          <w:szCs w:val="28"/>
        </w:rPr>
        <w:t>ый кодекс Российской Федерации ф</w:t>
      </w:r>
      <w:r w:rsidR="001B73B5" w:rsidRPr="00DC357A">
        <w:rPr>
          <w:sz w:val="28"/>
          <w:szCs w:val="28"/>
        </w:rPr>
        <w:t xml:space="preserve">едеральными законами от 2 апреля 2014 года </w:t>
      </w:r>
      <w:r>
        <w:rPr>
          <w:sz w:val="28"/>
          <w:szCs w:val="28"/>
        </w:rPr>
        <w:br/>
      </w:r>
      <w:r w:rsidR="001B73B5" w:rsidRPr="00DC357A">
        <w:rPr>
          <w:sz w:val="28"/>
          <w:szCs w:val="28"/>
        </w:rPr>
        <w:t>№ 52-ФЗ "О внесении изменений в части первую и вторую Налогового кодекса Российской Федерации и отдельные законодательные акты Российской Федерации", от 30 сентября 2013 года № 268-ФЗ "О внесении изменений в части первую и вторую Налогового кодекса Российской Федерации и отдельные законодательные</w:t>
      </w:r>
      <w:proofErr w:type="gramEnd"/>
      <w:r w:rsidR="001B73B5" w:rsidRPr="00DC357A">
        <w:rPr>
          <w:sz w:val="28"/>
          <w:szCs w:val="28"/>
        </w:rPr>
        <w:t xml:space="preserve"> акты Российской Федерации в связи с осуществлением мер налогового и таможенно-тарифного стимулирования деятельности по добыче углеводородного сырья на континентальном шельфе Российской Федерации"</w:t>
      </w:r>
      <w:r w:rsidR="00D1406B" w:rsidRPr="00DC357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1406B" w:rsidRPr="00DC357A">
        <w:rPr>
          <w:sz w:val="28"/>
          <w:szCs w:val="28"/>
        </w:rPr>
        <w:t xml:space="preserve">редлагаем </w:t>
      </w:r>
      <w:r>
        <w:rPr>
          <w:sz w:val="28"/>
          <w:szCs w:val="28"/>
        </w:rPr>
        <w:t>дополнить</w:t>
      </w:r>
      <w:r w:rsidR="00D1406B" w:rsidRPr="00DC357A">
        <w:rPr>
          <w:sz w:val="28"/>
          <w:szCs w:val="28"/>
        </w:rPr>
        <w:t xml:space="preserve"> законопроект </w:t>
      </w:r>
      <w:r>
        <w:rPr>
          <w:sz w:val="28"/>
          <w:szCs w:val="28"/>
        </w:rPr>
        <w:t>следующими</w:t>
      </w:r>
      <w:r w:rsidR="009B554F" w:rsidRPr="00DC357A">
        <w:rPr>
          <w:sz w:val="28"/>
          <w:szCs w:val="28"/>
        </w:rPr>
        <w:t xml:space="preserve"> </w:t>
      </w:r>
      <w:r>
        <w:rPr>
          <w:sz w:val="28"/>
          <w:szCs w:val="28"/>
        </w:rPr>
        <w:t>нормами</w:t>
      </w:r>
      <w:r w:rsidR="00D1406B" w:rsidRPr="00DC357A">
        <w:rPr>
          <w:sz w:val="28"/>
          <w:szCs w:val="28"/>
        </w:rPr>
        <w:t>:</w:t>
      </w:r>
    </w:p>
    <w:p w:rsidR="00D3583B" w:rsidRPr="00DC357A" w:rsidRDefault="00D1406B" w:rsidP="00DC357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преамбуле </w:t>
      </w:r>
      <w:r w:rsidR="009B554F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7B30CD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"порядок и сроки </w:t>
      </w:r>
      <w:r w:rsidR="00D3583B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уплаты" дополнить словами "налогоплательщиками – организациями"</w:t>
      </w:r>
      <w:r w:rsidR="00DF3EE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слово "налогоплательщиком" заменить словом "налогоплательщиками"</w:t>
      </w:r>
      <w:bookmarkStart w:id="0" w:name="_GoBack"/>
      <w:bookmarkEnd w:id="0"/>
      <w:r w:rsidR="00D3583B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D3583B" w:rsidRPr="00DC357A" w:rsidRDefault="00A47460" w:rsidP="00DC357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D3583B" w:rsidRPr="00DC35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 2</w:t>
        </w:r>
      </w:hyperlink>
      <w:r w:rsidR="00D3583B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 Закона дополнить подпунктом 10 следующего содержания:</w:t>
      </w:r>
    </w:p>
    <w:p w:rsidR="00D3583B" w:rsidRPr="00DC357A" w:rsidRDefault="00D3583B" w:rsidP="00DC357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>"10)морские стационарные и плавучие платформы, морские передвижные буровые установки и буровые суда</w:t>
      </w:r>
      <w:proofErr w:type="gramStart"/>
      <w:r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>.".</w:t>
      </w:r>
      <w:proofErr w:type="gramEnd"/>
    </w:p>
    <w:p w:rsidR="001103F5" w:rsidRPr="00DC357A" w:rsidRDefault="003C3663" w:rsidP="00DC357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</w:t>
      </w:r>
      <w:r w:rsidR="005A6B2C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этим необходимо изменить наименование законопроекта</w:t>
      </w:r>
      <w:r w:rsidR="00BA0223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предлагаем в целях соблюдения правил законодательной техники и единообразия применения терминологии статью 2 законопроекта изложить </w:t>
      </w:r>
      <w:r w:rsidR="001103F5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:rsidR="001103F5" w:rsidRPr="00DC357A" w:rsidRDefault="00006273" w:rsidP="00DC357A">
      <w:pPr>
        <w:pStyle w:val="ConsPlusNormal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"СТАТЬЯ</w:t>
      </w:r>
      <w:r w:rsidR="001103F5"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9D70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03F5" w:rsidRPr="00DC357A" w:rsidRDefault="001103F5" w:rsidP="00DC357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вступает в силу с </w:t>
      </w:r>
      <w:r w:rsidR="00006273"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2015 года, но не ранее</w:t>
      </w:r>
      <w:r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по истечении одного месяца со дня его официального опубликования</w:t>
      </w:r>
      <w:proofErr w:type="gramStart"/>
      <w:r w:rsidRPr="00DC357A">
        <w:rPr>
          <w:rFonts w:ascii="Times New Roman" w:eastAsia="Times New Roman" w:hAnsi="Times New Roman" w:cs="Times New Roman"/>
          <w:sz w:val="28"/>
          <w:szCs w:val="28"/>
          <w:lang w:eastAsia="ru-RU"/>
        </w:rPr>
        <w:t>.".</w:t>
      </w:r>
      <w:proofErr w:type="gramEnd"/>
    </w:p>
    <w:p w:rsidR="001B73B5" w:rsidRPr="00DC357A" w:rsidRDefault="001B73B5" w:rsidP="00DC357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B5" w:rsidRPr="00DC357A" w:rsidRDefault="001B73B5" w:rsidP="00DC357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B5" w:rsidRPr="00DC357A" w:rsidRDefault="001B73B5" w:rsidP="00DC357A">
      <w:pPr>
        <w:ind w:firstLine="709"/>
        <w:jc w:val="both"/>
        <w:rPr>
          <w:sz w:val="28"/>
          <w:szCs w:val="28"/>
        </w:rPr>
      </w:pPr>
    </w:p>
    <w:p w:rsidR="001B73B5" w:rsidRPr="00DC357A" w:rsidRDefault="001B73B5" w:rsidP="001B73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C357A">
        <w:rPr>
          <w:sz w:val="28"/>
          <w:szCs w:val="28"/>
        </w:rPr>
        <w:t xml:space="preserve">Начальник </w:t>
      </w:r>
    </w:p>
    <w:p w:rsidR="001B73B5" w:rsidRPr="00DC357A" w:rsidRDefault="001B73B5" w:rsidP="001B73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C357A">
        <w:rPr>
          <w:sz w:val="28"/>
          <w:szCs w:val="28"/>
        </w:rPr>
        <w:t xml:space="preserve">правового управления                                   </w:t>
      </w:r>
      <w:r w:rsidR="00DC357A">
        <w:rPr>
          <w:sz w:val="28"/>
          <w:szCs w:val="28"/>
        </w:rPr>
        <w:t xml:space="preserve"> </w:t>
      </w:r>
      <w:r w:rsidRPr="00DC357A">
        <w:rPr>
          <w:sz w:val="28"/>
          <w:szCs w:val="28"/>
        </w:rPr>
        <w:t xml:space="preserve">                                  И.А. Володина</w:t>
      </w:r>
    </w:p>
    <w:sectPr w:rsidR="001B73B5" w:rsidRPr="00DC357A" w:rsidSect="00C6554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1"/>
    <w:rsid w:val="00006273"/>
    <w:rsid w:val="001103F5"/>
    <w:rsid w:val="001B73B5"/>
    <w:rsid w:val="003C3663"/>
    <w:rsid w:val="004A2071"/>
    <w:rsid w:val="004A25C8"/>
    <w:rsid w:val="005A6B2C"/>
    <w:rsid w:val="007B30CD"/>
    <w:rsid w:val="0082370E"/>
    <w:rsid w:val="008E72D2"/>
    <w:rsid w:val="009B554F"/>
    <w:rsid w:val="009D70A8"/>
    <w:rsid w:val="00A47460"/>
    <w:rsid w:val="00AE2453"/>
    <w:rsid w:val="00BA0223"/>
    <w:rsid w:val="00C21012"/>
    <w:rsid w:val="00C65548"/>
    <w:rsid w:val="00CC2831"/>
    <w:rsid w:val="00D1406B"/>
    <w:rsid w:val="00D3583B"/>
    <w:rsid w:val="00DC357A"/>
    <w:rsid w:val="00DF3EE6"/>
    <w:rsid w:val="00EC6BF6"/>
    <w:rsid w:val="00F2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3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3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25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5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3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3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25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5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5F71EBC7894D16B5D967F5CFD995EA15ED6CA2AFEE24071B086DA12254DF9EDABE7B67F4FBEA145F34A75X3T1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Шалимова</dc:creator>
  <cp:keywords/>
  <dc:description/>
  <cp:lastModifiedBy>Шалимова</cp:lastModifiedBy>
  <cp:revision>7</cp:revision>
  <cp:lastPrinted>2014-10-29T06:18:00Z</cp:lastPrinted>
  <dcterms:created xsi:type="dcterms:W3CDTF">2014-10-28T00:31:00Z</dcterms:created>
  <dcterms:modified xsi:type="dcterms:W3CDTF">2014-10-29T06:24:00Z</dcterms:modified>
</cp:coreProperties>
</file>