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pt" o:ole="" fillcolor="window">
                  <v:imagedata r:id="rId7" o:title=""/>
                </v:shape>
                <o:OLEObject Type="Embed" ProgID="Word.Picture.8" ShapeID="_x0000_i1025" DrawAspect="Content" ObjectID="_147781945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D4C33" w:rsidRDefault="00DD4C33" w:rsidP="00DD4C33">
      <w:pPr>
        <w:jc w:val="center"/>
        <w:rPr>
          <w:b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</w:rPr>
        <w:t>ПЕРЕРАСПРЕДЕЛЕНИИ ПОЛНОМОЧИЙ</w:t>
      </w:r>
      <w:r>
        <w:rPr>
          <w:b/>
          <w:szCs w:val="28"/>
        </w:rPr>
        <w:t xml:space="preserve"> </w:t>
      </w:r>
    </w:p>
    <w:p w:rsidR="00DD4C33" w:rsidRDefault="00DD4C33" w:rsidP="00DD4C33">
      <w:pPr>
        <w:jc w:val="center"/>
        <w:rPr>
          <w:b/>
        </w:rPr>
      </w:pPr>
      <w:r>
        <w:rPr>
          <w:b/>
        </w:rPr>
        <w:t>МЕЖДУ ОРГАНАМИ МЕСТНОГО САМОУПРАВЛЕНИЯ МУНИЦИПАЛЬНЫХ ОБРАЗОВАНИЙ ПРИМОРСКОГО КРАЯ</w:t>
      </w:r>
    </w:p>
    <w:p w:rsidR="00DD4C33" w:rsidRDefault="00DD4C33" w:rsidP="00DD4C33">
      <w:pPr>
        <w:jc w:val="center"/>
        <w:rPr>
          <w:b/>
        </w:rPr>
      </w:pPr>
      <w:r>
        <w:rPr>
          <w:b/>
        </w:rPr>
        <w:t xml:space="preserve">И ОРГАНАМИ ГОСУДАРСТВЕННОЙ ВЛАСТИ </w:t>
      </w:r>
    </w:p>
    <w:p w:rsidR="00DD4C33" w:rsidRPr="009154C5" w:rsidRDefault="00DD4C33" w:rsidP="00DD4C33">
      <w:pPr>
        <w:jc w:val="center"/>
        <w:rPr>
          <w:b/>
          <w:caps/>
          <w:szCs w:val="28"/>
        </w:rPr>
      </w:pPr>
      <w:r>
        <w:rPr>
          <w:b/>
        </w:rPr>
        <w:t>ПРИМОРСКОГО КРАЯ И ВНЕСЕНИИ ИЗМЕНЕНИЙ В ОТДЕЛЬНЫЕ ЗАКОНОДАТЕЛЬНЫЕ АКТЫ ПРИМОРСКОГО КРАЯ</w:t>
      </w:r>
    </w:p>
    <w:p w:rsidR="00DD4C33" w:rsidRDefault="00DD4C33" w:rsidP="00DD4C33">
      <w:pPr>
        <w:ind w:firstLine="709"/>
        <w:rPr>
          <w:szCs w:val="28"/>
        </w:rPr>
      </w:pPr>
    </w:p>
    <w:p w:rsidR="00DD4C33" w:rsidRPr="000469D1" w:rsidRDefault="00DD4C33" w:rsidP="00DD4C33">
      <w:pPr>
        <w:ind w:firstLine="709"/>
        <w:jc w:val="both"/>
        <w:rPr>
          <w:szCs w:val="28"/>
        </w:rPr>
      </w:pPr>
      <w:r w:rsidRPr="000469D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13 ноября 2014 года </w:t>
      </w:r>
    </w:p>
    <w:p w:rsidR="00DD4C33" w:rsidRDefault="00DD4C33" w:rsidP="00DD4C33">
      <w:pPr>
        <w:rPr>
          <w:szCs w:val="28"/>
        </w:rPr>
      </w:pPr>
    </w:p>
    <w:p w:rsidR="00DD4C33" w:rsidRDefault="00DD4C33" w:rsidP="00DD4C33">
      <w:pPr>
        <w:ind w:firstLine="709"/>
        <w:jc w:val="both"/>
        <w:rPr>
          <w:caps/>
          <w:szCs w:val="28"/>
        </w:rPr>
      </w:pPr>
      <w:r w:rsidRPr="00D86720">
        <w:rPr>
          <w:caps/>
          <w:szCs w:val="28"/>
        </w:rPr>
        <w:t xml:space="preserve">СТАТЬЯ 1. </w:t>
      </w:r>
    </w:p>
    <w:p w:rsidR="00DD4C33" w:rsidRDefault="00DD4C33" w:rsidP="00DD4C33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 целях формирования и развития Владивостокской агломерации в соответствии с частью 1</w:t>
      </w:r>
      <w:r w:rsidRPr="001E5424">
        <w:rPr>
          <w:szCs w:val="28"/>
          <w:vertAlign w:val="superscript"/>
        </w:rPr>
        <w:t>2</w:t>
      </w:r>
      <w:r>
        <w:rPr>
          <w:szCs w:val="28"/>
        </w:rPr>
        <w:t xml:space="preserve"> статьи 17 Федерального закона </w:t>
      </w:r>
      <w:r>
        <w:rPr>
          <w:szCs w:val="28"/>
        </w:rPr>
        <w:br/>
        <w:t>от 6 октября 2003 года № 131-ФЗ "Об общих принципах организации местного самоуправления в Российской Федерации" перераспределяет полномочия органов местного самоуправления городских, сельских поселений, муниципальных районов, городских округов Приморского края по решению вопросов местного значения между органами местного самоуправления и органами государственной власти Приморского края.</w:t>
      </w:r>
    </w:p>
    <w:p w:rsidR="00DD4C33" w:rsidRDefault="00DD4C33" w:rsidP="00DD4C33">
      <w:pPr>
        <w:jc w:val="both"/>
        <w:rPr>
          <w:szCs w:val="28"/>
        </w:rPr>
      </w:pPr>
    </w:p>
    <w:p w:rsidR="00DD4C33" w:rsidRDefault="00DD4C33" w:rsidP="00DD4C33">
      <w:pPr>
        <w:jc w:val="both"/>
        <w:rPr>
          <w:szCs w:val="28"/>
        </w:rPr>
      </w:pPr>
      <w:r>
        <w:rPr>
          <w:szCs w:val="28"/>
        </w:rPr>
        <w:tab/>
        <w:t>СТАТЬЯ 2.</w:t>
      </w:r>
    </w:p>
    <w:p w:rsidR="00DD4C33" w:rsidRPr="007E4876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E4876">
        <w:rPr>
          <w:szCs w:val="28"/>
        </w:rPr>
        <w:t xml:space="preserve">1.Администрация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Владивостокского городского округа </w:t>
      </w:r>
      <w:r w:rsidRPr="007E4876">
        <w:rPr>
          <w:szCs w:val="28"/>
        </w:rPr>
        <w:br/>
        <w:t>и Артемовского городского округа по:</w:t>
      </w:r>
    </w:p>
    <w:p w:rsidR="00DD4C33" w:rsidRPr="00597E82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 xml:space="preserve">1)утверждению правил благоустройства территории городских округов,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2)утверждению схем водоснабжения и водоотведения городских округов;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7070DC">
        <w:rPr>
          <w:szCs w:val="28"/>
        </w:rPr>
        <w:t xml:space="preserve">3)подготовке и утверждению генеральных планов городских округов, в том числе внесению изменений в такие планы,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</w:t>
      </w:r>
      <w:r w:rsidRPr="00421A44">
        <w:rPr>
          <w:szCs w:val="28"/>
        </w:rPr>
        <w:t>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4)подготовке и утверждению правил землепользования и застройки городских округов, а также по внесению в них изменений,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597E82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lastRenderedPageBreak/>
        <w:t>5)установлению порядка подготовки, утверждения документации по планировке территории</w:t>
      </w:r>
      <w:r>
        <w:rPr>
          <w:szCs w:val="28"/>
        </w:rPr>
        <w:t xml:space="preserve"> городских округов</w:t>
      </w:r>
      <w:r w:rsidRPr="007070DC">
        <w:rPr>
          <w:szCs w:val="28"/>
        </w:rPr>
        <w:t xml:space="preserve"> на основании генеральных планов городских округов, правил землепользования и застройки городских округов;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6)подготовке и утверждению документации по планировке территории городских округов, в том числе проектов межевания территории в виде отдельного документа,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7)установлению порядка подготовки, утверждения местных нормативов градостроительного проектирования городских округов и внесения изменений в них;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8</w:t>
      </w:r>
      <w:r>
        <w:rPr>
          <w:szCs w:val="28"/>
        </w:rPr>
        <w:t>)</w:t>
      </w:r>
      <w:r w:rsidRPr="007070DC">
        <w:rPr>
          <w:szCs w:val="28"/>
        </w:rPr>
        <w:t>утверждению местных нормативов градостроительного проектирования городских округов;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9)принятию решений о развитии застроенных территорий;</w:t>
      </w:r>
    </w:p>
    <w:p w:rsidR="00DD4C33" w:rsidRPr="00597E82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10)</w:t>
      </w:r>
      <w:r w:rsidRPr="007070DC">
        <w:rPr>
          <w:szCs w:val="28"/>
        </w:rPr>
        <w:t>установлению порядка организации и проведения публичных слушаний в случаях, установленных Градостроительны</w:t>
      </w:r>
      <w:r>
        <w:rPr>
          <w:szCs w:val="28"/>
        </w:rPr>
        <w:t>м</w:t>
      </w:r>
      <w:r w:rsidRPr="007070DC">
        <w:rPr>
          <w:szCs w:val="28"/>
        </w:rPr>
        <w:t xml:space="preserve"> кодексом Российской Федерации;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11)утверждению схемы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Приморского края или муниципальной собственности, и внесению в нее изменений;</w:t>
      </w:r>
    </w:p>
    <w:p w:rsidR="00DD4C33" w:rsidRPr="007070DC" w:rsidRDefault="00DD4C33" w:rsidP="00DD4C33">
      <w:pPr>
        <w:tabs>
          <w:tab w:val="left" w:pos="993"/>
        </w:tabs>
        <w:ind w:firstLine="709"/>
        <w:jc w:val="both"/>
        <w:rPr>
          <w:szCs w:val="28"/>
        </w:rPr>
      </w:pPr>
      <w:r w:rsidRPr="007070DC">
        <w:rPr>
          <w:szCs w:val="28"/>
        </w:rPr>
        <w:t xml:space="preserve">12)принятию решения о выдаче разрешений на установку и эксплуатацию рекламной конструкции или об отказе в его выдаче, включая полномочия по осуществлению </w:t>
      </w:r>
      <w:r w:rsidR="000D0079" w:rsidRPr="007070DC">
        <w:rPr>
          <w:szCs w:val="28"/>
        </w:rPr>
        <w:t xml:space="preserve">согласования с уполномоченными органами, </w:t>
      </w:r>
      <w:r w:rsidRPr="007070DC">
        <w:rPr>
          <w:szCs w:val="28"/>
        </w:rPr>
        <w:t>необходимого для выдачи разрешения на установку и эксплуатацию рекламной конструкции или отказ</w:t>
      </w:r>
      <w:r w:rsidR="000D0079">
        <w:rPr>
          <w:szCs w:val="28"/>
        </w:rPr>
        <w:t>а</w:t>
      </w:r>
      <w:r w:rsidRPr="007070DC">
        <w:rPr>
          <w:szCs w:val="28"/>
        </w:rPr>
        <w:t xml:space="preserve"> в его выдаче</w:t>
      </w:r>
      <w:r w:rsidR="000D0079">
        <w:rPr>
          <w:szCs w:val="28"/>
        </w:rPr>
        <w:t>;</w:t>
      </w:r>
      <w:r w:rsidRPr="007070DC">
        <w:rPr>
          <w:szCs w:val="28"/>
        </w:rPr>
        <w:t xml:space="preserve"> проверке на соответствие требованиям нормативных правовых актов по безопасности движения транспорта</w:t>
      </w:r>
      <w:r w:rsidR="000D0079">
        <w:rPr>
          <w:szCs w:val="28"/>
        </w:rPr>
        <w:t>;</w:t>
      </w:r>
      <w:r w:rsidRPr="007070DC">
        <w:rPr>
          <w:szCs w:val="28"/>
        </w:rPr>
        <w:t xml:space="preserve"> решению вопроса о соответствии рекламной конструкции архитектурному облику сложившейся застройки городского округа</w:t>
      </w:r>
      <w:r w:rsidR="000D0079">
        <w:rPr>
          <w:szCs w:val="28"/>
        </w:rPr>
        <w:t>;</w:t>
      </w:r>
      <w:r w:rsidRPr="007070DC">
        <w:rPr>
          <w:szCs w:val="28"/>
        </w:rPr>
        <w:t xml:space="preserve"> определению типов и видов рекламных конструкций, допустимых и недопустимых к установке на территории городского округа или части его т</w:t>
      </w:r>
      <w:r w:rsidR="000D0079">
        <w:rPr>
          <w:szCs w:val="28"/>
        </w:rPr>
        <w:t>ерритории, в том числе требований</w:t>
      </w:r>
      <w:r w:rsidRPr="007070DC">
        <w:rPr>
          <w:szCs w:val="28"/>
        </w:rPr>
        <w:t xml:space="preserve"> к рекламным конструкциям, с учетом необходимости сохранения внешнего архитектурного облика сложившейся застройки городского округа</w:t>
      </w:r>
      <w:r w:rsidR="000D0079">
        <w:rPr>
          <w:szCs w:val="28"/>
        </w:rPr>
        <w:t>; в</w:t>
      </w:r>
      <w:r w:rsidRPr="007070DC">
        <w:rPr>
          <w:szCs w:val="28"/>
        </w:rPr>
        <w:t>ыдаче разрешений на установку и эксплуатацию рекламной конструкции;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13)принятию решения об аннулировании разрешения на установку и эксплуатацию рекламной конструкции;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14)выдаче предписаний о демонтаже рекламной конструкции в случае установки и (или) эксплуатации рекламной конструкции без разрешения, с</w:t>
      </w:r>
      <w:r>
        <w:rPr>
          <w:szCs w:val="28"/>
        </w:rPr>
        <w:t>рок действия которого не истек;</w:t>
      </w:r>
    </w:p>
    <w:p w:rsidR="00DD4C33" w:rsidRPr="00597E82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>15)предъявлению в суд иска о признании разрешения на установку и эксплуатацию рекламной конструкции недействительной по основаниям, предусмотренным действующим законодательством;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16)ведению информационных систем обеспечения градостроительной деятельности, осуществляемой на территориях городских округов;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lastRenderedPageBreak/>
        <w:t>17)принятию решения об изменении одного вида разрешенного использования земельного участка, государственная собственность на который не разграничена, на другой вид такого использования;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18)принятию решения об изменении одного вида разрешенного использования объектов капитального строительства, расположенных на земельных участках, государственная собственность на которые не разграничена, на другой вид такого использования;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19)принятию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</w:t>
      </w:r>
      <w:r w:rsidR="004E3177">
        <w:rPr>
          <w:szCs w:val="28"/>
        </w:rPr>
        <w:t>,</w:t>
      </w:r>
      <w:r w:rsidRPr="007070DC">
        <w:rPr>
          <w:szCs w:val="28"/>
        </w:rPr>
        <w:t xml:space="preserve">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20)принятию решения о предоставлении разрешения на отклонение </w:t>
      </w:r>
      <w:r w:rsidRPr="007070DC">
        <w:rPr>
          <w:szCs w:val="28"/>
        </w:rPr>
        <w:br/>
        <w:t xml:space="preserve">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597E82" w:rsidRDefault="00DD4C33" w:rsidP="00DD4C33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070DC">
        <w:rPr>
          <w:rFonts w:ascii="Times New Roman" w:hAnsi="Times New Roman" w:cs="Times New Roman"/>
          <w:sz w:val="28"/>
          <w:szCs w:val="28"/>
        </w:rPr>
        <w:t>21)переводу земель, находящихся в частной собственности, из одной категории в другую.</w:t>
      </w:r>
    </w:p>
    <w:p w:rsidR="00DD4C33" w:rsidRPr="00490ECB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90ECB">
        <w:rPr>
          <w:szCs w:val="28"/>
        </w:rPr>
        <w:t xml:space="preserve">2.Администрация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Артемовского городского округа </w:t>
      </w:r>
      <w:r w:rsidRPr="00490ECB">
        <w:rPr>
          <w:szCs w:val="28"/>
        </w:rPr>
        <w:br/>
        <w:t>по утверждению схемы теплоснабжения, в том числе определение единой теплоснабжающей организации.</w:t>
      </w:r>
    </w:p>
    <w:p w:rsidR="00DD4C33" w:rsidRPr="00905E4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05E4C">
        <w:rPr>
          <w:szCs w:val="28"/>
        </w:rPr>
        <w:t xml:space="preserve">3.Администрация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Шкотовского муниципального района </w:t>
      </w:r>
      <w:r w:rsidRPr="00905E4C">
        <w:rPr>
          <w:szCs w:val="28"/>
        </w:rPr>
        <w:br/>
        <w:t>и Надеждинского муниципального района по:</w:t>
      </w:r>
    </w:p>
    <w:p w:rsidR="00DD4C33" w:rsidRPr="007070DC" w:rsidRDefault="00DD4C33" w:rsidP="00DD4C3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1)подготовке и утверждению схем территориального планирования муниципальных районов, в том числе внесение изменений в них;</w:t>
      </w:r>
    </w:p>
    <w:p w:rsidR="00DD4C33" w:rsidRDefault="00DD4C33" w:rsidP="00DD4C3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2)подготовке и утверждению генеральных планов сельских поселений, в том числе внесение изменений в них,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3)подготовке и утверждению правил землепользования и застройки сельских поселений, в том числе по внесению изменений в них, за исключением полномочий по</w:t>
      </w:r>
      <w:r>
        <w:rPr>
          <w:szCs w:val="28"/>
        </w:rPr>
        <w:t xml:space="preserve"> 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4)подготовке и утверждению документации по планировке территории </w:t>
      </w:r>
      <w:r>
        <w:rPr>
          <w:szCs w:val="28"/>
        </w:rPr>
        <w:t xml:space="preserve">муниципального района </w:t>
      </w:r>
      <w:r w:rsidRPr="007070DC">
        <w:rPr>
          <w:szCs w:val="28"/>
        </w:rPr>
        <w:t>на основании документов территориального планирования муниципального района, если такими документами предусмотрено размещение линейных объектов местного значения, за исключением полномочий по</w:t>
      </w:r>
      <w:r>
        <w:rPr>
          <w:szCs w:val="28"/>
        </w:rPr>
        <w:t xml:space="preserve"> организации и</w:t>
      </w:r>
      <w:r w:rsidRPr="007070DC">
        <w:rPr>
          <w:szCs w:val="28"/>
        </w:rPr>
        <w:t xml:space="preserve"> проведению публичных слушаний;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5)установлению порядка подготовки, утверждения документации по планировке территории </w:t>
      </w:r>
      <w:r>
        <w:rPr>
          <w:szCs w:val="28"/>
        </w:rPr>
        <w:t xml:space="preserve">сельских поселений </w:t>
      </w:r>
      <w:r w:rsidRPr="007070DC">
        <w:rPr>
          <w:szCs w:val="28"/>
        </w:rPr>
        <w:t>на основании генеральн</w:t>
      </w:r>
      <w:r>
        <w:rPr>
          <w:szCs w:val="28"/>
        </w:rPr>
        <w:t>ых</w:t>
      </w:r>
      <w:r w:rsidRPr="007070DC">
        <w:rPr>
          <w:szCs w:val="28"/>
        </w:rPr>
        <w:t xml:space="preserve"> план</w:t>
      </w:r>
      <w:r>
        <w:rPr>
          <w:szCs w:val="28"/>
        </w:rPr>
        <w:t>ов</w:t>
      </w:r>
      <w:r w:rsidRPr="007070DC">
        <w:rPr>
          <w:szCs w:val="28"/>
        </w:rPr>
        <w:t xml:space="preserve"> сельск</w:t>
      </w:r>
      <w:r>
        <w:rPr>
          <w:szCs w:val="28"/>
        </w:rPr>
        <w:t>их</w:t>
      </w:r>
      <w:r w:rsidRPr="007070DC">
        <w:rPr>
          <w:szCs w:val="28"/>
        </w:rPr>
        <w:t xml:space="preserve"> поселени</w:t>
      </w:r>
      <w:r>
        <w:rPr>
          <w:szCs w:val="28"/>
        </w:rPr>
        <w:t>й</w:t>
      </w:r>
      <w:r w:rsidRPr="007070DC">
        <w:rPr>
          <w:szCs w:val="28"/>
        </w:rPr>
        <w:t>, правил землепользования и застройки сельск</w:t>
      </w:r>
      <w:r>
        <w:rPr>
          <w:szCs w:val="28"/>
        </w:rPr>
        <w:t>их</w:t>
      </w:r>
      <w:r w:rsidRPr="007070DC">
        <w:rPr>
          <w:szCs w:val="28"/>
        </w:rPr>
        <w:t xml:space="preserve"> </w:t>
      </w:r>
      <w:r w:rsidRPr="007070DC">
        <w:rPr>
          <w:szCs w:val="28"/>
        </w:rPr>
        <w:lastRenderedPageBreak/>
        <w:t>поселени</w:t>
      </w:r>
      <w:r>
        <w:rPr>
          <w:szCs w:val="28"/>
        </w:rPr>
        <w:t>й</w:t>
      </w:r>
      <w:r w:rsidRPr="007070DC">
        <w:rPr>
          <w:szCs w:val="28"/>
        </w:rPr>
        <w:t xml:space="preserve">; 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6)подготовке и утверждению документации по планировке территории сельских поселений, в том числе проектов межевания территории в виде отдельного документа, за исключением полномочий по</w:t>
      </w:r>
      <w:r>
        <w:rPr>
          <w:szCs w:val="28"/>
        </w:rPr>
        <w:t xml:space="preserve"> организации и</w:t>
      </w:r>
      <w:r w:rsidRPr="007070DC">
        <w:rPr>
          <w:szCs w:val="28"/>
        </w:rPr>
        <w:t xml:space="preserve"> проведению публичных слушаний;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7)установлению порядка подготовки, утверждения местных нормативов градостроительного проектирования муниципальных районов и внесения изменений в них;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8)утверждению местных нормативов градостроительного проектирования муниципальных районов;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9)установлению порядка подготовки, утверждения местных нормативов градостроительного проектирования сельских поселений и внесения изменений в них;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10)утверждению местных нормативов градостроительного проектирования сельских поселений</w:t>
      </w:r>
      <w:r w:rsidR="004E3177">
        <w:rPr>
          <w:szCs w:val="28"/>
        </w:rPr>
        <w:t>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11)принятию решений о развитии застроенных территорий сельских поселений;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7070DC">
        <w:rPr>
          <w:szCs w:val="28"/>
        </w:rPr>
        <w:t>установлению порядка организации и проведения публичных слушаний в случаях, установленных Градостроительны</w:t>
      </w:r>
      <w:r>
        <w:rPr>
          <w:szCs w:val="28"/>
        </w:rPr>
        <w:t>м</w:t>
      </w:r>
      <w:r w:rsidRPr="007070DC">
        <w:rPr>
          <w:szCs w:val="28"/>
        </w:rPr>
        <w:t xml:space="preserve"> кодексом Российской Федерации;</w:t>
      </w:r>
    </w:p>
    <w:p w:rsidR="00DD4C33" w:rsidRPr="00597E82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7070DC">
        <w:rPr>
          <w:szCs w:val="28"/>
        </w:rPr>
        <w:t>13)утверждению схемы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Приморского края или муниципальной собственности, и внесению в нее изменений;</w:t>
      </w:r>
    </w:p>
    <w:p w:rsidR="00DD4C33" w:rsidRPr="007070DC" w:rsidRDefault="00DD4C33" w:rsidP="00DD4C33">
      <w:pPr>
        <w:tabs>
          <w:tab w:val="left" w:pos="993"/>
        </w:tabs>
        <w:ind w:firstLine="709"/>
        <w:jc w:val="both"/>
        <w:rPr>
          <w:szCs w:val="28"/>
        </w:rPr>
      </w:pPr>
      <w:r w:rsidRPr="007070DC">
        <w:rPr>
          <w:szCs w:val="28"/>
        </w:rPr>
        <w:t xml:space="preserve">14)принятию решения о выдаче разрешений на установку </w:t>
      </w:r>
      <w:r w:rsidRPr="007070DC">
        <w:rPr>
          <w:szCs w:val="28"/>
        </w:rPr>
        <w:br/>
        <w:t xml:space="preserve">и эксплуатацию рекламной конструкции или об отказе в его выдаче, включая полномочия по осуществлению </w:t>
      </w:r>
      <w:r w:rsidR="004E3177" w:rsidRPr="007070DC">
        <w:rPr>
          <w:szCs w:val="28"/>
        </w:rPr>
        <w:t xml:space="preserve">согласования с уполномоченными органами, </w:t>
      </w:r>
      <w:r w:rsidRPr="007070DC">
        <w:rPr>
          <w:szCs w:val="28"/>
        </w:rPr>
        <w:t>необходимого для выдачи разрешения</w:t>
      </w:r>
      <w:r w:rsidR="004E3177">
        <w:rPr>
          <w:szCs w:val="28"/>
        </w:rPr>
        <w:t xml:space="preserve"> </w:t>
      </w:r>
      <w:r w:rsidRPr="007070DC">
        <w:rPr>
          <w:szCs w:val="28"/>
        </w:rPr>
        <w:t>на установку и эксплуатацию рекламной конструкции или отказ</w:t>
      </w:r>
      <w:r w:rsidR="004E3177">
        <w:rPr>
          <w:szCs w:val="28"/>
        </w:rPr>
        <w:t>а</w:t>
      </w:r>
      <w:r w:rsidRPr="007070DC">
        <w:rPr>
          <w:szCs w:val="28"/>
        </w:rPr>
        <w:t xml:space="preserve"> в его выдаче</w:t>
      </w:r>
      <w:r w:rsidR="004E3177">
        <w:rPr>
          <w:szCs w:val="28"/>
        </w:rPr>
        <w:t>;</w:t>
      </w:r>
      <w:r w:rsidRPr="007070DC">
        <w:rPr>
          <w:szCs w:val="28"/>
        </w:rPr>
        <w:t xml:space="preserve"> проверке </w:t>
      </w:r>
      <w:r w:rsidRPr="007070DC">
        <w:rPr>
          <w:szCs w:val="28"/>
        </w:rPr>
        <w:br/>
        <w:t>на соответствие требованиям нормативных правовых актов по безопасности движения транспорта</w:t>
      </w:r>
      <w:r w:rsidR="004E3177">
        <w:rPr>
          <w:szCs w:val="28"/>
        </w:rPr>
        <w:t>;</w:t>
      </w:r>
      <w:r w:rsidRPr="007070DC">
        <w:rPr>
          <w:szCs w:val="28"/>
        </w:rPr>
        <w:t xml:space="preserve"> решению вопроса о соответствии рекламной конструкции архитектурному облику сложившейся застройки поселений</w:t>
      </w:r>
      <w:r w:rsidR="004E3177">
        <w:rPr>
          <w:szCs w:val="28"/>
        </w:rPr>
        <w:t>;</w:t>
      </w:r>
      <w:r w:rsidRPr="007070DC">
        <w:rPr>
          <w:szCs w:val="28"/>
        </w:rPr>
        <w:t xml:space="preserve"> определению типов и видов рекламных конструкций, допустимых </w:t>
      </w:r>
      <w:r w:rsidRPr="007070DC">
        <w:rPr>
          <w:szCs w:val="28"/>
        </w:rPr>
        <w:br/>
        <w:t>и недопустимых к установке на территории муниципального района или части его территории, в том числе требовани</w:t>
      </w:r>
      <w:r w:rsidR="004E3177">
        <w:rPr>
          <w:szCs w:val="28"/>
        </w:rPr>
        <w:t>й</w:t>
      </w:r>
      <w:r w:rsidRPr="007070DC">
        <w:rPr>
          <w:szCs w:val="28"/>
        </w:rPr>
        <w:t xml:space="preserve"> к рекламным конструкциям, с учетом необходимости сохранения внешнего архитектурного облика сложившейся застройки поселения</w:t>
      </w:r>
      <w:r w:rsidR="004E3177">
        <w:rPr>
          <w:szCs w:val="28"/>
        </w:rPr>
        <w:t xml:space="preserve">; </w:t>
      </w:r>
      <w:r w:rsidRPr="007070DC">
        <w:rPr>
          <w:szCs w:val="28"/>
        </w:rPr>
        <w:t>выдаче разрешений на установку и эксплуатацию рекламной конструкции;</w:t>
      </w:r>
    </w:p>
    <w:p w:rsidR="00DD4C33" w:rsidRPr="007070DC" w:rsidRDefault="00DD4C33" w:rsidP="00DD4C3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15)принятию решения об аннулировании разрешения на установку </w:t>
      </w:r>
      <w:r w:rsidRPr="007070DC">
        <w:rPr>
          <w:szCs w:val="28"/>
        </w:rPr>
        <w:br/>
        <w:t>и эксплуатацию рекламной конструкции;</w:t>
      </w:r>
    </w:p>
    <w:p w:rsidR="00DD4C33" w:rsidRPr="007070DC" w:rsidRDefault="00DD4C33" w:rsidP="00DD4C3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16)выдаче предписаний о демонтаже рекламной конструкции в случае установки и (или) эксплуатации рекламной конструкции без разрешения, срок действия которого не истек;</w:t>
      </w:r>
    </w:p>
    <w:p w:rsidR="00DD4C33" w:rsidRPr="007070DC" w:rsidRDefault="00DD4C33" w:rsidP="00DD4C33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17)предъявлению в суд иска о признании разрешения на установку и эксплуатацию рекламной конструкции недействительн</w:t>
      </w:r>
      <w:r w:rsidR="00225A95">
        <w:rPr>
          <w:szCs w:val="28"/>
        </w:rPr>
        <w:t>ым</w:t>
      </w:r>
      <w:r w:rsidRPr="007070DC">
        <w:rPr>
          <w:szCs w:val="28"/>
        </w:rPr>
        <w:t xml:space="preserve"> по основаниям, </w:t>
      </w:r>
      <w:r w:rsidRPr="007070DC">
        <w:rPr>
          <w:szCs w:val="28"/>
        </w:rPr>
        <w:lastRenderedPageBreak/>
        <w:t>предусмотренным действующим законодательством;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18)ведению информационных систем обеспечения градостроительной деятельности, осуществляемой на территории муниципальных районов;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19)принятию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597E82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7070DC">
        <w:rPr>
          <w:szCs w:val="28"/>
        </w:rPr>
        <w:t>20)принятию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</w:t>
      </w:r>
      <w:r w:rsidR="00A11B19">
        <w:rPr>
          <w:szCs w:val="28"/>
        </w:rPr>
        <w:t>,</w:t>
      </w:r>
      <w:r w:rsidRPr="007070DC">
        <w:rPr>
          <w:szCs w:val="28"/>
        </w:rPr>
        <w:t xml:space="preserve">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слушаний.</w:t>
      </w:r>
    </w:p>
    <w:p w:rsidR="00DD4C33" w:rsidRPr="00597E82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152F9F">
        <w:rPr>
          <w:szCs w:val="28"/>
        </w:rPr>
        <w:t>4.Администрация Приморского края или уполномоченные ею органы исполнительной власти Приморского края осуществляют полномочия поселений,</w:t>
      </w:r>
      <w:r w:rsidRPr="007070DC">
        <w:rPr>
          <w:szCs w:val="28"/>
        </w:rPr>
        <w:t xml:space="preserve"> входящих в состав Шкотовского и Надеждинского муниципальных районов</w:t>
      </w:r>
      <w:r>
        <w:rPr>
          <w:szCs w:val="28"/>
        </w:rPr>
        <w:t>,</w:t>
      </w:r>
      <w:r w:rsidRPr="007070DC">
        <w:rPr>
          <w:szCs w:val="28"/>
        </w:rPr>
        <w:t xml:space="preserve"> по:</w:t>
      </w: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1)утверждению схем теплоснабжения, в том числе определение единой теплоснабжающей организации; </w:t>
      </w: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2)утверждению схем водоснабжения и водоотведения поселений;</w:t>
      </w: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3)утверждению правил благоустройства территории поселений,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0DC">
        <w:rPr>
          <w:rFonts w:ascii="Times New Roman" w:hAnsi="Times New Roman" w:cs="Times New Roman"/>
          <w:sz w:val="28"/>
          <w:szCs w:val="28"/>
        </w:rPr>
        <w:t>4)переводу земель, находящихся в частной собственности, из одной категории в другую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5)принятию решения об изменении одного вида разрешенного использования земельного участка, государственная собственность на который не разграничена, на другой вид такого использования;</w:t>
      </w:r>
    </w:p>
    <w:p w:rsidR="00DD4C33" w:rsidRPr="00597E82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>6)принятию решения об изменении одного вида разрешенного использования объектов капитального строительства, расположенных на земельных участках, государственная собственность на которые не разграничена, на другой вид такого использования.</w:t>
      </w:r>
    </w:p>
    <w:p w:rsidR="00DD4C33" w:rsidRPr="00F63BF2" w:rsidRDefault="00DD4C33" w:rsidP="00DD4C33">
      <w:pPr>
        <w:widowControl w:val="0"/>
        <w:autoSpaceDE w:val="0"/>
        <w:autoSpaceDN w:val="0"/>
        <w:adjustRightInd w:val="0"/>
        <w:ind w:firstLine="709"/>
        <w:jc w:val="both"/>
      </w:pPr>
      <w:r w:rsidRPr="00F63BF2">
        <w:t xml:space="preserve">5.Администрация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Смоляниновского городского поселения </w:t>
      </w:r>
      <w:r w:rsidRPr="00F63BF2">
        <w:br/>
        <w:t>и Шкотовского городского поселения Шкотовского муниципального района по: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1)подготовке и утверждению генеральных планов городских поселений, в том числе внесению изменений в них,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2)подготовке и утверждению правил землепользования и застройки городских поселений, в том числе внесению изменений в них, за </w:t>
      </w:r>
      <w:r w:rsidRPr="007070DC">
        <w:rPr>
          <w:szCs w:val="28"/>
        </w:rPr>
        <w:lastRenderedPageBreak/>
        <w:t xml:space="preserve">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3)установлению порядка подготовки, утверждения документации по планировке территории </w:t>
      </w:r>
      <w:r>
        <w:rPr>
          <w:szCs w:val="28"/>
        </w:rPr>
        <w:t>г</w:t>
      </w:r>
      <w:r w:rsidRPr="007070DC">
        <w:rPr>
          <w:szCs w:val="28"/>
        </w:rPr>
        <w:t>ородских поселени</w:t>
      </w:r>
      <w:r>
        <w:rPr>
          <w:szCs w:val="28"/>
        </w:rPr>
        <w:t>й</w:t>
      </w:r>
      <w:r w:rsidRPr="007070DC">
        <w:rPr>
          <w:szCs w:val="28"/>
        </w:rPr>
        <w:t xml:space="preserve"> на основании генеральных планов городских поселений, правил землепользования и застройки городских поселений;</w:t>
      </w:r>
    </w:p>
    <w:p w:rsidR="00DD4C33" w:rsidRPr="007070DC" w:rsidRDefault="00DD4C33" w:rsidP="00DD4C3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4)подготовке и утверждению документации по планировке территории городских поселений, в том числе проектов межевания территории в виде отдельного документа, за исключением полномочий по </w:t>
      </w:r>
      <w:r>
        <w:rPr>
          <w:szCs w:val="28"/>
        </w:rPr>
        <w:t xml:space="preserve">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5)установлению порядка подготовки, утверждения местных нормативов градостроительного проектирования городских поселений и внесения изменений в них;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6)утверждению местных нормативов градостроительного проектирования городских поселений;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7)принятию решений о развитии застроенных территорий;</w:t>
      </w:r>
    </w:p>
    <w:p w:rsidR="00DD4C33" w:rsidRPr="007070DC" w:rsidRDefault="00DD4C33" w:rsidP="00DD4C3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7070DC">
        <w:rPr>
          <w:szCs w:val="28"/>
        </w:rPr>
        <w:t>установлению порядка организации и проведения публичных слушаний в случаях, установленных Градостроительны</w:t>
      </w:r>
      <w:r>
        <w:rPr>
          <w:szCs w:val="28"/>
        </w:rPr>
        <w:t>м</w:t>
      </w:r>
      <w:r w:rsidRPr="007070DC">
        <w:rPr>
          <w:szCs w:val="28"/>
        </w:rPr>
        <w:t xml:space="preserve"> кодексом Российской Федерации;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9)принятию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разрешения, за исключением полномочий по</w:t>
      </w:r>
      <w:r>
        <w:rPr>
          <w:szCs w:val="28"/>
        </w:rPr>
        <w:t xml:space="preserve"> организации и </w:t>
      </w:r>
      <w:r w:rsidRPr="007070DC">
        <w:rPr>
          <w:szCs w:val="28"/>
        </w:rPr>
        <w:t>проведению публичных слушаний;</w:t>
      </w:r>
    </w:p>
    <w:p w:rsidR="00DD4C33" w:rsidRPr="00597E82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7070DC">
        <w:rPr>
          <w:szCs w:val="28"/>
        </w:rPr>
        <w:t>10)принятию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</w:t>
      </w:r>
      <w:r w:rsidR="00A11B19">
        <w:rPr>
          <w:szCs w:val="28"/>
        </w:rPr>
        <w:t>,</w:t>
      </w:r>
      <w:r w:rsidRPr="007070DC">
        <w:rPr>
          <w:szCs w:val="28"/>
        </w:rPr>
        <w:t xml:space="preserve"> за исключением полномочий по</w:t>
      </w:r>
      <w:r>
        <w:rPr>
          <w:szCs w:val="28"/>
        </w:rPr>
        <w:t xml:space="preserve"> организации и</w:t>
      </w:r>
      <w:r w:rsidRPr="007070DC">
        <w:rPr>
          <w:szCs w:val="28"/>
        </w:rPr>
        <w:t xml:space="preserve"> проведению публичных слушаний.</w:t>
      </w:r>
    </w:p>
    <w:p w:rsidR="00DD4C33" w:rsidRPr="00597E82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 xml:space="preserve">6.Администрация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Артемовского городского округа, Владивостокского городского округа, поселений, входящих в состав Шкотовского и Надеждинского муниципальных районов, по управлению и распоряжению земельными участками, государственная собственность на которые не разграничена (за исключением земельных участков, бесплатно предоставляемых гражданам, имеющим трех и более детей, гражданам, имеющим двух детей, а также молодым семьям для индивидуального жилищного строительства, земельных участков, предоставляемых </w:t>
      </w:r>
      <w:r w:rsidRPr="007070DC">
        <w:rPr>
          <w:szCs w:val="28"/>
        </w:rPr>
        <w:br/>
        <w:t>для строительства объектов дошкольного, начального общего, основного общего, среднего общего образования), в том числе по:</w:t>
      </w: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1)обеспечению подготовки схемы расположения земельного участка или земельных участков на кадастровом плане территории;</w:t>
      </w: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2)утверждению схемы расположения земельного участка </w:t>
      </w:r>
      <w:r w:rsidRPr="007070DC">
        <w:rPr>
          <w:szCs w:val="28"/>
        </w:rPr>
        <w:br/>
        <w:t>или земельных участков на кадастровом плане территории;</w:t>
      </w:r>
    </w:p>
    <w:p w:rsidR="00DD4C33" w:rsidRPr="00597E82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lastRenderedPageBreak/>
        <w:t>3)предоставлению земельных участков на торгах и без проведения торгов.</w:t>
      </w:r>
    </w:p>
    <w:p w:rsidR="00DD4C33" w:rsidRPr="007070DC" w:rsidRDefault="00DD4C33" w:rsidP="00DD4C33">
      <w:pPr>
        <w:autoSpaceDE w:val="0"/>
        <w:autoSpaceDN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7.С целью реализации </w:t>
      </w:r>
      <w:r>
        <w:rPr>
          <w:szCs w:val="28"/>
        </w:rPr>
        <w:t>з</w:t>
      </w:r>
      <w:r w:rsidRPr="007070DC">
        <w:rPr>
          <w:szCs w:val="28"/>
        </w:rPr>
        <w:t xml:space="preserve">аконов Приморского края </w:t>
      </w:r>
      <w:r>
        <w:rPr>
          <w:szCs w:val="28"/>
        </w:rPr>
        <w:t xml:space="preserve">от 8 ноября 2011 года № 837-КЗ </w:t>
      </w:r>
      <w:r w:rsidRPr="007070DC">
        <w:rPr>
          <w:szCs w:val="28"/>
        </w:rPr>
        <w:t xml:space="preserve">"О бесплатном предоставлении земельных участков гражданам, имеющим трех и более детей, в Приморском крае", </w:t>
      </w:r>
      <w:r>
        <w:rPr>
          <w:szCs w:val="28"/>
        </w:rPr>
        <w:t xml:space="preserve">от 27 сентября 2013 года № 250-КЗ </w:t>
      </w:r>
      <w:r w:rsidRPr="007070DC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края", а также в целях распоряжения земельными участками, государственная собственность на которые не разграничена, в целях строительства объектов дошкольного, начального общего, основного общего, среднего образования органы местного самоуправления Владивостокского городского округа, Артемовского городского округа, поселений, входящих в состав Шкотовского и Надеждинского муниципальных районов, уведомляют уполномоченный Администрацией Приморского края орган исполнительной власти Приморского края:</w:t>
      </w:r>
    </w:p>
    <w:p w:rsidR="00DD4C33" w:rsidRPr="007070DC" w:rsidRDefault="00DD4C33" w:rsidP="00DD4C33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7070DC">
        <w:rPr>
          <w:szCs w:val="28"/>
        </w:rPr>
        <w:t xml:space="preserve">о подготовке схемы расположения земельного участка или земельных участков на кадастровом плане территории не позднее чем за </w:t>
      </w:r>
      <w:r>
        <w:rPr>
          <w:szCs w:val="28"/>
        </w:rPr>
        <w:t>семь</w:t>
      </w:r>
      <w:r w:rsidRPr="007070DC">
        <w:rPr>
          <w:szCs w:val="28"/>
        </w:rPr>
        <w:t xml:space="preserve"> календарных дней до начала ее подготовки; </w:t>
      </w:r>
    </w:p>
    <w:p w:rsidR="00DD4C33" w:rsidRPr="00597E82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2)</w:t>
      </w:r>
      <w:r w:rsidRPr="007070DC">
        <w:rPr>
          <w:szCs w:val="28"/>
        </w:rPr>
        <w:t xml:space="preserve">об утверждении схемы расположения земельного участка </w:t>
      </w:r>
      <w:r w:rsidRPr="007070DC">
        <w:rPr>
          <w:szCs w:val="28"/>
        </w:rPr>
        <w:br/>
        <w:t xml:space="preserve">или земельных участков на кадастровом плане территории не позднее </w:t>
      </w:r>
      <w:r w:rsidRPr="007070DC">
        <w:rPr>
          <w:szCs w:val="28"/>
        </w:rPr>
        <w:br/>
        <w:t xml:space="preserve">чем через </w:t>
      </w:r>
      <w:r>
        <w:rPr>
          <w:szCs w:val="28"/>
        </w:rPr>
        <w:t>три</w:t>
      </w:r>
      <w:r w:rsidRPr="007070DC">
        <w:rPr>
          <w:szCs w:val="28"/>
        </w:rPr>
        <w:t xml:space="preserve"> календарных дня со дня ее утверждения.</w:t>
      </w:r>
    </w:p>
    <w:p w:rsidR="00DD4C33" w:rsidRPr="00597E82" w:rsidRDefault="00DD4C33" w:rsidP="00DD4C33">
      <w:pPr>
        <w:ind w:firstLine="709"/>
        <w:jc w:val="both"/>
        <w:rPr>
          <w:szCs w:val="28"/>
          <w:highlight w:val="yellow"/>
        </w:rPr>
      </w:pPr>
      <w:r>
        <w:rPr>
          <w:szCs w:val="28"/>
        </w:rPr>
        <w:t>8.</w:t>
      </w:r>
      <w:r w:rsidRPr="007070DC">
        <w:rPr>
          <w:szCs w:val="28"/>
        </w:rPr>
        <w:t xml:space="preserve">Администрация Приморского края или уполномоченный ею орган исполнительной власти Приморского края осуществляет полномочия по управлению и распоряжению земельными участками, государственная собственность на которые не разграничена, с учетом уведомлений органов местного самоуправления Владивостокского городского округа, Артемовского городского округа, поселений, входящих в состав Шкотовского и Надеждинского муниципальных районов, о подготовке схемы расположения земельного участка или земельных участков на кадастровом плане территории и об утверждении схемы расположения земельного участка или земельных участков на кадастровом плане территории с целью реализации </w:t>
      </w:r>
      <w:r>
        <w:rPr>
          <w:szCs w:val="28"/>
        </w:rPr>
        <w:t>з</w:t>
      </w:r>
      <w:r w:rsidRPr="007070DC">
        <w:rPr>
          <w:szCs w:val="28"/>
        </w:rPr>
        <w:t>аконов Приморского края "О бесплатном предоставлении земельных участков гражданам, имеющим трех и более детей, в Приморском крае", "О бесплатном предоставлении земельных участков для индивидуального жилищного строительства на территории Приморского края", а также строительства объектов дошкольного, начального общего, основного общего, среднего образования.</w:t>
      </w:r>
    </w:p>
    <w:p w:rsidR="00DD4C33" w:rsidRDefault="00DD4C33" w:rsidP="00DD4C33">
      <w:pPr>
        <w:ind w:firstLine="709"/>
        <w:jc w:val="both"/>
        <w:rPr>
          <w:szCs w:val="28"/>
        </w:rPr>
      </w:pPr>
      <w:r>
        <w:rPr>
          <w:szCs w:val="28"/>
        </w:rPr>
        <w:t>9.</w:t>
      </w:r>
      <w:r w:rsidRPr="007070DC">
        <w:rPr>
          <w:szCs w:val="28"/>
        </w:rPr>
        <w:t xml:space="preserve">На территории Приморского края образование земельных участков в целях реализации </w:t>
      </w:r>
      <w:r>
        <w:rPr>
          <w:szCs w:val="28"/>
        </w:rPr>
        <w:t>з</w:t>
      </w:r>
      <w:r w:rsidRPr="007070DC">
        <w:rPr>
          <w:szCs w:val="28"/>
        </w:rPr>
        <w:t>аконов Приморского края "О бесплатном предоставлении земельных участков гражданам, имеющим трех и более детей, в Приморском крае", "О бесплатном предоставлении земельных участков для индивидуального жилищного строительства на территории Приморского края", а также строительства объектов дошкольного, начального общего, основного общего, среднего образования является приоритетным в отношении образования земельных участков для иных целей.</w:t>
      </w:r>
    </w:p>
    <w:p w:rsidR="00DD4C33" w:rsidRPr="00597E82" w:rsidRDefault="00DD4C33" w:rsidP="00DD4C33">
      <w:pPr>
        <w:ind w:firstLine="709"/>
        <w:jc w:val="both"/>
        <w:rPr>
          <w:szCs w:val="28"/>
          <w:highlight w:val="yellow"/>
        </w:rPr>
      </w:pPr>
      <w:r>
        <w:rPr>
          <w:szCs w:val="28"/>
        </w:rPr>
        <w:lastRenderedPageBreak/>
        <w:t>10</w:t>
      </w:r>
      <w:r w:rsidRPr="007070DC">
        <w:rPr>
          <w:szCs w:val="28"/>
        </w:rPr>
        <w:t>.Полномочия, предусмотренные пунктами 1-10 части 1, частью 2, пунктами 1-1</w:t>
      </w:r>
      <w:r>
        <w:rPr>
          <w:szCs w:val="28"/>
        </w:rPr>
        <w:t>2</w:t>
      </w:r>
      <w:r w:rsidRPr="007070DC">
        <w:rPr>
          <w:szCs w:val="28"/>
        </w:rPr>
        <w:t xml:space="preserve"> части 3, пунктами 1-3 части 4, пунктами 1-8 части 5 настоящей статьи</w:t>
      </w:r>
      <w:r w:rsidR="00A11B19">
        <w:rPr>
          <w:szCs w:val="28"/>
        </w:rPr>
        <w:t>,</w:t>
      </w:r>
      <w:r w:rsidRPr="007070DC">
        <w:rPr>
          <w:szCs w:val="28"/>
        </w:rPr>
        <w:t xml:space="preserve"> перераспределяются с 1</w:t>
      </w:r>
      <w:r>
        <w:rPr>
          <w:szCs w:val="28"/>
        </w:rPr>
        <w:t xml:space="preserve"> января </w:t>
      </w:r>
      <w:r w:rsidRPr="007070DC">
        <w:rPr>
          <w:szCs w:val="28"/>
        </w:rPr>
        <w:t>2015</w:t>
      </w:r>
      <w:r>
        <w:rPr>
          <w:szCs w:val="28"/>
        </w:rPr>
        <w:t xml:space="preserve"> года</w:t>
      </w:r>
      <w:r w:rsidRPr="007070DC">
        <w:rPr>
          <w:szCs w:val="28"/>
        </w:rPr>
        <w:t xml:space="preserve">, </w:t>
      </w:r>
      <w:r>
        <w:rPr>
          <w:szCs w:val="28"/>
        </w:rPr>
        <w:br/>
      </w:r>
      <w:r w:rsidRPr="007070DC">
        <w:rPr>
          <w:szCs w:val="28"/>
        </w:rPr>
        <w:t>полномочия, предусмотренные пунктами 11-21 части 1, пунктами 1</w:t>
      </w:r>
      <w:r>
        <w:rPr>
          <w:szCs w:val="28"/>
        </w:rPr>
        <w:t>3</w:t>
      </w:r>
      <w:r w:rsidRPr="007070DC">
        <w:rPr>
          <w:szCs w:val="28"/>
        </w:rPr>
        <w:t>-20 части 3, пунктами 4-6 части 4, пунктами 9-10 части 5, частью 6 настоящей статьи</w:t>
      </w:r>
      <w:r w:rsidR="00A11B19">
        <w:rPr>
          <w:szCs w:val="28"/>
        </w:rPr>
        <w:t>,</w:t>
      </w:r>
      <w:r w:rsidRPr="007070DC">
        <w:rPr>
          <w:szCs w:val="28"/>
        </w:rPr>
        <w:t xml:space="preserve"> перераспределяются с 1</w:t>
      </w:r>
      <w:r>
        <w:rPr>
          <w:szCs w:val="28"/>
        </w:rPr>
        <w:t xml:space="preserve"> марта </w:t>
      </w:r>
      <w:r w:rsidRPr="007070DC">
        <w:rPr>
          <w:szCs w:val="28"/>
        </w:rPr>
        <w:t>2015</w:t>
      </w:r>
      <w:r>
        <w:rPr>
          <w:szCs w:val="28"/>
        </w:rPr>
        <w:t xml:space="preserve"> года</w:t>
      </w:r>
      <w:r w:rsidRPr="007070DC">
        <w:rPr>
          <w:szCs w:val="28"/>
        </w:rPr>
        <w:t>.</w:t>
      </w:r>
    </w:p>
    <w:p w:rsidR="00DD4C33" w:rsidRPr="00117A7D" w:rsidRDefault="00DD4C33" w:rsidP="00DD4C33">
      <w:pPr>
        <w:jc w:val="both"/>
        <w:rPr>
          <w:szCs w:val="28"/>
        </w:rPr>
      </w:pPr>
    </w:p>
    <w:p w:rsidR="00DD4C33" w:rsidRPr="00117A7D" w:rsidRDefault="00DD4C33" w:rsidP="00DD4C33">
      <w:pPr>
        <w:jc w:val="both"/>
        <w:rPr>
          <w:szCs w:val="28"/>
        </w:rPr>
      </w:pPr>
      <w:r w:rsidRPr="00117A7D">
        <w:rPr>
          <w:szCs w:val="28"/>
        </w:rPr>
        <w:tab/>
      </w:r>
      <w:r w:rsidRPr="00117A7D">
        <w:rPr>
          <w:caps/>
          <w:szCs w:val="28"/>
        </w:rPr>
        <w:t xml:space="preserve">Статья 3. </w:t>
      </w:r>
    </w:p>
    <w:p w:rsidR="00DD4C33" w:rsidRPr="00597E82" w:rsidRDefault="00DD4C33" w:rsidP="00DD4C33">
      <w:pPr>
        <w:jc w:val="both"/>
        <w:rPr>
          <w:szCs w:val="28"/>
          <w:highlight w:val="yellow"/>
        </w:rPr>
      </w:pPr>
      <w:r w:rsidRPr="00117A7D">
        <w:rPr>
          <w:szCs w:val="28"/>
        </w:rPr>
        <w:tab/>
      </w:r>
      <w:r w:rsidRPr="007070DC">
        <w:rPr>
          <w:szCs w:val="28"/>
        </w:rPr>
        <w:t xml:space="preserve">Полномочия органов местного самоуправления муниципальных образований Приморского края, предусмотренные статьей 2 настоящего Закона, перераспределяются на срок полномочий Законодательного Собрания Приморского края </w:t>
      </w:r>
      <w:r>
        <w:rPr>
          <w:szCs w:val="28"/>
        </w:rPr>
        <w:t>пятого</w:t>
      </w:r>
      <w:r w:rsidRPr="007070DC">
        <w:rPr>
          <w:szCs w:val="28"/>
        </w:rPr>
        <w:t xml:space="preserve"> созыва.</w:t>
      </w:r>
    </w:p>
    <w:p w:rsidR="00DD4C33" w:rsidRPr="00597E82" w:rsidRDefault="00DD4C33" w:rsidP="00DD4C33">
      <w:pPr>
        <w:jc w:val="both"/>
        <w:rPr>
          <w:szCs w:val="28"/>
          <w:highlight w:val="yellow"/>
        </w:rPr>
      </w:pPr>
    </w:p>
    <w:p w:rsidR="00DD4C33" w:rsidRPr="00597E82" w:rsidRDefault="00DD4C33" w:rsidP="00DD4C33">
      <w:pPr>
        <w:ind w:firstLine="709"/>
        <w:jc w:val="both"/>
        <w:rPr>
          <w:szCs w:val="28"/>
          <w:highlight w:val="yellow"/>
        </w:rPr>
      </w:pPr>
      <w:r w:rsidRPr="00117A7D">
        <w:rPr>
          <w:szCs w:val="28"/>
        </w:rPr>
        <w:t xml:space="preserve">СТАТЬЯ 4. </w:t>
      </w:r>
    </w:p>
    <w:p w:rsidR="00DD4C33" w:rsidRPr="00315F02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F02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5 марта 2007 года № 42-КЗ </w:t>
      </w:r>
      <w:r w:rsidRPr="00315F02">
        <w:rPr>
          <w:rFonts w:ascii="Times New Roman" w:hAnsi="Times New Roman" w:cs="Times New Roman"/>
          <w:sz w:val="28"/>
          <w:szCs w:val="28"/>
        </w:rPr>
        <w:br/>
        <w:t>"О составе и порядке деятельности комиссии по подготовке проекта правил землепользования и застройки поселений, городских округов и межселенных территорий в Приморском крае" (Ведомости Законодательного Собрания</w:t>
      </w:r>
      <w:r w:rsidRPr="00597E8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315F02">
        <w:rPr>
          <w:rFonts w:ascii="Times New Roman" w:hAnsi="Times New Roman" w:cs="Times New Roman"/>
          <w:sz w:val="28"/>
          <w:szCs w:val="28"/>
        </w:rPr>
        <w:t>Приморского края, 2007, № 10, стр. 67) следующее изменение:</w:t>
      </w:r>
    </w:p>
    <w:p w:rsidR="00DD4C33" w:rsidRPr="009948D7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8D7">
        <w:rPr>
          <w:rFonts w:ascii="Times New Roman" w:hAnsi="Times New Roman" w:cs="Times New Roman"/>
          <w:sz w:val="28"/>
          <w:szCs w:val="28"/>
        </w:rPr>
        <w:t>дополнить статьей 1</w:t>
      </w:r>
      <w:r w:rsidRPr="009948D7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9948D7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DD4C33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8D7">
        <w:rPr>
          <w:rFonts w:ascii="Times New Roman" w:hAnsi="Times New Roman" w:cs="Times New Roman"/>
          <w:sz w:val="28"/>
          <w:szCs w:val="28"/>
        </w:rPr>
        <w:t>"СТАТЬЯ 1</w:t>
      </w:r>
      <w:r w:rsidRPr="009948D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948D7">
        <w:rPr>
          <w:rFonts w:ascii="Times New Roman" w:hAnsi="Times New Roman" w:cs="Times New Roman"/>
          <w:sz w:val="28"/>
          <w:szCs w:val="28"/>
        </w:rPr>
        <w:t xml:space="preserve">. СОСТАВ </w:t>
      </w:r>
      <w:r>
        <w:rPr>
          <w:rFonts w:ascii="Times New Roman" w:hAnsi="Times New Roman" w:cs="Times New Roman"/>
          <w:sz w:val="28"/>
          <w:szCs w:val="28"/>
        </w:rPr>
        <w:t>И ОСОБЕННОСТИ ДЕЯТЕЛЬНОСТИ</w:t>
      </w:r>
    </w:p>
    <w:p w:rsidR="00DD4C33" w:rsidRPr="009948D7" w:rsidRDefault="00DD4C33" w:rsidP="00DD4C33">
      <w:pPr>
        <w:pStyle w:val="ConsPlusNormal"/>
        <w:ind w:left="14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ЕДИНОЙ </w:t>
      </w:r>
      <w:r w:rsidRPr="009948D7">
        <w:rPr>
          <w:rFonts w:ascii="Times New Roman" w:hAnsi="Times New Roman" w:cs="Times New Roman"/>
          <w:sz w:val="28"/>
          <w:szCs w:val="28"/>
        </w:rPr>
        <w:t>КОМИССИИ ПО ПОДГОТОВКЕ ПРАВИЛ</w:t>
      </w:r>
    </w:p>
    <w:p w:rsidR="00DD4C33" w:rsidRPr="009948D7" w:rsidRDefault="00DD4C33" w:rsidP="00DD4C33">
      <w:pPr>
        <w:pStyle w:val="ConsPlusNormal"/>
        <w:ind w:left="14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8D7">
        <w:rPr>
          <w:rFonts w:ascii="Times New Roman" w:hAnsi="Times New Roman" w:cs="Times New Roman"/>
          <w:sz w:val="28"/>
          <w:szCs w:val="28"/>
        </w:rPr>
        <w:t xml:space="preserve">   ЗЕМЛЕПОЛЬЗОВАНИЯ И ЗАСТРОЙКИ В СЛУЧАЕ</w:t>
      </w:r>
    </w:p>
    <w:p w:rsidR="00DD4C33" w:rsidRPr="009948D7" w:rsidRDefault="00DD4C33" w:rsidP="00DD4C33">
      <w:pPr>
        <w:pStyle w:val="ConsPlusNormal"/>
        <w:ind w:left="14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8D7">
        <w:rPr>
          <w:rFonts w:ascii="Times New Roman" w:hAnsi="Times New Roman" w:cs="Times New Roman"/>
          <w:sz w:val="28"/>
          <w:szCs w:val="28"/>
        </w:rPr>
        <w:t xml:space="preserve">   ПЕРЕРАСПРЕДЕЛЕНИЯ ПОЛНОМОЧИЙ</w:t>
      </w:r>
    </w:p>
    <w:p w:rsidR="00DD4C33" w:rsidRPr="00597E82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D4C33" w:rsidRPr="00597E82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070DC">
        <w:rPr>
          <w:rFonts w:ascii="Times New Roman" w:hAnsi="Times New Roman" w:cs="Times New Roman"/>
          <w:sz w:val="28"/>
          <w:szCs w:val="28"/>
        </w:rPr>
        <w:t>1.В случае перераспределения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 полномочий в сфере градостроительства Администраци</w:t>
      </w:r>
      <w:r w:rsidR="00A11B19">
        <w:rPr>
          <w:rFonts w:ascii="Times New Roman" w:hAnsi="Times New Roman" w:cs="Times New Roman"/>
          <w:sz w:val="28"/>
          <w:szCs w:val="28"/>
        </w:rPr>
        <w:t>я</w:t>
      </w:r>
      <w:r w:rsidRPr="007070DC">
        <w:rPr>
          <w:rFonts w:ascii="Times New Roman" w:hAnsi="Times New Roman" w:cs="Times New Roman"/>
          <w:sz w:val="28"/>
          <w:szCs w:val="28"/>
        </w:rPr>
        <w:t xml:space="preserve"> Приморского края создает един</w:t>
      </w:r>
      <w:r w:rsidR="00A11B19">
        <w:rPr>
          <w:rFonts w:ascii="Times New Roman" w:hAnsi="Times New Roman" w:cs="Times New Roman"/>
          <w:sz w:val="28"/>
          <w:szCs w:val="28"/>
        </w:rPr>
        <w:t>ую</w:t>
      </w:r>
      <w:r w:rsidRPr="007070D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11B19">
        <w:rPr>
          <w:rFonts w:ascii="Times New Roman" w:hAnsi="Times New Roman" w:cs="Times New Roman"/>
          <w:sz w:val="28"/>
          <w:szCs w:val="28"/>
        </w:rPr>
        <w:t>ю</w:t>
      </w:r>
      <w:r w:rsidRPr="007070DC">
        <w:rPr>
          <w:rFonts w:ascii="Times New Roman" w:hAnsi="Times New Roman" w:cs="Times New Roman"/>
          <w:sz w:val="28"/>
          <w:szCs w:val="28"/>
        </w:rPr>
        <w:t xml:space="preserve"> по подготовке проектов правил землепользования и застройки муниципальных образований Приморского края, полномочия которых перераспределены в соответствии с законом Приморского края (далее – единая комиссия).</w:t>
      </w:r>
    </w:p>
    <w:p w:rsidR="00DD4C33" w:rsidRPr="007070DC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070DC">
        <w:rPr>
          <w:rFonts w:ascii="Times New Roman" w:hAnsi="Times New Roman" w:cs="Times New Roman"/>
          <w:sz w:val="28"/>
          <w:szCs w:val="28"/>
        </w:rPr>
        <w:t>В состав единой комиссии включаются:</w:t>
      </w:r>
    </w:p>
    <w:p w:rsidR="00DD4C33" w:rsidRPr="007070DC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0DC">
        <w:rPr>
          <w:rFonts w:ascii="Times New Roman" w:hAnsi="Times New Roman" w:cs="Times New Roman"/>
          <w:sz w:val="28"/>
          <w:szCs w:val="28"/>
        </w:rPr>
        <w:t>представители уполномоченных органов исполнительной власти Приморского края в области архитектуры и градостроительства, землепользования и имущественных отношений, охраны окружающей среды, охраны культурного наследия;</w:t>
      </w:r>
    </w:p>
    <w:p w:rsidR="00DD4C33" w:rsidRPr="007070DC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0DC">
        <w:rPr>
          <w:rFonts w:ascii="Times New Roman" w:hAnsi="Times New Roman" w:cs="Times New Roman"/>
          <w:sz w:val="28"/>
          <w:szCs w:val="28"/>
        </w:rPr>
        <w:t>представители органов местного самоуправления муниципальных образований Приморского края, полномочия которых перераспределены в соответствии с законом Приморского края;</w:t>
      </w:r>
    </w:p>
    <w:p w:rsidR="00DD4C33" w:rsidRPr="007070DC" w:rsidRDefault="00DD4C33" w:rsidP="00DD4C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0DC">
        <w:rPr>
          <w:rFonts w:ascii="Times New Roman" w:hAnsi="Times New Roman" w:cs="Times New Roman"/>
          <w:sz w:val="28"/>
          <w:szCs w:val="28"/>
        </w:rPr>
        <w:t>представители органов государственного надзора, научных, строительных и проектных организаций, общественных объединений.</w:t>
      </w:r>
    </w:p>
    <w:p w:rsidR="00DD4C33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Количество представителей уполномоченных органов исполнительной власти Приморского края в области архитектуры и градостроительства, землепользования и имущественных отношений, охраны окружающей среды, </w:t>
      </w:r>
      <w:r w:rsidRPr="007070DC">
        <w:rPr>
          <w:szCs w:val="28"/>
        </w:rPr>
        <w:lastRenderedPageBreak/>
        <w:t>охраны культурного наследия в составе единой комиссии должно быть равным общему количеству представителей органов местного самоуправления муниципальных образований Приморского края, полномочия которых перераспределены в соответствии с законом Приморского края, и представителей органов государственного надзора, научных, строительных и проектных организаций, общественных объединений.</w:t>
      </w:r>
    </w:p>
    <w:p w:rsidR="00DD4C33" w:rsidRPr="00597E82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>3.Персональный состав единой комиссии и внесение изменений в него утверждаются Администрацией Приморского края.</w:t>
      </w: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4.Председатель единой комиссии назначается Администрацией Приморского края.</w:t>
      </w: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5.Заседания единой комиссии проводятся по мере необходимости в течение срока, на который перераспределяются полномочия между органами местного самоуправления муниципальных образований Приморского края и органами государственной власти Приморского края в сфере градостроительства.</w:t>
      </w:r>
    </w:p>
    <w:p w:rsidR="00DD4C33" w:rsidRPr="00597E82" w:rsidRDefault="00DD4C33" w:rsidP="00DD4C33">
      <w:pPr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>6.Направления деятельности единой комиссии определяются Администрацией Приморского края.".</w:t>
      </w:r>
    </w:p>
    <w:p w:rsidR="00DD4C33" w:rsidRPr="00597E82" w:rsidRDefault="00DD4C33" w:rsidP="00DD4C33">
      <w:pPr>
        <w:jc w:val="both"/>
        <w:rPr>
          <w:szCs w:val="28"/>
          <w:highlight w:val="yellow"/>
        </w:rPr>
      </w:pPr>
    </w:p>
    <w:p w:rsidR="00DD4C33" w:rsidRPr="00135C09" w:rsidRDefault="00DD4C33" w:rsidP="00DD4C33">
      <w:pPr>
        <w:jc w:val="both"/>
        <w:rPr>
          <w:szCs w:val="28"/>
        </w:rPr>
      </w:pPr>
      <w:r w:rsidRPr="00135C09">
        <w:rPr>
          <w:szCs w:val="28"/>
        </w:rPr>
        <w:tab/>
        <w:t>СТАТЬЯ 5.</w:t>
      </w:r>
    </w:p>
    <w:p w:rsidR="00DD4C33" w:rsidRPr="00135C09" w:rsidRDefault="00DD4C33" w:rsidP="00DD4C33">
      <w:pPr>
        <w:jc w:val="both"/>
        <w:rPr>
          <w:szCs w:val="28"/>
        </w:rPr>
      </w:pPr>
      <w:r w:rsidRPr="00135C09">
        <w:rPr>
          <w:szCs w:val="28"/>
        </w:rPr>
        <w:tab/>
        <w:t>Внести в Закон Приморского края от 29 декабря 2003 года № 90-КЗ</w:t>
      </w:r>
      <w:r w:rsidRPr="00135C09">
        <w:rPr>
          <w:szCs w:val="28"/>
        </w:rPr>
        <w:br/>
        <w:t xml:space="preserve">"О регулировании земельных отношений в Приморском крае" (Ведомости Законодательного Собрания Приморского края, 2003, № 45, стр. 10; 2005, </w:t>
      </w:r>
      <w:r w:rsidRPr="00135C09">
        <w:rPr>
          <w:szCs w:val="28"/>
        </w:rPr>
        <w:br/>
        <w:t xml:space="preserve">№ 92, стр. 10; 2006, № 127, стр. 9, № 2, стр. 19, № 3 стр. 24; 2007, № 44, </w:t>
      </w:r>
      <w:r w:rsidRPr="00135C09">
        <w:rPr>
          <w:szCs w:val="28"/>
        </w:rPr>
        <w:br/>
        <w:t xml:space="preserve">стр. 24; 2008, № 68, стр. 6, № 92, стр. 8; 2009, № 104, стр. 5, № 118, стр. 32, </w:t>
      </w:r>
      <w:r w:rsidRPr="00135C09">
        <w:rPr>
          <w:szCs w:val="28"/>
        </w:rPr>
        <w:br/>
        <w:t xml:space="preserve">№ 136, стр. 3; 2010, № 138, стр. 8, № 141, стр. 52; 2011, № 174, стр. 4, № 194, стр. 86, № 206, стр. 63; 2012, № 8, стр. 72, № 23, стр. 24, стр. 38, № 35, </w:t>
      </w:r>
      <w:r w:rsidRPr="00135C09">
        <w:rPr>
          <w:szCs w:val="28"/>
        </w:rPr>
        <w:br/>
        <w:t>стр. 225; 2013, № 52, стр. 34, № 55, стр. 3, стр. 38, № 57, стр. 20, № 67, стр. 24, 2014, №</w:t>
      </w:r>
      <w:r w:rsidRPr="00135C09">
        <w:t xml:space="preserve"> </w:t>
      </w:r>
      <w:r w:rsidRPr="00135C09">
        <w:rPr>
          <w:szCs w:val="28"/>
        </w:rPr>
        <w:t>73, стр. 40) следующие изменения:</w:t>
      </w:r>
    </w:p>
    <w:p w:rsidR="00DD4C33" w:rsidRPr="00135C09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35C09">
        <w:rPr>
          <w:szCs w:val="28"/>
        </w:rPr>
        <w:t>1)</w:t>
      </w:r>
      <w:r w:rsidRPr="007070DC">
        <w:rPr>
          <w:szCs w:val="28"/>
        </w:rPr>
        <w:t>статью 5 изложить в следующей редакции:</w:t>
      </w:r>
    </w:p>
    <w:p w:rsidR="00DD4C33" w:rsidRDefault="00DD4C33" w:rsidP="00DD4C3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7070DC">
        <w:rPr>
          <w:szCs w:val="28"/>
        </w:rPr>
        <w:t>СТАТЬЯ 5. ПЕРЕВОД ЗЕМЕЛЬ ИЗ ОДНОЙ КАТЕГОРИИ</w:t>
      </w:r>
    </w:p>
    <w:p w:rsidR="00DD4C33" w:rsidRDefault="00DD4C33" w:rsidP="00DD4C33">
      <w:pPr>
        <w:autoSpaceDE w:val="0"/>
        <w:autoSpaceDN w:val="0"/>
        <w:adjustRightInd w:val="0"/>
        <w:ind w:left="1415" w:firstLine="709"/>
        <w:jc w:val="both"/>
        <w:outlineLvl w:val="0"/>
        <w:rPr>
          <w:szCs w:val="28"/>
        </w:rPr>
      </w:pPr>
      <w:r>
        <w:rPr>
          <w:szCs w:val="28"/>
        </w:rPr>
        <w:t xml:space="preserve">  </w:t>
      </w:r>
      <w:r w:rsidRPr="007070DC">
        <w:rPr>
          <w:szCs w:val="28"/>
        </w:rPr>
        <w:t>В ДРУГУЮ</w:t>
      </w:r>
    </w:p>
    <w:p w:rsidR="00DD4C33" w:rsidRPr="007070DC" w:rsidRDefault="00DD4C33" w:rsidP="00DD4C33">
      <w:pPr>
        <w:autoSpaceDE w:val="0"/>
        <w:autoSpaceDN w:val="0"/>
        <w:adjustRightInd w:val="0"/>
        <w:ind w:left="1415" w:firstLine="709"/>
        <w:jc w:val="both"/>
        <w:outlineLvl w:val="0"/>
        <w:rPr>
          <w:szCs w:val="28"/>
        </w:rPr>
      </w:pP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Перевод земель из одной категории в другую осуществляется:</w:t>
      </w:r>
    </w:p>
    <w:p w:rsidR="00DD4C33" w:rsidRPr="007070DC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1)органами исполнительной власти Приморского края - в отношении земельных участков, находящихся в собственности Приморского края, земель сельскохозяйственного назначения, находящихся в муниципальной и частной собственности, а также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районов, - в отношении земель, находящихся в частной собственности, земель, государственная собственность на которые не разграничена;</w:t>
      </w:r>
    </w:p>
    <w:p w:rsidR="00DD4C33" w:rsidRPr="00874355" w:rsidRDefault="00DD4C33" w:rsidP="00DD4C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2)органами местного самоуправления - </w:t>
      </w:r>
      <w:r w:rsidRPr="00874355">
        <w:rPr>
          <w:szCs w:val="28"/>
        </w:rPr>
        <w:t xml:space="preserve">в отношении земель, </w:t>
      </w:r>
      <w:r>
        <w:rPr>
          <w:szCs w:val="28"/>
        </w:rPr>
        <w:t>находящихся в муниципальной и частной собственности, за исключением земель сельскохозяйственного назначения</w:t>
      </w:r>
      <w:r w:rsidRPr="00874355">
        <w:rPr>
          <w:szCs w:val="28"/>
        </w:rPr>
        <w:t xml:space="preserve">, а также в отношении земель, государственная собственность на которые не разграничена, за исключением </w:t>
      </w:r>
      <w:r w:rsidRPr="00874355">
        <w:rPr>
          <w:szCs w:val="28"/>
        </w:rPr>
        <w:lastRenderedPageBreak/>
        <w:t>земель, расположенных в границах Артемовского городского округа, Владивостокского городского округа, поселений, входящих в состав Надеждинского и Шкотовского муниципальных районов.";</w:t>
      </w:r>
    </w:p>
    <w:p w:rsidR="00DD4C33" w:rsidRPr="007070DC" w:rsidRDefault="00DD4C33" w:rsidP="00DD4C33">
      <w:pPr>
        <w:autoSpaceDE w:val="0"/>
        <w:autoSpaceDN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2)в статье 7: </w:t>
      </w:r>
    </w:p>
    <w:p w:rsidR="00DD4C33" w:rsidRPr="007070DC" w:rsidRDefault="00DD4C33" w:rsidP="00DD4C33">
      <w:pPr>
        <w:autoSpaceDE w:val="0"/>
        <w:autoSpaceDN w:val="0"/>
        <w:ind w:firstLine="709"/>
        <w:jc w:val="both"/>
        <w:rPr>
          <w:szCs w:val="28"/>
        </w:rPr>
      </w:pPr>
      <w:r w:rsidRPr="007070DC">
        <w:rPr>
          <w:szCs w:val="28"/>
        </w:rPr>
        <w:t>а)пункт 9 изложить в следующей редакции:</w:t>
      </w:r>
    </w:p>
    <w:p w:rsidR="00DD4C33" w:rsidRPr="00786D2E" w:rsidRDefault="00DD4C33" w:rsidP="00DD4C33">
      <w:pPr>
        <w:autoSpaceDE w:val="0"/>
        <w:autoSpaceDN w:val="0"/>
        <w:ind w:firstLine="709"/>
        <w:jc w:val="both"/>
        <w:rPr>
          <w:szCs w:val="28"/>
        </w:rPr>
      </w:pPr>
      <w:r w:rsidRPr="007070DC">
        <w:rPr>
          <w:szCs w:val="28"/>
        </w:rPr>
        <w:t>"9)осуществляют перевод земельных участков, находящихся в собственности Приморского края, земель сельскохозяйственного назначения, находящихся в муниципальной и частной собственности, а также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</w:t>
      </w:r>
      <w:r w:rsidR="00A11B19">
        <w:rPr>
          <w:szCs w:val="28"/>
        </w:rPr>
        <w:t>,</w:t>
      </w:r>
      <w:r w:rsidRPr="007070DC">
        <w:rPr>
          <w:szCs w:val="28"/>
        </w:rPr>
        <w:t xml:space="preserve"> </w:t>
      </w:r>
      <w:r>
        <w:rPr>
          <w:szCs w:val="28"/>
        </w:rPr>
        <w:t>-</w:t>
      </w:r>
      <w:r w:rsidRPr="007070DC">
        <w:rPr>
          <w:szCs w:val="28"/>
        </w:rPr>
        <w:t xml:space="preserve"> в отношении земельных участков, находящихся в частной собственности, земель, </w:t>
      </w:r>
      <w:r w:rsidRPr="00786D2E">
        <w:rPr>
          <w:szCs w:val="28"/>
        </w:rPr>
        <w:t>государственная собственность на которые не разграничена,  из одной категории в другую</w:t>
      </w:r>
      <w:r w:rsidRPr="00786D2E">
        <w:rPr>
          <w:rStyle w:val="a6"/>
          <w:szCs w:val="28"/>
        </w:rPr>
        <w:t>;</w:t>
      </w:r>
      <w:r w:rsidRPr="00786D2E">
        <w:rPr>
          <w:szCs w:val="28"/>
        </w:rPr>
        <w:t>";</w:t>
      </w:r>
    </w:p>
    <w:p w:rsidR="00DD4C33" w:rsidRPr="007070DC" w:rsidRDefault="00DD4C33" w:rsidP="00DD4C33">
      <w:pPr>
        <w:autoSpaceDE w:val="0"/>
        <w:autoSpaceDN w:val="0"/>
        <w:ind w:firstLine="709"/>
        <w:jc w:val="both"/>
        <w:rPr>
          <w:szCs w:val="28"/>
        </w:rPr>
      </w:pPr>
      <w:r w:rsidRPr="007070DC">
        <w:rPr>
          <w:szCs w:val="28"/>
        </w:rPr>
        <w:t>б)пункт 10 признать утратившим силу;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в)пункт 21</w:t>
      </w:r>
      <w:r w:rsidRPr="0066403B">
        <w:rPr>
          <w:szCs w:val="28"/>
          <w:vertAlign w:val="superscript"/>
        </w:rPr>
        <w:t>1</w:t>
      </w:r>
      <w:r w:rsidRPr="007070DC">
        <w:rPr>
          <w:szCs w:val="28"/>
        </w:rPr>
        <w:t xml:space="preserve"> изложить в следующей редакции: </w:t>
      </w:r>
    </w:p>
    <w:p w:rsidR="00DD4C33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"21</w:t>
      </w:r>
      <w:r w:rsidRPr="0066403B">
        <w:rPr>
          <w:szCs w:val="28"/>
          <w:vertAlign w:val="superscript"/>
        </w:rPr>
        <w:t>1</w:t>
      </w:r>
      <w:r w:rsidRPr="007070DC">
        <w:rPr>
          <w:szCs w:val="28"/>
        </w:rPr>
        <w:t xml:space="preserve">)распоряжаются земельными участками, государственная собственность на которые не разграничена,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</w:t>
      </w:r>
      <w:r w:rsidRPr="007070DC">
        <w:rPr>
          <w:szCs w:val="28"/>
        </w:rPr>
        <w:br/>
        <w:t>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края.";</w:t>
      </w:r>
    </w:p>
    <w:p w:rsidR="00DD4C33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г)дополнить пунктом 21</w:t>
      </w:r>
      <w:r w:rsidRPr="0066403B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"21</w:t>
      </w:r>
      <w:r w:rsidRPr="0066403B">
        <w:rPr>
          <w:szCs w:val="28"/>
          <w:vertAlign w:val="superscript"/>
        </w:rPr>
        <w:t>3</w:t>
      </w:r>
      <w:r>
        <w:rPr>
          <w:szCs w:val="28"/>
        </w:rPr>
        <w:t>)</w:t>
      </w:r>
      <w:r w:rsidRPr="007070DC">
        <w:rPr>
          <w:szCs w:val="28"/>
        </w:rPr>
        <w:t xml:space="preserve">осуществляют </w:t>
      </w:r>
      <w:r>
        <w:rPr>
          <w:szCs w:val="28"/>
        </w:rPr>
        <w:t xml:space="preserve">в границах </w:t>
      </w:r>
      <w:r w:rsidRPr="007070DC">
        <w:rPr>
          <w:szCs w:val="28"/>
        </w:rPr>
        <w:t>Артемовского городского округа, Владивостокского городского округа, поселений, входящих в состав Шкотовского и Надеждинского муниципальных районов</w:t>
      </w:r>
      <w:r>
        <w:rPr>
          <w:szCs w:val="28"/>
        </w:rPr>
        <w:t>,</w:t>
      </w:r>
      <w:r w:rsidRPr="007070DC">
        <w:rPr>
          <w:szCs w:val="28"/>
        </w:rPr>
        <w:t xml:space="preserve"> отнесение земель или земельных участков в составе таких земель, государственная собственность на которые не разграничена,</w:t>
      </w:r>
      <w:r>
        <w:rPr>
          <w:szCs w:val="28"/>
        </w:rPr>
        <w:t xml:space="preserve"> </w:t>
      </w:r>
      <w:r w:rsidRPr="007070DC">
        <w:rPr>
          <w:szCs w:val="28"/>
        </w:rPr>
        <w:t>к определенной категории земель</w:t>
      </w:r>
      <w:r>
        <w:rPr>
          <w:szCs w:val="28"/>
        </w:rPr>
        <w:t>;";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3)в статье 8: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а)часть 2 изложить в следующей редакции: 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"2.Уполномоченные органы местного самоуправления Артемовского городского округа, Владивостокского городского округа, поселений, входящих в состав Шкотовского и Надеждинского муниципальных районов, осуществляют полномочия по распоряжению земельными участками, государственная собственность на которые не разграничена, в границах соответствующего муниципального образования, в отношении: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1)земельных участков, бесплатно предоставляемых гражданам, имеющим трех и более детей, для индивидуального жилищного строительства;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2)земельных участков, бесплатно предоставляемых гражданам, имеющим двух детей, а также молодым семьям для индивидуального жилищного строительства;</w:t>
      </w:r>
    </w:p>
    <w:p w:rsidR="00DD4C33" w:rsidRPr="007070DC" w:rsidRDefault="00DD4C33" w:rsidP="00DD4C3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>3)земельных участков, предоставляемых для строительства объектов дошкольного, начального общего, основного общего, среднего общего образования.";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lastRenderedPageBreak/>
        <w:t>б)дополнить частью 3 следующего содержания:</w:t>
      </w:r>
    </w:p>
    <w:p w:rsidR="00DD4C33" w:rsidRDefault="00DD4C33" w:rsidP="00DD4C33">
      <w:pPr>
        <w:ind w:firstLine="709"/>
        <w:jc w:val="both"/>
        <w:rPr>
          <w:szCs w:val="28"/>
        </w:rPr>
      </w:pPr>
      <w:r w:rsidRPr="007070DC">
        <w:rPr>
          <w:szCs w:val="28"/>
        </w:rPr>
        <w:t>"</w:t>
      </w:r>
      <w:r>
        <w:rPr>
          <w:szCs w:val="28"/>
        </w:rPr>
        <w:t>3.</w:t>
      </w:r>
      <w:r w:rsidRPr="007070DC">
        <w:rPr>
          <w:szCs w:val="28"/>
        </w:rPr>
        <w:t>Органы местного самоуправления</w:t>
      </w:r>
      <w:r>
        <w:rPr>
          <w:szCs w:val="28"/>
        </w:rPr>
        <w:t xml:space="preserve">, за исключением органов местного самоуправления </w:t>
      </w:r>
      <w:r w:rsidRPr="007070DC">
        <w:rPr>
          <w:szCs w:val="28"/>
        </w:rPr>
        <w:t>Артемовского городского округа, Владивостокского городского округа, поселений, входящих в состав Надеждинского и Шкотовского муниципальных районов</w:t>
      </w:r>
      <w:r>
        <w:rPr>
          <w:szCs w:val="28"/>
        </w:rPr>
        <w:t>,</w:t>
      </w:r>
      <w:r w:rsidRPr="007070DC">
        <w:rPr>
          <w:szCs w:val="28"/>
        </w:rPr>
        <w:t xml:space="preserve"> осуществляют отнесение земель или земельных участков в составе таких земель, государственная собственность на которые не разграничена, к определенной категории земель.".</w:t>
      </w:r>
    </w:p>
    <w:p w:rsidR="00DD4C33" w:rsidRPr="00597E82" w:rsidRDefault="00DD4C33" w:rsidP="00DD4C33">
      <w:pPr>
        <w:ind w:firstLine="709"/>
        <w:jc w:val="both"/>
        <w:rPr>
          <w:szCs w:val="28"/>
          <w:highlight w:val="yellow"/>
        </w:rPr>
      </w:pPr>
    </w:p>
    <w:p w:rsidR="00DD4C33" w:rsidRPr="00624A46" w:rsidRDefault="00DD4C33" w:rsidP="00DD4C33">
      <w:pPr>
        <w:ind w:firstLine="709"/>
        <w:jc w:val="both"/>
        <w:rPr>
          <w:szCs w:val="28"/>
        </w:rPr>
      </w:pPr>
      <w:r w:rsidRPr="00624A46">
        <w:rPr>
          <w:szCs w:val="28"/>
        </w:rPr>
        <w:t>СТАТЬЯ 6.</w:t>
      </w:r>
    </w:p>
    <w:p w:rsidR="00DD4C33" w:rsidRPr="00597E82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 xml:space="preserve">1.Настоящий Закон вступает в силу с </w:t>
      </w:r>
      <w:r>
        <w:rPr>
          <w:szCs w:val="28"/>
        </w:rPr>
        <w:t>1 января 2015 года</w:t>
      </w:r>
      <w:r w:rsidRPr="007070DC">
        <w:rPr>
          <w:szCs w:val="28"/>
        </w:rPr>
        <w:t xml:space="preserve">, за исключением абзацев </w:t>
      </w:r>
      <w:r>
        <w:rPr>
          <w:szCs w:val="28"/>
        </w:rPr>
        <w:t>одиннадцатого</w:t>
      </w:r>
      <w:r w:rsidRPr="007070DC">
        <w:rPr>
          <w:szCs w:val="28"/>
        </w:rPr>
        <w:t>-</w:t>
      </w:r>
      <w:r>
        <w:rPr>
          <w:szCs w:val="28"/>
        </w:rPr>
        <w:t>двенадцатого</w:t>
      </w:r>
      <w:r w:rsidRPr="007070DC">
        <w:rPr>
          <w:szCs w:val="28"/>
        </w:rPr>
        <w:t xml:space="preserve">, </w:t>
      </w:r>
      <w:r>
        <w:rPr>
          <w:szCs w:val="28"/>
        </w:rPr>
        <w:t>шестнадцатого</w:t>
      </w:r>
      <w:r w:rsidRPr="007070DC">
        <w:rPr>
          <w:szCs w:val="28"/>
        </w:rPr>
        <w:t>-</w:t>
      </w:r>
      <w:r>
        <w:rPr>
          <w:szCs w:val="28"/>
        </w:rPr>
        <w:t xml:space="preserve">двадцатого </w:t>
      </w:r>
      <w:r w:rsidRPr="007070DC">
        <w:rPr>
          <w:szCs w:val="28"/>
        </w:rPr>
        <w:t xml:space="preserve">статьи 5 настоящего Закона, которые вступают в силу с </w:t>
      </w:r>
      <w:r w:rsidRPr="003C0720">
        <w:rPr>
          <w:szCs w:val="28"/>
        </w:rPr>
        <w:t>1 марта 2015 года</w:t>
      </w:r>
      <w:r w:rsidRPr="007070DC">
        <w:rPr>
          <w:szCs w:val="28"/>
        </w:rPr>
        <w:t>.</w:t>
      </w:r>
    </w:p>
    <w:p w:rsidR="00DD4C33" w:rsidRPr="00597E82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>2.Взаимодействие между органами местного самоуправления и Администрацией Приморского края или уполномоченными органами исполнительной власти Приморского края по вопросам осуществления  полномочий, указанных в статье 2 настоящего Закона, осуществляется в соответствии с соглашениями, заключаемыми между Администрацией Приморского края и органами местного самоуправления муниципальных образований, указанных в статье 2 настоящего Закона.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0DC">
        <w:rPr>
          <w:szCs w:val="28"/>
        </w:rPr>
        <w:t xml:space="preserve">3.Органам местного самоуправления Артемовского городского округа, Шкотовского муниципального района и Надеждинского муниципального района в срок до </w:t>
      </w:r>
      <w:r w:rsidRPr="003C0720">
        <w:rPr>
          <w:szCs w:val="28"/>
        </w:rPr>
        <w:t>1 марта 2015 года</w:t>
      </w:r>
      <w:r w:rsidRPr="007070DC">
        <w:rPr>
          <w:szCs w:val="28"/>
        </w:rPr>
        <w:t xml:space="preserve"> обеспечить передачу уполномоченному органу исполнительной власти Приморского края следующих документов: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7070DC">
        <w:rPr>
          <w:szCs w:val="28"/>
        </w:rPr>
        <w:t>заявления юридических и физических лиц по вопросам управления и распоряжения земельными участками, государственная собственность на которые не разграничена, решения по которым не приняты;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7070DC">
        <w:rPr>
          <w:szCs w:val="28"/>
        </w:rPr>
        <w:t>решения по заявлениям юридических и физических лиц по вопросам управления и распоряжения земельными участками, государственная собственность на которые не разграничена, договоры по которым не заключены;</w:t>
      </w:r>
    </w:p>
    <w:p w:rsidR="00DD4C33" w:rsidRPr="007070DC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7070DC">
        <w:rPr>
          <w:szCs w:val="28"/>
        </w:rPr>
        <w:t xml:space="preserve">действующие договоры аренды земельных участков, государственная собственность на которые не разграничена, заключенные до </w:t>
      </w:r>
      <w:r w:rsidRPr="003C0720">
        <w:rPr>
          <w:szCs w:val="28"/>
        </w:rPr>
        <w:t xml:space="preserve">1 марта </w:t>
      </w:r>
      <w:r>
        <w:rPr>
          <w:szCs w:val="28"/>
        </w:rPr>
        <w:br/>
      </w:r>
      <w:r w:rsidRPr="003C0720">
        <w:rPr>
          <w:szCs w:val="28"/>
        </w:rPr>
        <w:t>2015 года</w:t>
      </w:r>
      <w:r w:rsidRPr="007070DC">
        <w:rPr>
          <w:szCs w:val="28"/>
        </w:rPr>
        <w:t>;</w:t>
      </w:r>
    </w:p>
    <w:p w:rsidR="00DD4C33" w:rsidRPr="00597E82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>
        <w:rPr>
          <w:szCs w:val="28"/>
        </w:rPr>
        <w:t>4)</w:t>
      </w:r>
      <w:r w:rsidRPr="007070DC">
        <w:rPr>
          <w:szCs w:val="28"/>
        </w:rPr>
        <w:t>электронные базы данных учета арендной платы за землю.</w:t>
      </w:r>
    </w:p>
    <w:p w:rsidR="00DD4C33" w:rsidRPr="00597E82" w:rsidRDefault="00DD4C33" w:rsidP="00DD4C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7070DC">
        <w:rPr>
          <w:szCs w:val="28"/>
        </w:rPr>
        <w:t>4.Органам местного самоуправления Владивостокского городского округа, Артемовского городского округа, Надеждинского муниципального района, Шкотовского муниципального района и поселений, входящих в их состав, в срок до 1</w:t>
      </w:r>
      <w:r>
        <w:rPr>
          <w:szCs w:val="28"/>
        </w:rPr>
        <w:t xml:space="preserve"> февраля </w:t>
      </w:r>
      <w:r w:rsidRPr="007070DC">
        <w:rPr>
          <w:szCs w:val="28"/>
        </w:rPr>
        <w:t>2015</w:t>
      </w:r>
      <w:r>
        <w:rPr>
          <w:szCs w:val="28"/>
        </w:rPr>
        <w:t xml:space="preserve"> года</w:t>
      </w:r>
      <w:r w:rsidRPr="007070DC">
        <w:rPr>
          <w:szCs w:val="28"/>
        </w:rPr>
        <w:t xml:space="preserve"> обеспечить передачу уполномоченному органу исполнительной власти Приморского края данных информационной системы обеспечения градостроительной деятельности (ИСОГД), документов территориального планирования, градостроительного зонирования, проектов планировок территории, проектов межевания территории, градостроительные планы земельных участков.</w:t>
      </w:r>
    </w:p>
    <w:p w:rsidR="00DD4C33" w:rsidRPr="007070DC" w:rsidRDefault="00DD4C33" w:rsidP="00DD4C33">
      <w:pPr>
        <w:ind w:firstLine="709"/>
        <w:jc w:val="both"/>
        <w:rPr>
          <w:rFonts w:eastAsia="Calibri"/>
          <w:szCs w:val="28"/>
          <w:lang w:eastAsia="en-US"/>
        </w:rPr>
      </w:pPr>
      <w:r w:rsidRPr="007070DC">
        <w:rPr>
          <w:szCs w:val="28"/>
        </w:rPr>
        <w:lastRenderedPageBreak/>
        <w:t>5.Органам местного самоуправления Владивостокского городского округа, Артемовского городского округа</w:t>
      </w:r>
      <w:r w:rsidR="00A11B19">
        <w:rPr>
          <w:szCs w:val="28"/>
        </w:rPr>
        <w:t>,</w:t>
      </w:r>
      <w:r w:rsidRPr="007070DC">
        <w:rPr>
          <w:rFonts w:eastAsia="Calibri"/>
          <w:szCs w:val="28"/>
          <w:lang w:eastAsia="en-US"/>
        </w:rPr>
        <w:t xml:space="preserve"> </w:t>
      </w:r>
      <w:r w:rsidRPr="007070DC">
        <w:rPr>
          <w:szCs w:val="28"/>
        </w:rPr>
        <w:t>Шкотовского муниципального района</w:t>
      </w:r>
      <w:r w:rsidRPr="007070DC">
        <w:rPr>
          <w:rFonts w:eastAsia="Calibri"/>
          <w:szCs w:val="28"/>
          <w:lang w:eastAsia="en-US"/>
        </w:rPr>
        <w:t xml:space="preserve"> и </w:t>
      </w:r>
      <w:r w:rsidRPr="007070DC">
        <w:rPr>
          <w:szCs w:val="28"/>
        </w:rPr>
        <w:t xml:space="preserve">Надеждинского муниципального района </w:t>
      </w:r>
      <w:r w:rsidRPr="007070DC">
        <w:rPr>
          <w:rFonts w:eastAsia="Calibri"/>
          <w:szCs w:val="28"/>
          <w:lang w:eastAsia="en-US"/>
        </w:rPr>
        <w:t xml:space="preserve">в срок до </w:t>
      </w:r>
      <w:r w:rsidRPr="003C0720">
        <w:rPr>
          <w:szCs w:val="28"/>
        </w:rPr>
        <w:t>1 марта 2015 года</w:t>
      </w:r>
      <w:r w:rsidRPr="007070DC">
        <w:rPr>
          <w:rFonts w:eastAsia="Calibri"/>
          <w:szCs w:val="28"/>
          <w:lang w:eastAsia="en-US"/>
        </w:rPr>
        <w:t xml:space="preserve"> обеспечить передачу уполномоченному органу исполнительной власти Приморского края:</w:t>
      </w:r>
    </w:p>
    <w:p w:rsidR="00DD4C33" w:rsidRPr="007070DC" w:rsidRDefault="00DD4C33" w:rsidP="00DD4C33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</w:t>
      </w:r>
      <w:r w:rsidRPr="007070DC">
        <w:rPr>
          <w:rFonts w:eastAsia="Calibri"/>
          <w:szCs w:val="28"/>
          <w:lang w:eastAsia="en-US"/>
        </w:rPr>
        <w:t>реестров выданных с 1</w:t>
      </w:r>
      <w:r>
        <w:rPr>
          <w:rFonts w:eastAsia="Calibri"/>
          <w:szCs w:val="28"/>
          <w:lang w:eastAsia="en-US"/>
        </w:rPr>
        <w:t xml:space="preserve"> января </w:t>
      </w:r>
      <w:r w:rsidRPr="007070DC">
        <w:rPr>
          <w:rFonts w:eastAsia="Calibri"/>
          <w:szCs w:val="28"/>
          <w:lang w:eastAsia="en-US"/>
        </w:rPr>
        <w:t>2010</w:t>
      </w:r>
      <w:r>
        <w:rPr>
          <w:rFonts w:eastAsia="Calibri"/>
          <w:szCs w:val="28"/>
          <w:lang w:eastAsia="en-US"/>
        </w:rPr>
        <w:t xml:space="preserve"> года</w:t>
      </w:r>
      <w:r w:rsidRPr="007070DC">
        <w:rPr>
          <w:rFonts w:eastAsia="Calibri"/>
          <w:szCs w:val="28"/>
          <w:lang w:eastAsia="en-US"/>
        </w:rPr>
        <w:t xml:space="preserve"> разрешений на установку и эксплуатацию рекламных конструкций;</w:t>
      </w:r>
    </w:p>
    <w:p w:rsidR="00DD4C33" w:rsidRPr="007070DC" w:rsidRDefault="00DD4C33" w:rsidP="00DD4C33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</w:t>
      </w:r>
      <w:r w:rsidRPr="007070DC">
        <w:rPr>
          <w:rFonts w:eastAsia="Calibri"/>
          <w:szCs w:val="28"/>
          <w:lang w:eastAsia="en-US"/>
        </w:rPr>
        <w:t>реестров прекращ</w:t>
      </w:r>
      <w:r>
        <w:rPr>
          <w:rFonts w:eastAsia="Calibri"/>
          <w:szCs w:val="28"/>
          <w:lang w:eastAsia="en-US"/>
        </w:rPr>
        <w:t>е</w:t>
      </w:r>
      <w:r w:rsidRPr="007070DC">
        <w:rPr>
          <w:rFonts w:eastAsia="Calibri"/>
          <w:szCs w:val="28"/>
          <w:lang w:eastAsia="en-US"/>
        </w:rPr>
        <w:t>нных с 1</w:t>
      </w:r>
      <w:r>
        <w:rPr>
          <w:rFonts w:eastAsia="Calibri"/>
          <w:szCs w:val="28"/>
          <w:lang w:eastAsia="en-US"/>
        </w:rPr>
        <w:t xml:space="preserve"> января </w:t>
      </w:r>
      <w:r w:rsidRPr="007070DC">
        <w:rPr>
          <w:rFonts w:eastAsia="Calibri"/>
          <w:szCs w:val="28"/>
          <w:lang w:eastAsia="en-US"/>
        </w:rPr>
        <w:t>2010</w:t>
      </w:r>
      <w:r>
        <w:rPr>
          <w:rFonts w:eastAsia="Calibri"/>
          <w:szCs w:val="28"/>
          <w:lang w:eastAsia="en-US"/>
        </w:rPr>
        <w:t xml:space="preserve"> года</w:t>
      </w:r>
      <w:r w:rsidRPr="007070DC">
        <w:rPr>
          <w:rFonts w:eastAsia="Calibri"/>
          <w:szCs w:val="28"/>
          <w:lang w:eastAsia="en-US"/>
        </w:rPr>
        <w:t xml:space="preserve"> разрешений на установку и эксплуатацию рекламных конструкций; </w:t>
      </w:r>
    </w:p>
    <w:p w:rsidR="00DD4C33" w:rsidRPr="007070DC" w:rsidRDefault="00DD4C33" w:rsidP="00DD4C33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</w:t>
      </w:r>
      <w:r w:rsidRPr="007070DC">
        <w:rPr>
          <w:rFonts w:eastAsia="Calibri"/>
          <w:szCs w:val="28"/>
          <w:lang w:eastAsia="en-US"/>
        </w:rPr>
        <w:t xml:space="preserve">реестров самовольно установленных рекламных конструкций с приложением актов и других документов, указывающих на отсутствие разрешений их установку и эксплуатацию, а также на самовольный характер их установки; </w:t>
      </w:r>
    </w:p>
    <w:p w:rsidR="00DD4C33" w:rsidRPr="007070DC" w:rsidRDefault="00DD4C33" w:rsidP="00DD4C33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4)</w:t>
      </w:r>
      <w:r w:rsidRPr="007070DC">
        <w:rPr>
          <w:rFonts w:eastAsia="Calibri"/>
          <w:szCs w:val="28"/>
          <w:lang w:eastAsia="en-US"/>
        </w:rPr>
        <w:t>копий протоколов провед</w:t>
      </w:r>
      <w:r>
        <w:rPr>
          <w:rFonts w:eastAsia="Calibri"/>
          <w:szCs w:val="28"/>
          <w:lang w:eastAsia="en-US"/>
        </w:rPr>
        <w:t>е</w:t>
      </w:r>
      <w:r w:rsidRPr="007070DC">
        <w:rPr>
          <w:rFonts w:eastAsia="Calibri"/>
          <w:szCs w:val="28"/>
          <w:lang w:eastAsia="en-US"/>
        </w:rPr>
        <w:t>нных аукционов, копий договоров на установку и эксплуатацию рекламных конструкций, в том числе копий договоров с собственниками имущества, на котором размещаются рекламные конструкции, копий других документов, необходимых для заключения договоров на установку и эксплуатацию рекламных конструкций, в том числе копий протоколов общих собраний собственников имущества и другие;</w:t>
      </w:r>
    </w:p>
    <w:p w:rsidR="00DD4C33" w:rsidRPr="007070DC" w:rsidRDefault="00DD4C33" w:rsidP="00DD4C33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5)</w:t>
      </w:r>
      <w:r w:rsidRPr="007070DC">
        <w:rPr>
          <w:rFonts w:eastAsia="Calibri"/>
          <w:szCs w:val="28"/>
          <w:lang w:eastAsia="en-US"/>
        </w:rPr>
        <w:t xml:space="preserve">листов согласований, на основании которых были выданы разрешения на установку и эксплуатацию рекламных конструкций, </w:t>
      </w:r>
      <w:r>
        <w:rPr>
          <w:rFonts w:eastAsia="Calibri"/>
          <w:szCs w:val="28"/>
          <w:lang w:eastAsia="en-US"/>
        </w:rPr>
        <w:br/>
      </w:r>
      <w:r w:rsidRPr="007070DC">
        <w:rPr>
          <w:rFonts w:eastAsia="Calibri"/>
          <w:szCs w:val="28"/>
          <w:lang w:eastAsia="en-US"/>
        </w:rPr>
        <w:t>с 1</w:t>
      </w:r>
      <w:r>
        <w:rPr>
          <w:rFonts w:eastAsia="Calibri"/>
          <w:szCs w:val="28"/>
          <w:lang w:eastAsia="en-US"/>
        </w:rPr>
        <w:t xml:space="preserve"> января </w:t>
      </w:r>
      <w:r w:rsidRPr="007070DC">
        <w:rPr>
          <w:rFonts w:eastAsia="Calibri"/>
          <w:szCs w:val="28"/>
          <w:lang w:eastAsia="en-US"/>
        </w:rPr>
        <w:t>2010</w:t>
      </w:r>
      <w:r>
        <w:rPr>
          <w:rFonts w:eastAsia="Calibri"/>
          <w:szCs w:val="28"/>
          <w:lang w:eastAsia="en-US"/>
        </w:rPr>
        <w:t xml:space="preserve"> года</w:t>
      </w:r>
      <w:r w:rsidRPr="007070DC">
        <w:rPr>
          <w:rFonts w:eastAsia="Calibri"/>
          <w:szCs w:val="28"/>
          <w:lang w:eastAsia="en-US"/>
        </w:rPr>
        <w:t xml:space="preserve"> на предмет соответствия мест размещения рекламных конструкций требованиям законодательства о рекламе, в том числе требованиям безопасности движения транспорта и соответствия места размещения рекламной конструкции внешнему архитектурному облику муниципального образования, на территории которого размещается такая рекламная конструкция;</w:t>
      </w:r>
    </w:p>
    <w:p w:rsidR="00DD4C33" w:rsidRPr="007070DC" w:rsidRDefault="00DD4C33" w:rsidP="00DD4C33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6)</w:t>
      </w:r>
      <w:r w:rsidRPr="007070DC">
        <w:rPr>
          <w:rFonts w:eastAsia="Calibri"/>
          <w:szCs w:val="28"/>
          <w:lang w:eastAsia="en-US"/>
        </w:rPr>
        <w:t>копий технических проектов на рекламные конструкции, в отношении которых с 1</w:t>
      </w:r>
      <w:r>
        <w:rPr>
          <w:rFonts w:eastAsia="Calibri"/>
          <w:szCs w:val="28"/>
          <w:lang w:eastAsia="en-US"/>
        </w:rPr>
        <w:t xml:space="preserve"> января </w:t>
      </w:r>
      <w:r w:rsidRPr="007070DC">
        <w:rPr>
          <w:rFonts w:eastAsia="Calibri"/>
          <w:szCs w:val="28"/>
          <w:lang w:eastAsia="en-US"/>
        </w:rPr>
        <w:t>2010</w:t>
      </w:r>
      <w:r>
        <w:rPr>
          <w:rFonts w:eastAsia="Calibri"/>
          <w:szCs w:val="28"/>
          <w:lang w:eastAsia="en-US"/>
        </w:rPr>
        <w:t xml:space="preserve"> года</w:t>
      </w:r>
      <w:r w:rsidRPr="007070DC">
        <w:rPr>
          <w:rFonts w:eastAsia="Calibri"/>
          <w:szCs w:val="28"/>
          <w:lang w:eastAsia="en-US"/>
        </w:rPr>
        <w:t xml:space="preserve"> выданы разрешения, фотомонтажи таких конструкций;</w:t>
      </w:r>
    </w:p>
    <w:p w:rsidR="00DD4C33" w:rsidRPr="007070DC" w:rsidRDefault="00DD4C33" w:rsidP="00DD4C33">
      <w:pPr>
        <w:jc w:val="both"/>
        <w:rPr>
          <w:rFonts w:eastAsia="Calibri"/>
        </w:rPr>
      </w:pPr>
      <w:r w:rsidRPr="007070DC">
        <w:rPr>
          <w:rFonts w:eastAsia="Calibri"/>
        </w:rPr>
        <w:tab/>
      </w:r>
      <w:r>
        <w:rPr>
          <w:rFonts w:eastAsia="Calibri"/>
        </w:rPr>
        <w:t>7)</w:t>
      </w:r>
      <w:r w:rsidRPr="007070DC">
        <w:rPr>
          <w:rFonts w:eastAsia="Calibri"/>
        </w:rPr>
        <w:t xml:space="preserve">заявлений, представленных в уполномоченные органы указанных муниципальных образований, на выдачу разрешений </w:t>
      </w:r>
      <w:r w:rsidRPr="007070DC">
        <w:rPr>
          <w:rFonts w:eastAsia="Calibri"/>
          <w:szCs w:val="28"/>
          <w:lang w:eastAsia="en-US"/>
        </w:rPr>
        <w:t>на установку и эксплуатацию рекламных конструкций</w:t>
      </w:r>
      <w:r w:rsidRPr="007070DC">
        <w:rPr>
          <w:rFonts w:eastAsia="Calibri"/>
        </w:rPr>
        <w:t xml:space="preserve">, по которым разрешения </w:t>
      </w:r>
      <w:r w:rsidRPr="007070DC">
        <w:rPr>
          <w:rFonts w:eastAsia="Calibri"/>
          <w:szCs w:val="28"/>
          <w:lang w:eastAsia="en-US"/>
        </w:rPr>
        <w:t>на установку и эксплуатацию рекламных конструкций</w:t>
      </w:r>
      <w:r w:rsidRPr="007070DC">
        <w:rPr>
          <w:rFonts w:eastAsia="Calibri"/>
        </w:rPr>
        <w:t xml:space="preserve"> не выданы, а также заявлений на аннулирование разрешений </w:t>
      </w:r>
      <w:r w:rsidRPr="007070DC">
        <w:rPr>
          <w:rFonts w:eastAsia="Calibri"/>
          <w:szCs w:val="28"/>
          <w:lang w:eastAsia="en-US"/>
        </w:rPr>
        <w:t>на установку и эксплуатацию рекламных конструкций</w:t>
      </w:r>
      <w:r w:rsidRPr="007070DC">
        <w:rPr>
          <w:rFonts w:eastAsia="Calibri"/>
        </w:rPr>
        <w:t xml:space="preserve">, по которым не приняты решения об аннулировании разрешений </w:t>
      </w:r>
      <w:r w:rsidRPr="007070DC">
        <w:rPr>
          <w:rFonts w:eastAsia="Calibri"/>
          <w:szCs w:val="28"/>
          <w:lang w:eastAsia="en-US"/>
        </w:rPr>
        <w:t>на установку и эксплуатацию рекламных конструкций</w:t>
      </w:r>
      <w:r w:rsidRPr="007070DC">
        <w:rPr>
          <w:rFonts w:eastAsia="Calibri"/>
        </w:rPr>
        <w:t xml:space="preserve"> по состоянию на </w:t>
      </w:r>
      <w:r w:rsidRPr="003C0720">
        <w:rPr>
          <w:szCs w:val="28"/>
        </w:rPr>
        <w:t>1 марта 2015 года</w:t>
      </w:r>
      <w:r w:rsidRPr="007070DC">
        <w:rPr>
          <w:rFonts w:eastAsia="Calibri"/>
        </w:rPr>
        <w:t>;</w:t>
      </w:r>
    </w:p>
    <w:p w:rsidR="00DD4C33" w:rsidRPr="00597E82" w:rsidRDefault="00DD4C33" w:rsidP="00DD4C33">
      <w:pPr>
        <w:ind w:firstLine="708"/>
        <w:jc w:val="both"/>
        <w:rPr>
          <w:szCs w:val="28"/>
          <w:highlight w:val="yellow"/>
        </w:rPr>
      </w:pPr>
      <w:r>
        <w:rPr>
          <w:rFonts w:eastAsia="Calibri"/>
        </w:rPr>
        <w:t>8)</w:t>
      </w:r>
      <w:r w:rsidRPr="007070DC">
        <w:rPr>
          <w:rFonts w:eastAsia="Calibri"/>
        </w:rPr>
        <w:t>исходных материалов по изготовлению схем размещения рекламных конструкций.</w:t>
      </w:r>
    </w:p>
    <w:p w:rsidR="00DD4C33" w:rsidRPr="00597E82" w:rsidRDefault="00DD4C33" w:rsidP="00DD4C33">
      <w:pPr>
        <w:jc w:val="both"/>
        <w:rPr>
          <w:szCs w:val="28"/>
          <w:highlight w:val="yellow"/>
        </w:rPr>
      </w:pPr>
    </w:p>
    <w:p w:rsidR="00DD4C33" w:rsidRDefault="00DD4C33" w:rsidP="00DD4C33">
      <w:r w:rsidRPr="009468E9">
        <w:rPr>
          <w:szCs w:val="28"/>
        </w:rPr>
        <w:t>Губернатор края</w:t>
      </w:r>
      <w:r w:rsidRPr="009468E9">
        <w:rPr>
          <w:szCs w:val="28"/>
        </w:rPr>
        <w:tab/>
      </w:r>
      <w:r w:rsidRPr="009468E9">
        <w:rPr>
          <w:szCs w:val="28"/>
        </w:rPr>
        <w:tab/>
      </w:r>
      <w:r w:rsidRPr="009468E9">
        <w:rPr>
          <w:szCs w:val="28"/>
        </w:rPr>
        <w:tab/>
      </w:r>
      <w:r w:rsidRPr="009468E9">
        <w:rPr>
          <w:szCs w:val="28"/>
        </w:rPr>
        <w:tab/>
      </w:r>
      <w:r w:rsidRPr="009468E9">
        <w:rPr>
          <w:szCs w:val="28"/>
        </w:rPr>
        <w:tab/>
      </w:r>
      <w:r w:rsidRPr="009468E9">
        <w:rPr>
          <w:szCs w:val="28"/>
        </w:rPr>
        <w:tab/>
      </w:r>
      <w:r w:rsidRPr="009468E9">
        <w:tab/>
        <w:t xml:space="preserve">       В.В. Миклушевский</w:t>
      </w:r>
    </w:p>
    <w:p w:rsidR="00BE0544" w:rsidRDefault="00BE0544"/>
    <w:p w:rsidR="00AB087F" w:rsidRDefault="00AB087F" w:rsidP="00AB087F">
      <w:bookmarkStart w:id="0" w:name="_GoBack"/>
      <w:r>
        <w:t>г. Владивосток</w:t>
      </w:r>
    </w:p>
    <w:p w:rsidR="00AB087F" w:rsidRDefault="00AB087F" w:rsidP="00AB087F">
      <w:r>
        <w:t>18 ноября 2014 года</w:t>
      </w:r>
    </w:p>
    <w:p w:rsidR="00DD4C33" w:rsidRDefault="00AB087F" w:rsidP="00AB087F">
      <w:r>
        <w:t>№ 49</w:t>
      </w:r>
      <w:r>
        <w:t>7</w:t>
      </w:r>
      <w:r>
        <w:t>-КЗ</w:t>
      </w:r>
    </w:p>
    <w:bookmarkEnd w:id="0"/>
    <w:p w:rsidR="00DD4C33" w:rsidRDefault="00DD4C33"/>
    <w:p w:rsidR="00DD4C33" w:rsidRDefault="00DD4C33"/>
    <w:sectPr w:rsidR="00DD4C33" w:rsidSect="00DD4C3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A33" w:rsidRDefault="00112A33">
      <w:r>
        <w:separator/>
      </w:r>
    </w:p>
  </w:endnote>
  <w:endnote w:type="continuationSeparator" w:id="0">
    <w:p w:rsidR="00112A33" w:rsidRDefault="00112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A33" w:rsidRDefault="00112A33">
      <w:r>
        <w:separator/>
      </w:r>
    </w:p>
  </w:footnote>
  <w:footnote w:type="continuationSeparator" w:id="0">
    <w:p w:rsidR="00112A33" w:rsidRDefault="00112A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C33" w:rsidRDefault="00DD4C33" w:rsidP="00DD4C3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B087F">
      <w:rPr>
        <w:noProof/>
      </w:rPr>
      <w:t>12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4C33"/>
    <w:rsid w:val="0003291F"/>
    <w:rsid w:val="000D0079"/>
    <w:rsid w:val="00112A33"/>
    <w:rsid w:val="00225A95"/>
    <w:rsid w:val="00380EE1"/>
    <w:rsid w:val="003B26E7"/>
    <w:rsid w:val="00473B62"/>
    <w:rsid w:val="0047435B"/>
    <w:rsid w:val="004E3177"/>
    <w:rsid w:val="005A2827"/>
    <w:rsid w:val="00A11B19"/>
    <w:rsid w:val="00AB087F"/>
    <w:rsid w:val="00AB70F9"/>
    <w:rsid w:val="00AC31EC"/>
    <w:rsid w:val="00B14397"/>
    <w:rsid w:val="00BE0544"/>
    <w:rsid w:val="00DD4C33"/>
    <w:rsid w:val="00E34273"/>
    <w:rsid w:val="00E3654A"/>
    <w:rsid w:val="00E60B2A"/>
    <w:rsid w:val="00F23036"/>
    <w:rsid w:val="00FB549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D4C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annotation reference"/>
    <w:rsid w:val="00DD4C33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D4C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13</Pages>
  <Words>4487</Words>
  <Characters>25579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2014-11-18T02:38:00Z</dcterms:created>
  <dcterms:modified xsi:type="dcterms:W3CDTF">2014-11-18T02:38:00Z</dcterms:modified>
</cp:coreProperties>
</file>