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575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87964" w:rsidRDefault="00E87964" w:rsidP="00E87964">
      <w:pPr>
        <w:jc w:val="center"/>
        <w:rPr>
          <w:b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</w:rPr>
        <w:t>ПЕРЕРАСПРЕДЕЛЕНИИ ПОЛНОМОЧИЙ</w:t>
      </w:r>
      <w:r>
        <w:rPr>
          <w:b/>
          <w:szCs w:val="28"/>
        </w:rPr>
        <w:t xml:space="preserve"> </w:t>
      </w:r>
    </w:p>
    <w:p w:rsidR="00E87964" w:rsidRDefault="00E87964" w:rsidP="00E87964">
      <w:pPr>
        <w:jc w:val="center"/>
        <w:rPr>
          <w:b/>
        </w:rPr>
      </w:pPr>
      <w:r>
        <w:rPr>
          <w:b/>
        </w:rPr>
        <w:t>МЕЖДУ ОРГАНАМИ МЕСТНОГО САМОУПРАВЛЕНИЯ МУНИЦИПАЛЬНЫХ ОБРАЗОВАНИЙ ПРИМОРСКОГО КРАЯ</w:t>
      </w:r>
    </w:p>
    <w:p w:rsidR="00E87964" w:rsidRDefault="00E87964" w:rsidP="00E87964">
      <w:pPr>
        <w:jc w:val="center"/>
        <w:rPr>
          <w:b/>
        </w:rPr>
      </w:pPr>
      <w:r>
        <w:rPr>
          <w:b/>
        </w:rPr>
        <w:t xml:space="preserve">И ОРГАНАМИ ГОСУДАРСТВЕННОЙ ВЛАСТИ </w:t>
      </w:r>
    </w:p>
    <w:p w:rsidR="00E87964" w:rsidRPr="009154C5" w:rsidRDefault="00E87964" w:rsidP="00E87964">
      <w:pPr>
        <w:jc w:val="center"/>
        <w:rPr>
          <w:b/>
          <w:caps/>
          <w:szCs w:val="28"/>
        </w:rPr>
      </w:pPr>
      <w:r>
        <w:rPr>
          <w:b/>
        </w:rPr>
        <w:t xml:space="preserve">ПРИМОРСКОГО КРАЯ И </w:t>
      </w:r>
      <w:proofErr w:type="gramStart"/>
      <w:r>
        <w:rPr>
          <w:b/>
        </w:rPr>
        <w:t>ВНЕСЕНИИ</w:t>
      </w:r>
      <w:proofErr w:type="gramEnd"/>
      <w:r>
        <w:rPr>
          <w:b/>
        </w:rPr>
        <w:t xml:space="preserve"> ИЗМЕНЕНИЙ В ОТДЕЛЬНЫЕ ЗАКОНОДАТЕЛЬНЫЕ АКТЫ ПРИМОРСКОГО КРАЯ</w:t>
      </w:r>
    </w:p>
    <w:p w:rsidR="00E87964" w:rsidRDefault="00E87964" w:rsidP="00E87964">
      <w:pPr>
        <w:ind w:firstLine="709"/>
        <w:rPr>
          <w:szCs w:val="28"/>
        </w:rPr>
      </w:pPr>
    </w:p>
    <w:p w:rsidR="00E87964" w:rsidRPr="000469D1" w:rsidRDefault="00E87964" w:rsidP="00E87964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октября 2014 года в первом чтении</w:t>
      </w:r>
    </w:p>
    <w:p w:rsidR="00E87964" w:rsidRDefault="00E87964" w:rsidP="00E87964">
      <w:pPr>
        <w:rPr>
          <w:szCs w:val="28"/>
        </w:rPr>
      </w:pPr>
    </w:p>
    <w:p w:rsidR="00E87964" w:rsidRDefault="00E87964" w:rsidP="00E87964">
      <w:pPr>
        <w:ind w:firstLine="709"/>
        <w:jc w:val="both"/>
        <w:rPr>
          <w:caps/>
          <w:szCs w:val="28"/>
        </w:rPr>
      </w:pPr>
      <w:r w:rsidRPr="00D86720">
        <w:rPr>
          <w:caps/>
          <w:szCs w:val="28"/>
        </w:rPr>
        <w:t xml:space="preserve">СТАТЬЯ 1. </w:t>
      </w:r>
    </w:p>
    <w:p w:rsidR="00E87964" w:rsidRDefault="00E87964" w:rsidP="00E8796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Настоящий Закон в целях создания и развития Владивостокской агломерации в соответствии с частью 1</w:t>
      </w:r>
      <w:r w:rsidRPr="001E5424">
        <w:rPr>
          <w:szCs w:val="28"/>
          <w:vertAlign w:val="superscript"/>
        </w:rPr>
        <w:t>2</w:t>
      </w:r>
      <w:r>
        <w:rPr>
          <w:szCs w:val="28"/>
        </w:rPr>
        <w:t xml:space="preserve"> статьи 17 Федерального закона </w:t>
      </w:r>
      <w:r>
        <w:rPr>
          <w:szCs w:val="28"/>
        </w:rPr>
        <w:br/>
        <w:t>от 6 октября 2003 года № 131-ФЗ "Об общих принципах организации местного самоуправления в Российской Федерации" перераспределяет полномочия органов местного самоуправления городских, сельских поселений, муниципальных районов, городских округов Приморского края по решению вопросов местного значения между органами местного самоуправления и органами государственной власти</w:t>
      </w:r>
      <w:proofErr w:type="gramEnd"/>
      <w:r>
        <w:rPr>
          <w:szCs w:val="28"/>
        </w:rPr>
        <w:t xml:space="preserve"> Приморского края.</w:t>
      </w:r>
    </w:p>
    <w:p w:rsidR="00E87964" w:rsidRDefault="00E87964" w:rsidP="00E87964">
      <w:pPr>
        <w:jc w:val="both"/>
        <w:rPr>
          <w:szCs w:val="28"/>
        </w:rPr>
      </w:pP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Владивостокского городского округа </w:t>
      </w:r>
      <w:r>
        <w:rPr>
          <w:szCs w:val="28"/>
        </w:rPr>
        <w:br/>
        <w:t>и Артемовского городского округа по:</w:t>
      </w:r>
    </w:p>
    <w:p w:rsidR="00E87964" w:rsidRDefault="00E87964" w:rsidP="00E8796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1)утверждению схемы размещения рекламных конструкций </w:t>
      </w:r>
      <w:r>
        <w:rPr>
          <w:szCs w:val="28"/>
        </w:rPr>
        <w:br/>
        <w:t xml:space="preserve">на земельных участках независимо от форм собственности, а также </w:t>
      </w:r>
      <w:r>
        <w:rPr>
          <w:szCs w:val="28"/>
        </w:rPr>
        <w:br/>
        <w:t>на зданиях или ином недвижимом имуществе, находящихся в собственности Приморского края или муниципальной собственности, и внесению в нее изменений;</w:t>
      </w:r>
    </w:p>
    <w:p w:rsidR="00E87964" w:rsidRDefault="00E87964" w:rsidP="00E87964">
      <w:pPr>
        <w:tabs>
          <w:tab w:val="left" w:pos="993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2)принятию решения о выдаче разрешений на установку </w:t>
      </w:r>
      <w:r>
        <w:rPr>
          <w:szCs w:val="28"/>
        </w:rPr>
        <w:br/>
        <w:t xml:space="preserve">и эксплуатацию рекламной конструкции или об отказе в его выдаче, включая полномочия по осуществлению необходимого для выдачи разрешения </w:t>
      </w:r>
      <w:r>
        <w:rPr>
          <w:szCs w:val="28"/>
        </w:rPr>
        <w:br/>
        <w:t>на установку и эксплуатацию рекламной конструкции или об отказе в его выдаче согласования с уполномоченными органами,</w:t>
      </w:r>
      <w:r>
        <w:t xml:space="preserve"> проверке </w:t>
      </w:r>
      <w:r>
        <w:br/>
        <w:t xml:space="preserve">на соответствие требованиям нормативных правовых актов по безопасности движения транспорта, </w:t>
      </w:r>
      <w:r>
        <w:rPr>
          <w:szCs w:val="28"/>
        </w:rPr>
        <w:t>решению вопроса о соответствии рекламной конструкции архитектурному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облику сложившейся застройки городского округа, определению типов и видов рекламных конструкций, допустимых </w:t>
      </w:r>
      <w:r>
        <w:rPr>
          <w:szCs w:val="28"/>
        </w:rPr>
        <w:br/>
        <w:t xml:space="preserve">и недопустимых к установке на территории городского округа или части его территории, в том числе требования к рекламным конструкциям, с учетом </w:t>
      </w:r>
      <w:r>
        <w:rPr>
          <w:szCs w:val="28"/>
        </w:rPr>
        <w:lastRenderedPageBreak/>
        <w:t>необходимости сохранения внешнего архитектурного облика сложившейся застройки городского округа, а также</w:t>
      </w:r>
      <w:r>
        <w:t xml:space="preserve"> </w:t>
      </w:r>
      <w:r>
        <w:rPr>
          <w:szCs w:val="28"/>
        </w:rPr>
        <w:t xml:space="preserve">по выдаче разрешений на установку </w:t>
      </w:r>
      <w:r>
        <w:rPr>
          <w:szCs w:val="28"/>
        </w:rPr>
        <w:br/>
        <w:t>и эксплуатацию рекламной конструкции;</w:t>
      </w:r>
      <w:proofErr w:type="gramEnd"/>
    </w:p>
    <w:p w:rsidR="00E87964" w:rsidRDefault="00E87964" w:rsidP="00E8796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3)принятию решения об аннулировании разрешения на установку </w:t>
      </w:r>
      <w:r>
        <w:rPr>
          <w:szCs w:val="28"/>
        </w:rPr>
        <w:br/>
        <w:t>и эксплуатацию рекламной конструкции;</w:t>
      </w:r>
    </w:p>
    <w:p w:rsidR="00E87964" w:rsidRDefault="00E87964" w:rsidP="00E8796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4)выдаче предписаний о демонтаже рекламной конструкции в случае установки и (или) эксплуатации рекламной конструкции без разрешения, срок действия которого не истек;</w:t>
      </w:r>
    </w:p>
    <w:p w:rsidR="00E87964" w:rsidRDefault="00E87964" w:rsidP="00E8796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5)утверждению схем водоснабжения и водоотведения городских округов;</w:t>
      </w:r>
    </w:p>
    <w:p w:rsidR="00E87964" w:rsidRDefault="00E87964" w:rsidP="00E8796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6)подготовке и утверждению генеральных планов городских округов, </w:t>
      </w:r>
      <w:r>
        <w:br/>
        <w:t>в том числе внесению изменений в такие планы (за исключением полномочий, предусмотренных частями 2-8 статьи 28 Градостроительного кодекса Российской Федерации);</w:t>
      </w:r>
      <w:proofErr w:type="gramEnd"/>
    </w:p>
    <w:p w:rsidR="00E87964" w:rsidRDefault="00E87964" w:rsidP="00E8796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7)подготовке и утверждению правил землепользования и застройки городских округов, а также по внесению в них изменений (за исключением полномочий, предусмотренных частями 6-8, 11-14 статьи 31 Градостроительного кодекса Российской Федерации);</w:t>
      </w:r>
    </w:p>
    <w:p w:rsidR="00E87964" w:rsidRDefault="00E87964" w:rsidP="00E87964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8)подготовке и утверждению документации по планировке территории на основании генеральных планов городских округов, правил землепользования и застройки городских округов (за исключением полномочий, предусмотренных частями 5-12 статьи 46 Градостроительного кодекса Российской Федерации);</w:t>
      </w:r>
      <w:proofErr w:type="gramEnd"/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9)принятию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(за исключением полномочий, предусмотренных </w:t>
      </w:r>
      <w:r>
        <w:br/>
        <w:t>частями 1-8 статьи 39 Градостроительного кодекса Российской Федерации);</w:t>
      </w:r>
      <w:proofErr w:type="gramEnd"/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10)принятию решения о предоставлении разрешения на отклонение </w:t>
      </w:r>
      <w:r>
        <w:br/>
        <w:t xml:space="preserve">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(за исключением полномочий, предусмотренных </w:t>
      </w:r>
      <w:r>
        <w:br/>
        <w:t>частями 3-5 статьи 40 Градостроительного кодекса Российской Федерации);</w:t>
      </w:r>
      <w:proofErr w:type="gramEnd"/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11)утверждению местных нормативов градостроительного проектирования городских округов;</w:t>
      </w:r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12)установлению порядка подготовки, утверждения местных нормативов градостроительного проектирования городского округа </w:t>
      </w:r>
      <w:r>
        <w:rPr>
          <w:szCs w:val="28"/>
        </w:rPr>
        <w:br/>
        <w:t>и внесения изменений в них;</w:t>
      </w:r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13)ведению информационных систем обеспечения градостроительной деятельности, осуществляемой на территориях городских округов;</w:t>
      </w:r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14)принятию решений о развитии застроенных территорий;</w:t>
      </w:r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15)организации и проведению аукциона на право заключить договор о развитии застроенной территории;</w:t>
      </w:r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16)принятию решения об изменении одного вида разрешенного использования земельного участка и объектов капитального строительства </w:t>
      </w:r>
      <w:r>
        <w:br/>
        <w:t>на другой вид такого использования;</w:t>
      </w:r>
    </w:p>
    <w:p w:rsidR="00E87964" w:rsidRDefault="00E87964" w:rsidP="00E87964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17)утверждению правил благоустройства территории городского округа,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устанавливающих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выполнения.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Артемовского городского округа </w:t>
      </w:r>
      <w:r>
        <w:rPr>
          <w:szCs w:val="28"/>
        </w:rPr>
        <w:br/>
        <w:t>по утверждению схемы теплоснабжения, в том числе определение единой теплоснабжающей организации.</w:t>
      </w:r>
      <w:proofErr w:type="gramEnd"/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</w:t>
      </w:r>
      <w:r>
        <w:rPr>
          <w:szCs w:val="28"/>
        </w:rPr>
        <w:br/>
        <w:t>и Надеждинского муниципального района по:</w:t>
      </w:r>
    </w:p>
    <w:p w:rsidR="00E87964" w:rsidRDefault="00E87964" w:rsidP="00E8796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t xml:space="preserve">1)утверждению схемы размещения рекламных конструкций </w:t>
      </w:r>
      <w:r>
        <w:br/>
        <w:t xml:space="preserve">на земельных участках независимо от форм собственности, а также </w:t>
      </w:r>
      <w:r>
        <w:br/>
        <w:t>на зданиях или ином недвижимом имуществе, находящихся в собственности Приморского края или муниципальной собственности,</w:t>
      </w:r>
      <w:r>
        <w:rPr>
          <w:szCs w:val="28"/>
        </w:rPr>
        <w:t xml:space="preserve"> и внесению в нее изменений</w:t>
      </w:r>
      <w:r>
        <w:t>;</w:t>
      </w:r>
    </w:p>
    <w:p w:rsidR="00E87964" w:rsidRDefault="00E87964" w:rsidP="00E8796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proofErr w:type="gramStart"/>
      <w:r>
        <w:t xml:space="preserve">2)принятию решения о выдаче разрешений на установку </w:t>
      </w:r>
      <w:r>
        <w:br/>
        <w:t xml:space="preserve">и эксплуатацию рекламной конструкции или об отказе в его выдаче, включая полномочия по осуществлению необходимого для выдачи разрешения </w:t>
      </w:r>
      <w:r>
        <w:br/>
        <w:t xml:space="preserve">на установку и эксплуатацию рекламной конструкции или отказа в его выдаче согласования с уполномоченными органами, проверке </w:t>
      </w:r>
      <w:r>
        <w:br/>
        <w:t>на соответствие требованиям нормативных правовых актов по безопасности движения транспорта, решению вопроса о соответствии рекламной конструкции архитектурному облику</w:t>
      </w:r>
      <w:proofErr w:type="gramEnd"/>
      <w:r>
        <w:t xml:space="preserve"> </w:t>
      </w:r>
      <w:proofErr w:type="gramStart"/>
      <w:r>
        <w:t xml:space="preserve">сложившейся застройки поселений, определению типов и видов рекламных конструкций, допустимых </w:t>
      </w:r>
      <w:r>
        <w:br/>
        <w:t xml:space="preserve">и недопустимых к установке на территории муниципального района или части его территории, в том числе требования к рекламным конструкциям, </w:t>
      </w:r>
      <w:r>
        <w:br/>
        <w:t xml:space="preserve">с учетом необходимости сохранения внешнего архитектурного облика сложившейся застройки поселений, а также по выдаче разрешений </w:t>
      </w:r>
      <w:r>
        <w:br/>
        <w:t>на установку и эксплуатацию рекламной конструкции;</w:t>
      </w:r>
      <w:proofErr w:type="gramEnd"/>
    </w:p>
    <w:p w:rsidR="00E87964" w:rsidRDefault="00E87964" w:rsidP="00E8796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t xml:space="preserve">3)принятию решения об аннулировании разрешения на установку </w:t>
      </w:r>
      <w:r>
        <w:br/>
        <w:t>и эксплуатацию рекламной конструкции;</w:t>
      </w:r>
    </w:p>
    <w:p w:rsidR="00E87964" w:rsidRDefault="00E87964" w:rsidP="00E8796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t>4)выдаче предписаний о демонтаже рекламной конструкции в случае установки и (или) эксплуатации рекламной конструкции без разрешения, срок действия которого не истек;</w:t>
      </w:r>
    </w:p>
    <w:p w:rsidR="00E87964" w:rsidRDefault="00E87964" w:rsidP="00E8796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t>5)подготовке и утверждению схем территориального планирования муниципальных районов, в том числе внесение изменений в них;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>6)подготовке и утверждению генеральных планов сельских поселений, в том числе внесение изменений в них (за исключением полномочий, предусмотренных частями 2-8 статьи 28 Градостроительного кодекса Российской Федерации);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lastRenderedPageBreak/>
        <w:t xml:space="preserve">7)подготовке и утверждению правил землепользования и застройки сельских поселений, в том числе по внесению изменений в них </w:t>
      </w:r>
      <w:r>
        <w:br/>
        <w:t>(за исключением полномочий, предусмотренных частями 6-8, 11-14 статьи 31 Градостроительного кодекса Российской Федерации);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8)подготовке и утверждению документации по планировке территории на основании документов территориального планирования муниципального района, если такими документами предусмотрено размещение линейных объектов местного значения или объектов капитального строительства </w:t>
      </w:r>
      <w:r>
        <w:br/>
        <w:t>на межселенных территориях, а также на основании правил землепользования и застройки межселенных территорий (за исключением полномочий, предусмотренных частями 5-12 статьи 46 Градостроительного кодекса Российской Федерации);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9)подготовке и утверждению документации по планировке территории на основании генерального плана сельского поселения (за исключением случая, установленного частью 6 статьи 18 Градостроительного кодекса Российской Федерации), правил землепользования и застройки сельского поселения (за исключением полномочий, предусмотренных </w:t>
      </w:r>
      <w:r>
        <w:br/>
        <w:t>частями 5-12 статьи 46 Градостроительного кодекса Российской Федерации);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10)принятию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(за исключением полномочий, предусмотренных </w:t>
      </w:r>
      <w:r>
        <w:br/>
        <w:t>частями 1-8 статьи 39 Градостроительного кодекса Российской Федерации);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11)принятию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(за исключением полномочий, предусмотренных </w:t>
      </w:r>
      <w:r>
        <w:br/>
        <w:t>частями 3-5 статьи 40 Градостроительного кодекса Российской Федерации);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>12)принятию решений о развитии застроенных территорий сельских поселений;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13)организации и проведению аукциона на право заключить договор </w:t>
      </w:r>
      <w:r>
        <w:br/>
        <w:t>о развитии застроенной территории;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>14)ведению информационных систем обеспечения градостроительной деятельности, осуществляемой на территории муниципальных районов;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15)принятию решения об изменении одного вида разрешенного использования земельного участка и объектов капитального строительства </w:t>
      </w:r>
      <w:r>
        <w:br/>
        <w:t>на другой вид такого использования;</w:t>
      </w:r>
    </w:p>
    <w:p w:rsidR="00E87964" w:rsidRDefault="00E87964" w:rsidP="00E87964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16)утверждению местных нормативов градостроительного проектирования сельских поселений;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>17)утверждению местных нормативов градостроительного проектирования муниципальных районов.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4.Администрация Приморского края или уполномоченные ею органы исполнительной власти Приморского края осуществляют полномочия поселений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района, Надеждинского муниципального района по: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1)утверждению схем теплоснабжения, в том числе определение единой теплоснабжающей организации; 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2)утверждение схем водоснабжения и водоотведения поселений.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5.Администрация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</w:t>
      </w:r>
      <w:proofErr w:type="spellStart"/>
      <w:r>
        <w:t>Смоляниновского</w:t>
      </w:r>
      <w:proofErr w:type="spellEnd"/>
      <w:r>
        <w:t xml:space="preserve"> городского поселения </w:t>
      </w:r>
      <w:r>
        <w:br/>
        <w:t xml:space="preserve">и </w:t>
      </w:r>
      <w:proofErr w:type="spellStart"/>
      <w:r>
        <w:t>Шкотовского</w:t>
      </w:r>
      <w:proofErr w:type="spellEnd"/>
      <w:r>
        <w:t xml:space="preserve"> городского поселения </w:t>
      </w:r>
      <w:proofErr w:type="spellStart"/>
      <w:r>
        <w:t>Шкотовского</w:t>
      </w:r>
      <w:proofErr w:type="spellEnd"/>
      <w:r>
        <w:t xml:space="preserve"> муниципального района по: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>1)подготовке и утверждению генерального плана городского поселения, в том числе внесению изменений в них (за исключением полномочий, предусмотренных частями 2-8 статьи 28 Градостроительного кодекса Российской Федерации);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2)подготовке и утверждению правил землепользования и застройки городских поселений, в том числе внесению изменений в них </w:t>
      </w:r>
      <w:r>
        <w:br/>
        <w:t>(за исключением полномочий, предусмотренных частями 6-8, 11-14 статьи 31 Градостроительного кодекса Российской Федерации);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3)подготовке и утверждению документации по планировке территории в городских поселениях на основании генеральных планов городских поселений, правил землепользования и застройки городских поселений </w:t>
      </w:r>
      <w:r>
        <w:br/>
        <w:t>(за исключением полномочий, предусмотренных частями 5-12 статьи 46 Градостроительного кодекса Российской Федерации);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>4)принятию решений о развитии застроенных территорий;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5)организации и проведению аукциона на право заключить договор </w:t>
      </w:r>
      <w:r>
        <w:br/>
        <w:t>о развитии застроенной территории;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6)принятию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(за исключением полномочий, предусмотренных </w:t>
      </w:r>
      <w:r>
        <w:br/>
        <w:t>частями 1-8 статьи 39 Градостроительного кодекса Российской Федерации);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7)принятию решения о предоставлении разрешения на отклонение </w:t>
      </w:r>
      <w:r>
        <w:br/>
        <w:t xml:space="preserve">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(за исключением полномочий, предусмотренных </w:t>
      </w:r>
      <w:r>
        <w:br/>
        <w:t>частями 3-5 статьи 40 Градостроительного кодекса Российской Федерации);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8)принятию решения об изменении одного вида разрешенного использования земельного участка и объектов капитального строительства </w:t>
      </w:r>
      <w:r>
        <w:br/>
        <w:t>на другой вид такого использования;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t>9)утверждению местных нормативов градостроительного проектирования городских поселений.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6.Администрация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Артемовского городского округа, Владивостокского городского округа,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и входящих в его состав поселений, Надеждинского муниципального района и входящих в его состав поселений по управлению и распоряжению земельными участками, государственная собственность на которые не </w:t>
      </w:r>
      <w:r>
        <w:rPr>
          <w:szCs w:val="28"/>
        </w:rPr>
        <w:lastRenderedPageBreak/>
        <w:t>разграничена (за исключением земельных участков, бесплатно предоставляемых гражданам</w:t>
      </w:r>
      <w:proofErr w:type="gramEnd"/>
      <w:r>
        <w:rPr>
          <w:szCs w:val="28"/>
        </w:rPr>
        <w:t xml:space="preserve">, имеющим трех и более детей, гражданам, имеющим двух детей, а также молодым семьям для индивидуального жилищного строительства, земельных участков, предоставляемых </w:t>
      </w:r>
      <w:r>
        <w:rPr>
          <w:szCs w:val="28"/>
        </w:rPr>
        <w:br/>
        <w:t>для строительства объектов дошкольного, начального общего, основного общего, среднего общего образования), в том числе по: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1)обеспечению подготовки схемы расположения земельного участка или земельных участков на кадастровом плане территории;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2)утверждению схемы расположения земельного участка </w:t>
      </w:r>
      <w:r>
        <w:rPr>
          <w:szCs w:val="28"/>
        </w:rPr>
        <w:br/>
        <w:t>или земельных участков на кадастровом плане территории;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3)предоставлению земельных участков на торгах и без проведения торгов.</w:t>
      </w:r>
    </w:p>
    <w:p w:rsidR="00E87964" w:rsidRDefault="00E87964" w:rsidP="00E87964">
      <w:pPr>
        <w:autoSpaceDE w:val="0"/>
        <w:autoSpaceDN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7.С целью реализации законов Приморского края от 8 ноября 2011 года № 837-КЗ "О бесплатном предоставлении земельных участков гражданам, имеющим трех и более детей, в Приморском крае",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края", а также в целях распоряжения земельными участками, государственная собственность на которые не разграничена 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целях строительства объектов дошкольного, начального общего, основного общего, среднего образования органы местного самоуправления Владивостокского городского округа, Артемовского городского округа, Надеждинского муниципального района,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и поселений, входящих в состав указанных районов, уведомляют уполномоченный Администрацией Приморского края орган исполнительной власти Приморского края:</w:t>
      </w:r>
      <w:proofErr w:type="gramEnd"/>
    </w:p>
    <w:p w:rsidR="00E87964" w:rsidRDefault="00E87964" w:rsidP="00E87964">
      <w:pPr>
        <w:ind w:firstLine="709"/>
        <w:jc w:val="both"/>
        <w:rPr>
          <w:szCs w:val="28"/>
        </w:rPr>
      </w:pPr>
      <w:r>
        <w:rPr>
          <w:szCs w:val="28"/>
        </w:rPr>
        <w:t xml:space="preserve">о подготовке схемы расположения земельного участка (земельных участков) на кадастровом плане территории не </w:t>
      </w:r>
      <w:proofErr w:type="gramStart"/>
      <w:r>
        <w:rPr>
          <w:szCs w:val="28"/>
        </w:rPr>
        <w:t>позднее</w:t>
      </w:r>
      <w:proofErr w:type="gramEnd"/>
      <w:r>
        <w:rPr>
          <w:szCs w:val="28"/>
        </w:rPr>
        <w:t xml:space="preserve"> чем за 7 календарных дней до начала ее подготовки; 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об утверждении схемы расположения земельного участка (земельных участков) на кадастровом плане территории не позднее </w:t>
      </w:r>
      <w:r>
        <w:rPr>
          <w:szCs w:val="28"/>
        </w:rPr>
        <w:br/>
        <w:t>чем через 3 календарных дня со дня ее утверждения.</w:t>
      </w:r>
    </w:p>
    <w:p w:rsidR="00E87964" w:rsidRDefault="00E87964" w:rsidP="00E8796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Администрация Приморского края или уполномоченный ею орган исполнительной власти Приморского края осуществляет полномочия по управлению и распоряжению земельными участками, государственная собственность на которые не разграничена, с учетом уведомлений органов местного самоуправления Владивостокского городского округа, Артемовского городского округа, Надеждинского муниципального района,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и поселений, входящих в состав указанных районов, о подготовке схемы расположения земельного участка (земельных участков) на кадастровом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плане территории и об утверждении схемы расположения земельного участка (земельных участков) на кадастровом плане территории с целью реализации законов Приморского края "О бесплатном предоставлении земельных участков гражданам, имеющим трех и более детей, в Приморском крае", "О бесплатном предоставлении земельных участков для индивидуального жилищного </w:t>
      </w:r>
      <w:r>
        <w:rPr>
          <w:szCs w:val="28"/>
        </w:rPr>
        <w:lastRenderedPageBreak/>
        <w:t>строительства на территории Приморского края", а также строительства объектов дошкольного, начального общего, основного общего, среднего образования.</w:t>
      </w:r>
      <w:proofErr w:type="gramEnd"/>
    </w:p>
    <w:p w:rsidR="00E87964" w:rsidRDefault="00E87964" w:rsidP="00E8796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На территории Приморского края образование земельных участков в целях реализации законов Приморского края "О бесплатном предоставлении земельных участков гражданам, имеющим трех и более детей, в Приморском крае", "О бесплатном предоставлении земельных участков для индивидуального жилищного строительства на территории Приморского края", а также строительства объектов дошкольного, начального общего, основного общего, среднего образования является приоритетным в отношении образования земельных участков для иных</w:t>
      </w:r>
      <w:proofErr w:type="gramEnd"/>
      <w:r>
        <w:rPr>
          <w:szCs w:val="28"/>
        </w:rPr>
        <w:t xml:space="preserve"> целей.</w:t>
      </w:r>
    </w:p>
    <w:p w:rsidR="00E87964" w:rsidRDefault="00E87964" w:rsidP="00E87964">
      <w:pPr>
        <w:jc w:val="both"/>
        <w:rPr>
          <w:szCs w:val="28"/>
        </w:rPr>
      </w:pPr>
    </w:p>
    <w:p w:rsidR="00E87964" w:rsidRDefault="00E87964" w:rsidP="00E87964">
      <w:pPr>
        <w:jc w:val="both"/>
        <w:rPr>
          <w:szCs w:val="28"/>
        </w:rPr>
      </w:pPr>
      <w:r>
        <w:rPr>
          <w:szCs w:val="28"/>
        </w:rPr>
        <w:tab/>
      </w:r>
      <w:r w:rsidRPr="001B1C04">
        <w:rPr>
          <w:caps/>
          <w:szCs w:val="28"/>
        </w:rPr>
        <w:t xml:space="preserve">Статья 3. </w:t>
      </w:r>
    </w:p>
    <w:p w:rsidR="00E87964" w:rsidRDefault="00E87964" w:rsidP="00E87964">
      <w:pPr>
        <w:jc w:val="both"/>
        <w:rPr>
          <w:szCs w:val="28"/>
        </w:rPr>
      </w:pPr>
      <w:r>
        <w:rPr>
          <w:szCs w:val="28"/>
        </w:rPr>
        <w:tab/>
        <w:t>Полномочия органов местного самоуправления муниципальных образований Приморского края, предусмотренные статьей 2 настоящего Закона, перераспределяются на неопределенный срок.</w:t>
      </w:r>
    </w:p>
    <w:p w:rsidR="00E87964" w:rsidRDefault="00E87964" w:rsidP="00E87964">
      <w:pPr>
        <w:jc w:val="both"/>
        <w:rPr>
          <w:szCs w:val="28"/>
        </w:rPr>
      </w:pPr>
    </w:p>
    <w:p w:rsidR="00E87964" w:rsidRDefault="00E87964" w:rsidP="00E87964">
      <w:pPr>
        <w:ind w:firstLine="709"/>
        <w:jc w:val="both"/>
        <w:rPr>
          <w:szCs w:val="28"/>
        </w:rPr>
      </w:pPr>
      <w:r w:rsidRPr="000469D1">
        <w:rPr>
          <w:szCs w:val="28"/>
        </w:rPr>
        <w:t xml:space="preserve">СТАТЬЯ </w:t>
      </w:r>
      <w:r>
        <w:rPr>
          <w:szCs w:val="28"/>
        </w:rPr>
        <w:t>4</w:t>
      </w:r>
      <w:r w:rsidRPr="000469D1">
        <w:rPr>
          <w:szCs w:val="28"/>
        </w:rPr>
        <w:t>.</w:t>
      </w:r>
      <w:r w:rsidRPr="000826C4">
        <w:rPr>
          <w:szCs w:val="28"/>
        </w:rPr>
        <w:t xml:space="preserve"> </w:t>
      </w:r>
    </w:p>
    <w:p w:rsidR="00E87964" w:rsidRDefault="00E87964" w:rsidP="00E879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5 марта 2007 года № 42-КЗ </w:t>
      </w:r>
      <w:r>
        <w:rPr>
          <w:rFonts w:ascii="Times New Roman" w:hAnsi="Times New Roman" w:cs="Times New Roman"/>
          <w:sz w:val="28"/>
          <w:szCs w:val="28"/>
        </w:rPr>
        <w:br/>
        <w:t>"О составе и порядке деятельности комиссии по подготовке проекта правил землепользования и застройки поселений, городских округов и межселенных территорий в Приморском крае" (Ведомости Законодательного Собрания Приморского края, 2007, № 10, стр. 67) следующее изменение:</w:t>
      </w:r>
      <w:proofErr w:type="gramEnd"/>
    </w:p>
    <w:p w:rsidR="00E87964" w:rsidRDefault="00E87964" w:rsidP="00E879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статьей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E87964" w:rsidRDefault="00E87964" w:rsidP="00E879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СОСТАВ КОМИССИИ ПО ПОДГОТОВКЕ ПРАВИЛ</w:t>
      </w:r>
    </w:p>
    <w:p w:rsidR="00E87964" w:rsidRDefault="00E87964" w:rsidP="00E87964">
      <w:pPr>
        <w:pStyle w:val="ConsPlusNormal"/>
        <w:ind w:left="14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ЗЕМЛЕПОЛЬЗОВАНИЯ И ЗАСТРОЙКИ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</w:p>
    <w:p w:rsidR="00E87964" w:rsidRDefault="00E87964" w:rsidP="00E87964">
      <w:pPr>
        <w:pStyle w:val="ConsPlusNormal"/>
        <w:ind w:left="14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ПЕРЕРАСПРЕДЕЛЕНИЯ ПОЛНОМОЧИЙ</w:t>
      </w:r>
    </w:p>
    <w:p w:rsidR="00E87964" w:rsidRDefault="00E87964" w:rsidP="00E879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7964" w:rsidRDefault="00E87964" w:rsidP="00E879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1.В случае перераспределения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 полномочий в части подготовки документов территориального планирования, градостроительного зонирования и документации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планировке территории в состав комиссии включаются представители уполномоченных органов исполнительной власти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>в области архитектуры и градостроительства, землепользования и имущественных отношений, охраны окружающей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среды, охраны культурного наследия.</w:t>
      </w:r>
    </w:p>
    <w:p w:rsidR="00E87964" w:rsidRDefault="00E87964" w:rsidP="00E879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комиссии могут включаться представители представительного органа муниципального образования, уполномоченных органов местной администрации, органов государственного надзора, научных, строительных и проектных организаций, общественных объединений.</w:t>
      </w:r>
    </w:p>
    <w:p w:rsidR="00E87964" w:rsidRDefault="00E87964" w:rsidP="00E879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Численность членов комиссии, указанных в абзаце втором настоящей части, не может составлять более одной трети от общего числа членов комиссии.</w:t>
      </w:r>
    </w:p>
    <w:p w:rsidR="00E87964" w:rsidRDefault="00E87964" w:rsidP="00E879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2.Персональный состав комиссии и внесение изменений в него утверждаются главой местной администрации.</w:t>
      </w:r>
    </w:p>
    <w:p w:rsidR="00E87964" w:rsidRDefault="00E87964" w:rsidP="00E87964">
      <w:pPr>
        <w:ind w:firstLine="709"/>
        <w:jc w:val="both"/>
        <w:rPr>
          <w:szCs w:val="28"/>
        </w:rPr>
      </w:pPr>
      <w:r>
        <w:rPr>
          <w:szCs w:val="28"/>
        </w:rPr>
        <w:t>3.Председатель комиссии назначается главой местной администрации</w:t>
      </w:r>
      <w:proofErr w:type="gramStart"/>
      <w:r>
        <w:rPr>
          <w:szCs w:val="28"/>
        </w:rPr>
        <w:t>.".</w:t>
      </w:r>
      <w:proofErr w:type="gramEnd"/>
    </w:p>
    <w:p w:rsidR="00E87964" w:rsidRDefault="00E87964" w:rsidP="00E87964">
      <w:pPr>
        <w:jc w:val="both"/>
        <w:rPr>
          <w:szCs w:val="28"/>
        </w:rPr>
      </w:pPr>
    </w:p>
    <w:p w:rsidR="00E87964" w:rsidRPr="000469D1" w:rsidRDefault="00E87964" w:rsidP="00E87964">
      <w:pPr>
        <w:jc w:val="both"/>
        <w:rPr>
          <w:szCs w:val="28"/>
        </w:rPr>
      </w:pPr>
      <w:r>
        <w:rPr>
          <w:szCs w:val="28"/>
        </w:rPr>
        <w:tab/>
        <w:t>СТАТЬЯ 5.</w:t>
      </w:r>
    </w:p>
    <w:p w:rsidR="00E87964" w:rsidRDefault="00E87964" w:rsidP="00E87964">
      <w:pPr>
        <w:jc w:val="both"/>
        <w:rPr>
          <w:szCs w:val="28"/>
        </w:rPr>
      </w:pPr>
      <w:r>
        <w:rPr>
          <w:szCs w:val="28"/>
        </w:rPr>
        <w:tab/>
        <w:t>Внести в Закон Приморского края от 29 декабря 2003 года № 90-КЗ</w:t>
      </w:r>
      <w:r>
        <w:rPr>
          <w:szCs w:val="28"/>
        </w:rPr>
        <w:br/>
        <w:t xml:space="preserve">"О регулировании земельных отношений в Приморском крае" (Ведомости Законодательного Собрания Приморского края, 2003, № 45, стр. 10; 2005, </w:t>
      </w:r>
      <w:r>
        <w:rPr>
          <w:szCs w:val="28"/>
        </w:rPr>
        <w:br/>
        <w:t xml:space="preserve">№ 92, стр. 10; 2006, № 127, стр. 9, № 2, стр. 19, № 3 стр. 24; 2007, № 44, </w:t>
      </w:r>
      <w:r>
        <w:rPr>
          <w:szCs w:val="28"/>
        </w:rPr>
        <w:br/>
        <w:t xml:space="preserve">стр. 24; </w:t>
      </w:r>
      <w:proofErr w:type="gramStart"/>
      <w:r>
        <w:rPr>
          <w:szCs w:val="28"/>
        </w:rPr>
        <w:t xml:space="preserve">2008, № 68, стр. 6, № 92, стр. 8; 2009, № 104, стр. 5, № 118, стр. 32, </w:t>
      </w:r>
      <w:r>
        <w:rPr>
          <w:szCs w:val="28"/>
        </w:rPr>
        <w:br/>
        <w:t xml:space="preserve">№ 136, стр. 3; 2010, № 138, стр. 8, № 141, стр. 52; 2011, № 174, стр. 4, № 194, стр. 86, № 206, стр. 63; 2012, № 8, стр. 72, № 23, стр. 24, стр. 38, № 35, </w:t>
      </w:r>
      <w:r>
        <w:rPr>
          <w:szCs w:val="28"/>
        </w:rPr>
        <w:br/>
        <w:t>стр. 225;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52, стр. 34, № 55, стр. 3, стр. 38, № 57, стр. 20, № 67, стр. 24, 2014, №</w:t>
      </w:r>
      <w:r>
        <w:t xml:space="preserve"> </w:t>
      </w:r>
      <w:r>
        <w:rPr>
          <w:szCs w:val="28"/>
        </w:rPr>
        <w:t>73, стр. 40) следующие изменения:</w:t>
      </w:r>
      <w:proofErr w:type="gramEnd"/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5: 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ункт 1 изложить в следующей редакции: 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"1)органами исполнительной власти Приморского края - в отношении земельных участков, находящихся в собственности Приморского края, и из состава земель запаса, а также земель, собственность на которые не разграничена, и земель сельскохозяйственного назначения, находящихся в муниципальной и частной собственности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ункт 2 изложить в следующей редакции: 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"2)органами местного самоуправления - в отношении земель, находящихся в муниципальной собственности, за исключением земель сельскохозяйственного назначения</w:t>
      </w:r>
      <w:proofErr w:type="gramStart"/>
      <w:r>
        <w:rPr>
          <w:szCs w:val="28"/>
        </w:rPr>
        <w:t>.";</w:t>
      </w:r>
      <w:proofErr w:type="gramEnd"/>
    </w:p>
    <w:p w:rsidR="00E87964" w:rsidRDefault="00E87964" w:rsidP="00E87964">
      <w:pPr>
        <w:autoSpaceDE w:val="0"/>
        <w:autoSpaceDN w:val="0"/>
        <w:ind w:firstLine="709"/>
        <w:jc w:val="both"/>
      </w:pPr>
      <w:r>
        <w:t xml:space="preserve">2)в статье 7: </w:t>
      </w:r>
    </w:p>
    <w:p w:rsidR="00E87964" w:rsidRDefault="00E87964" w:rsidP="00E87964">
      <w:pPr>
        <w:autoSpaceDE w:val="0"/>
        <w:autoSpaceDN w:val="0"/>
        <w:ind w:firstLine="709"/>
        <w:jc w:val="both"/>
      </w:pPr>
      <w:r>
        <w:t>а</w:t>
      </w:r>
      <w:proofErr w:type="gramStart"/>
      <w:r>
        <w:t>)п</w:t>
      </w:r>
      <w:proofErr w:type="gramEnd"/>
      <w:r>
        <w:t>ункт 9 изложить в следующей редакции:</w:t>
      </w:r>
    </w:p>
    <w:p w:rsidR="00E87964" w:rsidRDefault="00E87964" w:rsidP="00E87964">
      <w:pPr>
        <w:autoSpaceDE w:val="0"/>
        <w:autoSpaceDN w:val="0"/>
        <w:ind w:firstLine="709"/>
        <w:jc w:val="both"/>
      </w:pPr>
      <w:r>
        <w:t>"9)</w:t>
      </w:r>
      <w:r>
        <w:rPr>
          <w:szCs w:val="28"/>
        </w:rPr>
        <w:t>осуществляют перевод земельных участков, находящихся в собственности Приморского края, земельных участков из состава земель запаса, а также земель, собственность на которые не разграничена, из одной категории в другую</w:t>
      </w:r>
      <w:proofErr w:type="gramStart"/>
      <w:r>
        <w:rPr>
          <w:szCs w:val="28"/>
        </w:rPr>
        <w:t>;</w:t>
      </w:r>
      <w:r>
        <w:t>"</w:t>
      </w:r>
      <w:proofErr w:type="gramEnd"/>
      <w:r>
        <w:t>;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21</w:t>
      </w:r>
      <w:r w:rsidRPr="00A72E2D"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 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"21</w:t>
      </w:r>
      <w:r w:rsidRPr="00A72E2D">
        <w:rPr>
          <w:szCs w:val="28"/>
          <w:vertAlign w:val="superscript"/>
        </w:rPr>
        <w:t>1</w:t>
      </w:r>
      <w:r>
        <w:rPr>
          <w:szCs w:val="28"/>
        </w:rPr>
        <w:t xml:space="preserve">)распоряжаются земельными участками, государственная собственность на которые не разграничена,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</w:t>
      </w:r>
      <w:r>
        <w:rPr>
          <w:szCs w:val="28"/>
        </w:rPr>
        <w:br/>
        <w:t>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края.";</w:t>
      </w:r>
      <w:proofErr w:type="gramEnd"/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3)часть 2 статьи 8 изложить в следующей редакции: 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"2.Уполномоченные органы местного самоуправления Артемовского городского округа, Владивостокского городского округа, Надеждинского муниципального района и входящих в его состав поселений,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и входящих в его состав поселений осуществляют полномочия по распоряжению земельными участками, государственная </w:t>
      </w:r>
      <w:r>
        <w:rPr>
          <w:szCs w:val="28"/>
        </w:rPr>
        <w:lastRenderedPageBreak/>
        <w:t>собственность на которые не разграничена, в границах соответствующего муниципального образования, в отношении:</w:t>
      </w:r>
      <w:proofErr w:type="gramEnd"/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E87964" w:rsidRDefault="00E87964" w:rsidP="00E879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E87964" w:rsidRDefault="00E87964" w:rsidP="00E87964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образования.".</w:t>
      </w:r>
      <w:proofErr w:type="gramEnd"/>
    </w:p>
    <w:p w:rsidR="00E87964" w:rsidRDefault="00E87964" w:rsidP="00E87964">
      <w:pPr>
        <w:jc w:val="both"/>
        <w:rPr>
          <w:szCs w:val="28"/>
        </w:rPr>
      </w:pPr>
    </w:p>
    <w:p w:rsidR="00E87964" w:rsidRDefault="00E87964" w:rsidP="00E87964">
      <w:pPr>
        <w:jc w:val="both"/>
        <w:rPr>
          <w:szCs w:val="28"/>
        </w:rPr>
      </w:pPr>
      <w:r>
        <w:rPr>
          <w:szCs w:val="28"/>
        </w:rPr>
        <w:tab/>
        <w:t>СТАТЬЯ 6.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 1 января 2015 года.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2.Полномочия, предусмотренные пунктами 1-7, 17 части 1, частью 2, пунктами 1-4, 6, 7, 16, 17 части 3, частью 4, пунктами 1, 2, 9 части 5 статьи 2 настоящего Закона, перераспределяются с 1 января 2015 года.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3.Полномочия, предусмотренные пунктами 8-16 части 1, пунктами 5,</w:t>
      </w:r>
      <w:r>
        <w:rPr>
          <w:szCs w:val="28"/>
        </w:rPr>
        <w:br/>
        <w:t>8-15 части 3, пунктами 3-8 части 5 статьи 2 настоящего Закона, перераспределяются с 1 марта 2015 года.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4.Полномочия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района, Надеждинского муниципального района, предусмотренные частью 6 статьи 2 настоящего Закона перераспределяются на срок с 1 января 2015 года по 1 марта </w:t>
      </w:r>
      <w:r>
        <w:rPr>
          <w:szCs w:val="28"/>
        </w:rPr>
        <w:br/>
        <w:t>2015 года.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Полномочия поселений, входящих в состав Надеждинского муниципального района и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района, предусмотренные частью 6 статьи 2 настоящего Закона, перераспределяются с 1 марта 2015 года. 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5.</w:t>
      </w:r>
      <w:r>
        <w:t>В</w:t>
      </w:r>
      <w:r>
        <w:rPr>
          <w:szCs w:val="28"/>
        </w:rPr>
        <w:t xml:space="preserve">заимодействие между органами местного самоуправления и Администрацией Приморского края или уполномоченными органами исполнительной власти Приморского края по вопросам осуществления  полномочий, указанных в статье 2 настоящего Закона, осуществляется в соответствии с соглашениями, заключаемыми между Администрацией Приморского края и органами местного самоуправления, указанными в статье 2 настоящего Закона. </w:t>
      </w:r>
      <w:proofErr w:type="gramEnd"/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6.Органам местного самоуправления Артемовского городского округа, Надеждинского муниципального района,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в срок до 1 января 2015 года обеспечить передачу уполномоченному органу исполнительной власти Приморского края следующих документов: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1)заявления юридических и физических лиц по вопросам управления и распоряжения земельными участками, государственная собственность на которые не разграничена, решения по которым не приняты;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2)решения по заявлениям юридических и физических лиц по вопросам управления и распоряжения земельными участками, государственная собственность на которые не разграничена, договоры по которым не заключены;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3)действующие договоры аренды земельных участков, государственная собственность на которые не разграничена, заключенные до 1 января </w:t>
      </w:r>
      <w:r>
        <w:rPr>
          <w:szCs w:val="28"/>
        </w:rPr>
        <w:br/>
        <w:t>2015 года;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4)электронные базы данных учета арендной платы за землю.</w:t>
      </w:r>
    </w:p>
    <w:p w:rsidR="00E87964" w:rsidRDefault="00E87964" w:rsidP="00E8796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7.Органам местного самоуправления муниципальных образований Владивостокского городского округа, Артемовского городского округа, Надеждинского муниципального района,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и поселений, входящих в их состав, в срок до 1 января 2015 года обеспечить передачу уполномоченному органу исполнительной власти Приморского края данных информационной системы обеспечения градостроительной деятельности, документов территориального планирования, градостроительного зонирования, проектов планировок территории, проектов межевания территории.</w:t>
      </w:r>
      <w:proofErr w:type="gramEnd"/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8.Органам местного самоуправления муниципальных образований Владивостокского городского округа, Артемовского городского округа</w:t>
      </w:r>
      <w:r>
        <w:rPr>
          <w:rFonts w:eastAsia="Calibri"/>
          <w:szCs w:val="28"/>
          <w:lang w:eastAsia="en-US"/>
        </w:rPr>
        <w:t xml:space="preserve"> в срок до </w:t>
      </w:r>
      <w:r>
        <w:rPr>
          <w:szCs w:val="28"/>
        </w:rPr>
        <w:t>1 января 2015 года</w:t>
      </w:r>
      <w:r>
        <w:rPr>
          <w:rFonts w:eastAsia="Calibri"/>
          <w:szCs w:val="28"/>
          <w:lang w:eastAsia="en-US"/>
        </w:rPr>
        <w:t xml:space="preserve"> обеспечить передачу уполномоченному органу исполнительной власти Приморского края:</w:t>
      </w:r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1)реестр выданных разрешений;</w:t>
      </w:r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2)реестров прекращенных разрешений на установку и эксплуатацию рекламных конструкций; </w:t>
      </w:r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3)реестров самовольно установленных рекламных конструкций с приложением актов и других документов, указывающих на отсутствие разрешений на такие конструкции, а также на самовольный характер их установки; </w:t>
      </w:r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4)протоколов проведенных аукционов, договоров на установку и эксплуатацию рекламных конструкций, в том числе договоров с собственниками имущества, на котором размещаются рекламные конструкции, других документов, предшествующих заключению договоров на установку и эксплуатацию рекламных конструкций и необходимых для заключения таких договоров, в том числе протоколы общих собраний собственников имущества и другие;</w:t>
      </w:r>
      <w:proofErr w:type="gramEnd"/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5)листов согласований на предмет соответствия мест размещения рекламных конструкций требованиям законодательства о рекламе, в том числе требованиям безопасности движения транспорта, и соответствия места размещения рекламной конструкции внешнему архитектурному облику муниципального образования, на территории которого размещается такая рекламная конструкция;</w:t>
      </w:r>
      <w:proofErr w:type="gramEnd"/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6)учредительных и регистрационных документов, представленных в отношении </w:t>
      </w:r>
      <w:proofErr w:type="spellStart"/>
      <w:r>
        <w:rPr>
          <w:rFonts w:eastAsia="Calibri"/>
          <w:szCs w:val="28"/>
          <w:lang w:eastAsia="en-US"/>
        </w:rPr>
        <w:t>рекламораспространителей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E87964" w:rsidRDefault="00E87964" w:rsidP="00E8796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7)технических проектов на рекламные конструкции, в отношении которых выданы разрешения, фотомонтажи таких конструкций;</w:t>
      </w:r>
    </w:p>
    <w:p w:rsidR="00E87964" w:rsidRDefault="00E87964" w:rsidP="00E87964">
      <w:pPr>
        <w:ind w:firstLine="70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8)документов, подтверждающих наличие или отсутствие задолженности по действующим договорам.</w:t>
      </w:r>
    </w:p>
    <w:p w:rsidR="00E87964" w:rsidRPr="000469D1" w:rsidRDefault="00E87964" w:rsidP="00E87964">
      <w:pPr>
        <w:jc w:val="both"/>
        <w:rPr>
          <w:szCs w:val="28"/>
        </w:rPr>
      </w:pPr>
    </w:p>
    <w:p w:rsidR="00E87964" w:rsidRPr="000469D1" w:rsidRDefault="00E87964" w:rsidP="00E87964">
      <w:pPr>
        <w:jc w:val="both"/>
        <w:rPr>
          <w:szCs w:val="28"/>
        </w:rPr>
      </w:pPr>
    </w:p>
    <w:p w:rsidR="00BE0544" w:rsidRDefault="00E87964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  <w:bookmarkStart w:id="0" w:name="_GoBack"/>
      <w:bookmarkEnd w:id="0"/>
    </w:p>
    <w:sectPr w:rsidR="00BE0544" w:rsidSect="00E8796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8E0" w:rsidRDefault="00AB28E0">
      <w:r>
        <w:separator/>
      </w:r>
    </w:p>
  </w:endnote>
  <w:endnote w:type="continuationSeparator" w:id="0">
    <w:p w:rsidR="00AB28E0" w:rsidRDefault="00AB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8E0" w:rsidRDefault="00AB28E0">
      <w:r>
        <w:separator/>
      </w:r>
    </w:p>
  </w:footnote>
  <w:footnote w:type="continuationSeparator" w:id="0">
    <w:p w:rsidR="00AB28E0" w:rsidRDefault="00AB2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964" w:rsidRDefault="00E87964" w:rsidP="00E8796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7964"/>
    <w:rsid w:val="0003291F"/>
    <w:rsid w:val="00380EE1"/>
    <w:rsid w:val="003B26E7"/>
    <w:rsid w:val="0047435B"/>
    <w:rsid w:val="005A2827"/>
    <w:rsid w:val="00AB28E0"/>
    <w:rsid w:val="00AB70F9"/>
    <w:rsid w:val="00AC31EC"/>
    <w:rsid w:val="00B14397"/>
    <w:rsid w:val="00BE0544"/>
    <w:rsid w:val="00E34273"/>
    <w:rsid w:val="00E60B2A"/>
    <w:rsid w:val="00E87964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879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E8796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10</Pages>
  <Words>3790</Words>
  <Characters>21605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2014-10-29T03:49:00Z</cp:lastPrinted>
  <dcterms:created xsi:type="dcterms:W3CDTF">2014-10-29T03:48:00Z</dcterms:created>
  <dcterms:modified xsi:type="dcterms:W3CDTF">2014-10-29T03:49:00Z</dcterms:modified>
</cp:coreProperties>
</file>