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4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55A1" w:rsidRPr="000C414A" w:rsidRDefault="009255A1" w:rsidP="009255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414A">
        <w:rPr>
          <w:rFonts w:ascii="Times New Roman" w:hAnsi="Times New Roman" w:cs="Times New Roman"/>
          <w:sz w:val="28"/>
          <w:szCs w:val="28"/>
        </w:rPr>
        <w:t>О ПОРЯДКЕ ПЕРЕУСТРОЙСТВА И (ИЛИ) ПЕРЕПЛАНИРОВКИ</w:t>
      </w:r>
    </w:p>
    <w:p w:rsidR="009255A1" w:rsidRPr="000C414A" w:rsidRDefault="009255A1" w:rsidP="009255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414A">
        <w:rPr>
          <w:rFonts w:ascii="Times New Roman" w:hAnsi="Times New Roman" w:cs="Times New Roman"/>
          <w:sz w:val="28"/>
          <w:szCs w:val="28"/>
        </w:rPr>
        <w:t>НЕЖИЛЫХ ПОМЕЩЕНИЙ В МНОГОКВАРТИРНЫХ ЖИЛЫХ ДОМАХ НА ТЕРРИТОРИИ ПРИМОРСКОГО КРАЯ</w:t>
      </w:r>
    </w:p>
    <w:p w:rsidR="009255A1" w:rsidRPr="000C414A" w:rsidRDefault="009255A1" w:rsidP="009255A1">
      <w:pPr>
        <w:pStyle w:val="ConsPlusTitle"/>
        <w:ind w:right="-6"/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9255A1" w:rsidRPr="000C414A" w:rsidRDefault="009255A1" w:rsidP="009255A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414A">
        <w:rPr>
          <w:rFonts w:ascii="Times New Roman" w:hAnsi="Times New Roman" w:cs="Times New Roman"/>
          <w:b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29 октября 2014 </w:t>
      </w:r>
      <w:r w:rsidRPr="000C414A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color w:val="000000"/>
          <w:szCs w:val="28"/>
        </w:rPr>
        <w:t xml:space="preserve">Настоящий </w:t>
      </w:r>
      <w:r w:rsidRPr="000C414A">
        <w:rPr>
          <w:szCs w:val="28"/>
        </w:rPr>
        <w:t>Закон устанавливает порядок согласования и проведения переустройства и (или) перепланировки нежилых помещений в многоквартирных жилых домах на территории Приморского края в целях предотвращения аварийных ситуаций в жилищном фонде и обеспечения безопасности проживания граждан</w:t>
      </w:r>
      <w:r w:rsidRPr="000C414A">
        <w:rPr>
          <w:color w:val="000000"/>
          <w:szCs w:val="28"/>
        </w:rPr>
        <w:t xml:space="preserve">.    </w:t>
      </w:r>
    </w:p>
    <w:p w:rsidR="009255A1" w:rsidRPr="000C414A" w:rsidRDefault="009255A1" w:rsidP="009255A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left="709"/>
        <w:rPr>
          <w:color w:val="000000"/>
          <w:szCs w:val="28"/>
        </w:rPr>
      </w:pPr>
      <w:r w:rsidRPr="000C414A">
        <w:rPr>
          <w:color w:val="000000"/>
          <w:szCs w:val="28"/>
        </w:rPr>
        <w:t>СТАТЬЯ 1. ОСНОВНЫЕ ПОНЯТИЯ И ТЕРМИНЫ, ИСПОЛЬЗУЕМЫЕ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В НАСТОЯЩЕМ ЗАКОНЕ</w:t>
      </w:r>
    </w:p>
    <w:p w:rsidR="009255A1" w:rsidRPr="000C414A" w:rsidRDefault="009255A1" w:rsidP="009255A1">
      <w:pPr>
        <w:autoSpaceDE w:val="0"/>
        <w:autoSpaceDN w:val="0"/>
        <w:adjustRightInd w:val="0"/>
        <w:ind w:left="709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C414A">
        <w:rPr>
          <w:szCs w:val="28"/>
        </w:rPr>
        <w:t>В целях настоящего Закона используются следующие основные понятия и термины: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1)нежилое помещение </w:t>
      </w:r>
      <w:r>
        <w:rPr>
          <w:szCs w:val="28"/>
        </w:rPr>
        <w:t>-</w:t>
      </w:r>
      <w:r w:rsidRPr="000C414A">
        <w:rPr>
          <w:szCs w:val="28"/>
        </w:rPr>
        <w:t xml:space="preserve"> помещение в многоквартирном жилом доме, которое не является жилым помещением и общим имуществом собственников помещений в многоквартирном жилом доме;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2)переустройство нежилого помещения - установка, замена</w:t>
      </w:r>
      <w:r>
        <w:rPr>
          <w:szCs w:val="28"/>
        </w:rPr>
        <w:t>,</w:t>
      </w:r>
      <w:r w:rsidRPr="000C414A">
        <w:rPr>
          <w:szCs w:val="28"/>
        </w:rPr>
        <w:t xml:space="preserve"> перенос инженерных сетей, санитарно-технического, электрического или другого оборудования, требующие внесения изменений в технический паспорт нежилого помещения (технический план);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3)перепланировка нежилого помещения - изменение конфигурации нежилого помещения, требующее внесения изменений в технический паспорт нежилого помещения (технический план)</w:t>
      </w:r>
      <w:r>
        <w:rPr>
          <w:szCs w:val="28"/>
        </w:rPr>
        <w:t>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2.Иные понятия, используемые в настоящем Законе, применяются в том значении, в котором они определ</w:t>
      </w:r>
      <w:r>
        <w:rPr>
          <w:szCs w:val="28"/>
        </w:rPr>
        <w:t>ены федеральным законодательство</w:t>
      </w:r>
      <w:r w:rsidRPr="000C414A">
        <w:rPr>
          <w:szCs w:val="28"/>
        </w:rPr>
        <w:t>м.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>СТАТЬЯ 2. ОТНОШЕНИЯ, РЕГУЛИРУЕМЫЕ НАСТОЯЩИМ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ЗАКОНОМ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szCs w:val="28"/>
        </w:rPr>
        <w:t>Настоящий Закон осуществляет правовое регулирование отношений, возникающих при переустройстве и (или) перепланировке нежилых помещений независимо от их форм собственности между заявителем и управляющей или обслуживающей организацией, органом местного самоуправления, физическими и юридическими лицами, права и законные интересы которых затрагиваются в процессе переустройства и (или) перепланировки нежилых помещений.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lastRenderedPageBreak/>
        <w:t xml:space="preserve">СТАТЬЯ 3. ПРАВО ГРАЖДАН  И ЮРИДИЧЕСКИХ ЛИЦ НА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ПЕРЕУСТРОЙСТВО И (ИЛИ) ПЕРЕПЛАНИРОВКУ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НЕЖИЛЫХ ПОМЕЩЕНИЙ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0C414A">
        <w:rPr>
          <w:szCs w:val="28"/>
        </w:rPr>
        <w:t>1.Граждане и юридические лица вправе переустроить и (или) перепланировать за счет собственных средств и в порядке, предусмотренном настоящим Законом, нежилые помещения в целях улучшения условий их использования.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C414A">
        <w:rPr>
          <w:szCs w:val="28"/>
        </w:rPr>
        <w:t>2.В процессе перепланировки помещений запрещается вносить конструктивные изменения в несущие конструкции, а также переносить их или разрушать.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>СТАТЬЯ 4. ПОЛНОМОЧИЯ ОРГАНОВ ГОСУДАРСТВЕННОЙ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ВЛАСТИ ПРИМОРСКОГО КРАЯ В ОБЛАСТИ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ПЕРЕУСТРОЙСТВА И (ИЛИ) ПЕРЕПЛАНИРОВКИ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НЕЖИЛЫХ ПОМЕЩЕНИЙ</w:t>
      </w:r>
    </w:p>
    <w:p w:rsidR="009255A1" w:rsidRPr="000C414A" w:rsidRDefault="009255A1" w:rsidP="009255A1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Органы государственной власти Приморского края принимают нормативные правовые акты по вопросам регулирования отношений, возникающих при переустройстве и (или) перепланировке нежилых помещений, в пределах полномочий, предоставленных законодательством Российской Федерации.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0C414A">
        <w:rPr>
          <w:color w:val="000000"/>
          <w:szCs w:val="28"/>
        </w:rPr>
        <w:t>СТАТЬЯ 5. ПОЛНОМОЧИЯ ОРГАНОВ МЕСТНОГО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САМОУПРАВЛЕНИЯ В ПРИМОРСКОМ КРАЕ В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ОБЛАСТИ ПЕРЕУСТРОЙСТВА И (ИЛИ)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ПЕРЕПЛАНИРОВКИ НЕЖИЛЫХ ПОМЕЩЕНИЙ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К полномочиям органов местного самоуправления в Приморском крае в области переустройства и (или) перепланировки</w:t>
      </w:r>
      <w:r>
        <w:rPr>
          <w:szCs w:val="28"/>
        </w:rPr>
        <w:t xml:space="preserve"> нежилых помещений</w:t>
      </w:r>
      <w:r w:rsidRPr="000C414A">
        <w:rPr>
          <w:szCs w:val="28"/>
        </w:rPr>
        <w:t xml:space="preserve"> относятся: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1)принятие нормативных правовых актов, определяющих порядок получения документа, подтверждающего принятие решения о согласовании или об отказе в согласовании переустройства и (или) перепланировки нежилого помещения</w:t>
      </w:r>
      <w:r>
        <w:rPr>
          <w:szCs w:val="28"/>
        </w:rPr>
        <w:t>;</w:t>
      </w:r>
      <w:r w:rsidRPr="000C414A">
        <w:rPr>
          <w:szCs w:val="28"/>
        </w:rPr>
        <w:t xml:space="preserve">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2)принятие решений о согласовании или отказе в согласовании переустройства и (или) перепланировки нежилых помещений;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3)осуществление контроля за соблюдением заявителями условий проведения работ по переустройству и (или) перепланировке нежилых помещений;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4)прием завершенного переустройства и (или) перепланировки нежилых помещений;</w:t>
      </w:r>
    </w:p>
    <w:p w:rsidR="009255A1" w:rsidRPr="00C465AF" w:rsidRDefault="009255A1" w:rsidP="009255A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szCs w:val="28"/>
        </w:rPr>
        <w:t>5)решение в соответствии с законодательством Российской Федерации и законодательством Приморского края иных вопросов, связанных с обеспечением безопасности проживания граждан в жилищном фонде.</w:t>
      </w:r>
    </w:p>
    <w:p w:rsidR="009255A1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lastRenderedPageBreak/>
        <w:t>СТАТЬЯ 6. ОСНОВАНИЕ ПРОВЕДЕНИЯ ПЕРЕУСТРОЙСТВА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(ИЛИ) ПЕРЕПЛАНИРОВКИ НЕЖИЛЫХ ПОМЕЩЕНИЙ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1.Переустройство и (или) перепланировка нежилого помещения проводятся с соблюдением требований настоящего Закона по согласованию с органом местного самоуправления</w:t>
      </w:r>
      <w:r>
        <w:rPr>
          <w:szCs w:val="28"/>
        </w:rPr>
        <w:t>,</w:t>
      </w:r>
      <w:r w:rsidRPr="000C414A">
        <w:rPr>
          <w:szCs w:val="28"/>
        </w:rPr>
        <w:t xml:space="preserve"> </w:t>
      </w:r>
      <w:r>
        <w:rPr>
          <w:szCs w:val="28"/>
        </w:rPr>
        <w:t>осуществляющим согласование</w:t>
      </w:r>
      <w:r w:rsidRPr="000C414A">
        <w:rPr>
          <w:szCs w:val="28"/>
        </w:rPr>
        <w:t xml:space="preserve"> (далее</w:t>
      </w:r>
      <w:r>
        <w:rPr>
          <w:szCs w:val="28"/>
        </w:rPr>
        <w:t xml:space="preserve"> </w:t>
      </w:r>
      <w:r w:rsidRPr="000C414A">
        <w:rPr>
          <w:szCs w:val="28"/>
        </w:rPr>
        <w:t>-орган, осуществляющий согласование)</w:t>
      </w:r>
      <w:r>
        <w:rPr>
          <w:szCs w:val="28"/>
        </w:rPr>
        <w:t>,</w:t>
      </w:r>
      <w:r w:rsidRPr="000C414A">
        <w:rPr>
          <w:szCs w:val="28"/>
        </w:rPr>
        <w:t xml:space="preserve"> на основании принятого им решения.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5"/>
      <w:bookmarkEnd w:id="0"/>
      <w:r w:rsidRPr="000C414A">
        <w:rPr>
          <w:szCs w:val="28"/>
        </w:rPr>
        <w:t>2.Для рассмотрения вопроса о согласовании переустройства и (или) перепланировки необходимы следующие документы: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bCs/>
          <w:szCs w:val="28"/>
        </w:rPr>
        <w:t>1)заявление о переустройстве и (или) перепланировке по форме</w:t>
      </w:r>
      <w:r>
        <w:rPr>
          <w:bCs/>
          <w:szCs w:val="28"/>
        </w:rPr>
        <w:t>,</w:t>
      </w:r>
      <w:r w:rsidRPr="000C414A">
        <w:rPr>
          <w:bCs/>
          <w:szCs w:val="28"/>
        </w:rPr>
        <w:t xml:space="preserve"> установленной Администрацией Приморского края;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56"/>
      <w:bookmarkEnd w:id="1"/>
      <w:r w:rsidRPr="000C414A">
        <w:rPr>
          <w:szCs w:val="28"/>
        </w:rPr>
        <w:t>2)правоустанавливающие документы на переустраиваемое и (или) перепланируемое нежилое помещение;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zCs w:val="28"/>
          <w:u w:val="single"/>
        </w:rPr>
      </w:pPr>
      <w:bookmarkStart w:id="2" w:name="Par57"/>
      <w:bookmarkEnd w:id="2"/>
      <w:r w:rsidRPr="000C414A">
        <w:rPr>
          <w:szCs w:val="28"/>
        </w:rPr>
        <w:t>3)технический паспорт переустраиваемого и (или) перепланируемого нежилого помещения</w:t>
      </w:r>
      <w:r>
        <w:rPr>
          <w:szCs w:val="28"/>
        </w:rPr>
        <w:t xml:space="preserve"> (технический план)</w:t>
      </w:r>
      <w:r w:rsidRPr="000C414A">
        <w:rPr>
          <w:szCs w:val="28"/>
        </w:rPr>
        <w:t>, выданный органом технической инвентаризации</w:t>
      </w:r>
      <w:r>
        <w:rPr>
          <w:szCs w:val="28"/>
        </w:rPr>
        <w:t>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4)письменное </w:t>
      </w:r>
      <w:hyperlink w:anchor="Par145" w:history="1">
        <w:r w:rsidRPr="000C414A">
          <w:rPr>
            <w:szCs w:val="28"/>
          </w:rPr>
          <w:t>согласие</w:t>
        </w:r>
      </w:hyperlink>
      <w:r w:rsidRPr="000C414A">
        <w:rPr>
          <w:szCs w:val="28"/>
        </w:rPr>
        <w:t xml:space="preserve"> собственника на переустройство и (или) перепланировку нежилого помещения (в случае, если заявителем является арендатор (наниматель) нежилого помещения) по форме, установленной Администрацией Приморского края;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5)проект переустройства и (или) перепланировки нежилого помещения, подготовленный и оформленный в установленном порядке проектной организацией, имеющей соответствующее свидетельство саморегулируемой организации о допуске к таким видам работ;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Par60"/>
      <w:bookmarkEnd w:id="3"/>
      <w:r w:rsidRPr="000C414A">
        <w:rPr>
          <w:szCs w:val="28"/>
        </w:rPr>
        <w:t>6)заключение органа исполнительной власти Приморского края, уполномоченного в сфере культуры, искусства, сохранения, использования, популяризации и государственной охраны объектов культурного наследия (памятников истории и культуры) федерального и регионального значения, если такое нежилое помещение или здание, в котором оно находится, является памятником архитектуры, истории или культуры;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7)письменное </w:t>
      </w:r>
      <w:hyperlink w:anchor="Par196" w:history="1">
        <w:r w:rsidRPr="000C414A">
          <w:rPr>
            <w:szCs w:val="28"/>
          </w:rPr>
          <w:t>согласие</w:t>
        </w:r>
      </w:hyperlink>
      <w:r w:rsidRPr="000C414A">
        <w:rPr>
          <w:szCs w:val="28"/>
        </w:rPr>
        <w:t xml:space="preserve"> всех собственников помещений в многоквартирном доме в случае, если переустройство и (или) перепланировка осуществляются в соответствии со </w:t>
      </w:r>
      <w:hyperlink r:id="rId9" w:history="1">
        <w:r w:rsidRPr="000C414A">
          <w:rPr>
            <w:szCs w:val="28"/>
          </w:rPr>
          <w:t>статьей 40</w:t>
        </w:r>
      </w:hyperlink>
      <w:r w:rsidRPr="000C414A">
        <w:rPr>
          <w:szCs w:val="28"/>
        </w:rPr>
        <w:t xml:space="preserve"> Жилищного кодекса Российской Федерации по форме, </w:t>
      </w:r>
      <w:bookmarkStart w:id="4" w:name="Par62"/>
      <w:bookmarkEnd w:id="4"/>
      <w:r w:rsidRPr="000C414A">
        <w:rPr>
          <w:szCs w:val="28"/>
        </w:rPr>
        <w:t>установленной Администрацией Приморского края.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0C414A">
        <w:rPr>
          <w:szCs w:val="28"/>
        </w:rPr>
        <w:t>Орган, осуществляющий согласование, не вправе требовать предоставления других документов</w:t>
      </w:r>
      <w:r>
        <w:rPr>
          <w:szCs w:val="28"/>
        </w:rPr>
        <w:t>,</w:t>
      </w:r>
      <w:r w:rsidRPr="000C414A">
        <w:rPr>
          <w:szCs w:val="28"/>
        </w:rPr>
        <w:t xml:space="preserve"> кроме предусмотренных частью</w:t>
      </w:r>
      <w:r>
        <w:rPr>
          <w:szCs w:val="28"/>
        </w:rPr>
        <w:t xml:space="preserve"> 2 настоящей статьи</w:t>
      </w:r>
      <w:r w:rsidRPr="000C414A">
        <w:rPr>
          <w:szCs w:val="28"/>
        </w:rPr>
        <w:t>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C414A">
        <w:rPr>
          <w:szCs w:val="28"/>
        </w:rPr>
        <w:t>.Заявитель предоставляет в орган, осуществляющий согласование, по месту нахождения переустраиваемого и (или) пере</w:t>
      </w:r>
      <w:r>
        <w:rPr>
          <w:szCs w:val="28"/>
        </w:rPr>
        <w:t>планируемого нежилого помещения</w:t>
      </w:r>
      <w:r w:rsidRPr="000C414A">
        <w:rPr>
          <w:szCs w:val="28"/>
        </w:rPr>
        <w:t xml:space="preserve"> либо </w:t>
      </w:r>
      <w:r>
        <w:rPr>
          <w:szCs w:val="28"/>
        </w:rPr>
        <w:t>через многофункциональный центр</w:t>
      </w:r>
      <w:r w:rsidRPr="000C414A">
        <w:rPr>
          <w:szCs w:val="28"/>
        </w:rPr>
        <w:t xml:space="preserve"> документы</w:t>
      </w:r>
      <w:r>
        <w:rPr>
          <w:szCs w:val="28"/>
        </w:rPr>
        <w:t>,</w:t>
      </w:r>
      <w:r w:rsidRPr="000C414A">
        <w:rPr>
          <w:szCs w:val="28"/>
        </w:rPr>
        <w:t xml:space="preserve"> указанные в пунктах 1,</w:t>
      </w:r>
      <w:r>
        <w:rPr>
          <w:szCs w:val="28"/>
        </w:rPr>
        <w:t xml:space="preserve"> </w:t>
      </w:r>
      <w:r w:rsidRPr="000C414A">
        <w:rPr>
          <w:szCs w:val="28"/>
        </w:rPr>
        <w:t>2,</w:t>
      </w:r>
      <w:r>
        <w:rPr>
          <w:szCs w:val="28"/>
        </w:rPr>
        <w:t xml:space="preserve"> </w:t>
      </w:r>
      <w:r w:rsidRPr="000C414A">
        <w:rPr>
          <w:szCs w:val="28"/>
        </w:rPr>
        <w:t>4,</w:t>
      </w:r>
      <w:r>
        <w:rPr>
          <w:szCs w:val="28"/>
        </w:rPr>
        <w:t xml:space="preserve"> </w:t>
      </w:r>
      <w:r w:rsidRPr="000C414A">
        <w:rPr>
          <w:szCs w:val="28"/>
        </w:rPr>
        <w:t>5,</w:t>
      </w:r>
      <w:r>
        <w:rPr>
          <w:szCs w:val="28"/>
        </w:rPr>
        <w:t xml:space="preserve"> </w:t>
      </w:r>
      <w:r w:rsidRPr="000C414A">
        <w:rPr>
          <w:szCs w:val="28"/>
        </w:rPr>
        <w:t>7 части 2 настоящей статьи.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0C414A">
        <w:rPr>
          <w:szCs w:val="28"/>
        </w:rPr>
        <w:t xml:space="preserve">.Заявитель вправе не представлять документы, предусмотренные пунктами 3, 6 </w:t>
      </w:r>
      <w:hyperlink w:anchor="Par60" w:history="1">
        <w:r w:rsidRPr="000C414A">
          <w:rPr>
            <w:szCs w:val="28"/>
          </w:rPr>
          <w:t>части 2</w:t>
        </w:r>
      </w:hyperlink>
      <w:r w:rsidRPr="000C414A">
        <w:rPr>
          <w:szCs w:val="28"/>
        </w:rPr>
        <w:t xml:space="preserve"> настоящей статьи, а также документы</w:t>
      </w:r>
      <w:r>
        <w:rPr>
          <w:szCs w:val="28"/>
        </w:rPr>
        <w:t>,</w:t>
      </w:r>
      <w:r w:rsidRPr="000A5C7B">
        <w:rPr>
          <w:szCs w:val="28"/>
        </w:rPr>
        <w:t xml:space="preserve"> </w:t>
      </w:r>
      <w:r w:rsidRPr="000C414A">
        <w:rPr>
          <w:szCs w:val="28"/>
        </w:rPr>
        <w:t xml:space="preserve">предусмотренные </w:t>
      </w:r>
      <w:hyperlink w:anchor="Par56" w:history="1">
        <w:r w:rsidRPr="000C414A">
          <w:rPr>
            <w:szCs w:val="28"/>
          </w:rPr>
          <w:t>пунктом 2 части 2</w:t>
        </w:r>
      </w:hyperlink>
      <w:r w:rsidRPr="000C414A">
        <w:rPr>
          <w:szCs w:val="28"/>
        </w:rPr>
        <w:t xml:space="preserve"> настоящей статьи, в случае, если право на нежилое помещение зарегистрировано в Едином государственном реестре </w:t>
      </w:r>
      <w:r w:rsidRPr="000C414A">
        <w:rPr>
          <w:szCs w:val="28"/>
        </w:rPr>
        <w:lastRenderedPageBreak/>
        <w:t>прав на недв</w:t>
      </w:r>
      <w:r>
        <w:rPr>
          <w:szCs w:val="28"/>
        </w:rPr>
        <w:t>ижимое имущество и сделок с ним.</w:t>
      </w:r>
      <w:r w:rsidRPr="000C414A">
        <w:rPr>
          <w:szCs w:val="28"/>
        </w:rPr>
        <w:t xml:space="preserve">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Орган, осуществляющий согласование, запрашивает документы (их копии или содержащиеся в них сведения)</w:t>
      </w:r>
      <w:r>
        <w:rPr>
          <w:szCs w:val="28"/>
        </w:rPr>
        <w:t>, указанные в абзаце первом</w:t>
      </w:r>
      <w:r w:rsidRPr="000C414A">
        <w:rPr>
          <w:szCs w:val="28"/>
        </w:rPr>
        <w:t xml:space="preserve"> настоящей части</w:t>
      </w:r>
      <w:r>
        <w:rPr>
          <w:szCs w:val="28"/>
        </w:rPr>
        <w:t>, если они не были представлены заявителем по собственной инициативе</w:t>
      </w:r>
      <w:r w:rsidRPr="000C414A">
        <w:rPr>
          <w:szCs w:val="28"/>
        </w:rPr>
        <w:t>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66"/>
      <w:bookmarkEnd w:id="5"/>
      <w:r>
        <w:rPr>
          <w:szCs w:val="28"/>
        </w:rPr>
        <w:t>6</w:t>
      </w:r>
      <w:r w:rsidRPr="000C414A">
        <w:rPr>
          <w:szCs w:val="28"/>
        </w:rPr>
        <w:t xml:space="preserve">.Заявителю выдается </w:t>
      </w:r>
      <w:hyperlink w:anchor="Par248" w:history="1">
        <w:r w:rsidRPr="000C414A">
          <w:rPr>
            <w:szCs w:val="28"/>
          </w:rPr>
          <w:t>расписка</w:t>
        </w:r>
      </w:hyperlink>
      <w:r w:rsidRPr="000C414A">
        <w:rPr>
          <w:szCs w:val="28"/>
        </w:rPr>
        <w:t xml:space="preserve"> в получении документов по форме, установленной Администрацией Приморского края, с указанием их перечня и даты их получения органом, осуществляющим согласование. В случае представления документов через многофункциональный центр расписка выдается указанным многофункциональным центром.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0C414A">
        <w:rPr>
          <w:szCs w:val="28"/>
        </w:rPr>
        <w:t xml:space="preserve">.Решение о согласовании или об отказе в согласовании переустройства и (или) перепланировки нежилого помещения должно быть принято по результатам рассмотрения соответствующего заявления и иных представленных в соответствии с </w:t>
      </w:r>
      <w:hyperlink w:anchor="Par55" w:history="1">
        <w:r w:rsidRPr="000C414A">
          <w:rPr>
            <w:szCs w:val="28"/>
          </w:rPr>
          <w:t>частью 2</w:t>
        </w:r>
      </w:hyperlink>
      <w:r w:rsidRPr="000C414A">
        <w:rPr>
          <w:szCs w:val="28"/>
        </w:rPr>
        <w:t xml:space="preserve"> настоящей статьи документов органом, осуществляющим согласование, не позднее чем через 45 дней со дня представления в данный орган документов, обязанность по представлению которых возложена на заявителя. В случае представления заявителем документов, указанных в </w:t>
      </w:r>
      <w:hyperlink w:anchor="Par55" w:history="1">
        <w:r w:rsidRPr="000C414A">
          <w:rPr>
            <w:szCs w:val="28"/>
          </w:rPr>
          <w:t>части 2</w:t>
        </w:r>
      </w:hyperlink>
      <w:r w:rsidRPr="000C414A">
        <w:rPr>
          <w:szCs w:val="28"/>
        </w:rPr>
        <w:t xml:space="preserve"> настоящей статьи,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орган, осуществляющий согласование.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0C414A">
        <w:rPr>
          <w:szCs w:val="28"/>
        </w:rPr>
        <w:t>.Орган, осуществляющий согласование, не позднее чем через три рабочих дня со дня принятия решения о согласовании выдает или направляет заявителю по адресу, указанному в заявлении, либо через многофункциональный центр, правовой акт органа местного самоуправления, подтверждающий принятие такого решения и определяющий условия проведения переустройства и (или) перепланировки нежилого помещения. Данный правовой акт является основанием проведения переустройства и (или) перепланировки нежилого помещения. В случае представления гражданином заявления через многофункциональный центр документ, подтверждающий принятие решения о согласовании, направляется в многофункциональный центр, если иной способ получения не указан заявителем.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 xml:space="preserve">СТАТЬЯ 7. ОТКАЗ В СОГЛАСОВАНИИ ПЕРЕУСТРОЙСТВА И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(ИЛИ) ПЕРЕПЛАНИРОВКИ НЕЖИЛЫХ ПОМЕЩЕНИЙ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1.Орган, осуществляющий согласование, отказывает в согласовании переустройства и (или) перепланировки нежилого помещения в случаях: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1)непредставления заявителем</w:t>
      </w:r>
      <w:r w:rsidR="0057350C" w:rsidRPr="0057350C">
        <w:rPr>
          <w:szCs w:val="28"/>
        </w:rPr>
        <w:t xml:space="preserve"> </w:t>
      </w:r>
      <w:r w:rsidR="0057350C" w:rsidRPr="000C414A">
        <w:rPr>
          <w:szCs w:val="28"/>
        </w:rPr>
        <w:t>документов</w:t>
      </w:r>
      <w:r w:rsidRPr="000C414A">
        <w:rPr>
          <w:szCs w:val="28"/>
        </w:rPr>
        <w:t xml:space="preserve">, определенных </w:t>
      </w:r>
      <w:hyperlink w:anchor="Par78" w:history="1">
        <w:r w:rsidRPr="000C414A">
          <w:rPr>
            <w:szCs w:val="28"/>
          </w:rPr>
          <w:t>частью 2</w:t>
        </w:r>
      </w:hyperlink>
      <w:hyperlink w:anchor="Par88" w:history="1">
        <w:r w:rsidRPr="000C414A">
          <w:rPr>
            <w:szCs w:val="28"/>
          </w:rPr>
          <w:t xml:space="preserve"> статьи</w:t>
        </w:r>
      </w:hyperlink>
      <w:r w:rsidRPr="000C414A">
        <w:rPr>
          <w:szCs w:val="28"/>
        </w:rPr>
        <w:t xml:space="preserve"> </w:t>
      </w:r>
      <w:hyperlink w:anchor="Par88" w:history="1">
        <w:r w:rsidRPr="000C414A">
          <w:rPr>
            <w:szCs w:val="28"/>
          </w:rPr>
          <w:t>6</w:t>
        </w:r>
      </w:hyperlink>
      <w:r w:rsidRPr="000C414A">
        <w:rPr>
          <w:szCs w:val="28"/>
        </w:rPr>
        <w:t xml:space="preserve"> настоящего Закона, обязанность по предоставлению которых возложена на заявителя;</w:t>
      </w:r>
    </w:p>
    <w:p w:rsidR="009255A1" w:rsidRPr="000C414A" w:rsidRDefault="009255A1" w:rsidP="009255A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14A">
        <w:rPr>
          <w:rFonts w:ascii="Times New Roman" w:hAnsi="Times New Roman" w:cs="Times New Roman"/>
          <w:sz w:val="28"/>
          <w:szCs w:val="28"/>
        </w:rPr>
        <w:t>2)поступления в орган, осуществляющий согласование, ответа органа государственной власти, органа местного самоуправления либо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414A">
        <w:rPr>
          <w:rFonts w:ascii="Times New Roman" w:hAnsi="Times New Roman" w:cs="Times New Roman"/>
          <w:sz w:val="28"/>
          <w:szCs w:val="28"/>
        </w:rPr>
        <w:t xml:space="preserve"> подведомственной органу государственной власти или органу местного самоуправления, свидетельс</w:t>
      </w:r>
      <w:r>
        <w:rPr>
          <w:rFonts w:ascii="Times New Roman" w:hAnsi="Times New Roman" w:cs="Times New Roman"/>
          <w:sz w:val="28"/>
          <w:szCs w:val="28"/>
        </w:rPr>
        <w:t>твующего об отсутствии документов</w:t>
      </w:r>
      <w:r w:rsidRPr="000C414A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0C414A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информации, необходимых для проведения переустройства и (или) перепланировки нежилого помещения в соответствии с </w:t>
      </w:r>
      <w:r>
        <w:rPr>
          <w:rStyle w:val="r"/>
          <w:rFonts w:ascii="Times New Roman" w:hAnsi="Times New Roman" w:cs="Times New Roman"/>
          <w:sz w:val="28"/>
          <w:szCs w:val="28"/>
        </w:rPr>
        <w:t>частью 5</w:t>
      </w:r>
      <w:r w:rsidRPr="000C414A">
        <w:rPr>
          <w:rStyle w:val="r"/>
          <w:rFonts w:ascii="Times New Roman" w:hAnsi="Times New Roman" w:cs="Times New Roman"/>
          <w:sz w:val="28"/>
          <w:szCs w:val="28"/>
        </w:rPr>
        <w:t xml:space="preserve"> статьи 6</w:t>
      </w:r>
      <w:r w:rsidRPr="000C414A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14A">
        <w:rPr>
          <w:rFonts w:ascii="Times New Roman" w:hAnsi="Times New Roman" w:cs="Times New Roman"/>
          <w:sz w:val="28"/>
          <w:szCs w:val="28"/>
        </w:rPr>
        <w:t xml:space="preserve">Закона, если соответствующий документ не был представлен заявителем по собственной инициативе. Отказ в согласовании переустройства и (или) перепланировки нежилого помещения по указанному основанию допускается в случае, если орган, осуществляющий согласование, уведомил заявителя о получении </w:t>
      </w:r>
      <w:r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0C414A">
        <w:rPr>
          <w:rFonts w:ascii="Times New Roman" w:hAnsi="Times New Roman" w:cs="Times New Roman"/>
          <w:sz w:val="28"/>
          <w:szCs w:val="28"/>
        </w:rPr>
        <w:t>ответа, предложил заявителю представить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414A">
        <w:rPr>
          <w:rFonts w:ascii="Times New Roman" w:hAnsi="Times New Roman" w:cs="Times New Roman"/>
          <w:sz w:val="28"/>
          <w:szCs w:val="28"/>
        </w:rPr>
        <w:t xml:space="preserve"> и (или) информацию, необходимые для проведения переустройства и (или) перепланировки нежилого помещения в соответствии с</w:t>
      </w:r>
      <w:r>
        <w:rPr>
          <w:rStyle w:val="r"/>
          <w:rFonts w:ascii="Times New Roman" w:hAnsi="Times New Roman" w:cs="Times New Roman"/>
          <w:sz w:val="28"/>
          <w:szCs w:val="28"/>
        </w:rPr>
        <w:t xml:space="preserve"> частью 5</w:t>
      </w:r>
      <w:r w:rsidRPr="000C414A">
        <w:rPr>
          <w:rStyle w:val="r"/>
          <w:rFonts w:ascii="Times New Roman" w:hAnsi="Times New Roman" w:cs="Times New Roman"/>
          <w:sz w:val="28"/>
          <w:szCs w:val="28"/>
        </w:rPr>
        <w:t xml:space="preserve"> статьи 6</w:t>
      </w:r>
      <w:r w:rsidRPr="000C414A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Закона, но</w:t>
      </w:r>
      <w:r w:rsidRPr="000C414A">
        <w:rPr>
          <w:rFonts w:ascii="Times New Roman" w:hAnsi="Times New Roman" w:cs="Times New Roman"/>
          <w:sz w:val="28"/>
          <w:szCs w:val="28"/>
        </w:rPr>
        <w:t xml:space="preserve"> не получил от заявителя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Pr="000C414A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414A">
        <w:rPr>
          <w:rFonts w:ascii="Times New Roman" w:hAnsi="Times New Roman" w:cs="Times New Roman"/>
          <w:sz w:val="28"/>
          <w:szCs w:val="28"/>
        </w:rPr>
        <w:t xml:space="preserve"> и (или) информацию в течение </w:t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Pr="000C414A">
        <w:rPr>
          <w:rFonts w:ascii="Times New Roman" w:hAnsi="Times New Roman" w:cs="Times New Roman"/>
          <w:sz w:val="28"/>
          <w:szCs w:val="28"/>
        </w:rPr>
        <w:t xml:space="preserve">рабочих дней со дня направления уведомления;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3)несоответствия проекта переустройства и (или) перепланировки требованиям законодательства Российской Федерации.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2.Решение об отказе в согласовании переустройства и (или) перепланировки нежилого помещения должно содержать обоснование отказа с обязательной ссылкой на наличие нарушений, предусмотренных </w:t>
      </w:r>
      <w:hyperlink w:anchor="Par99" w:history="1">
        <w:r w:rsidRPr="000C414A">
          <w:rPr>
            <w:szCs w:val="28"/>
          </w:rPr>
          <w:t>частью 1</w:t>
        </w:r>
      </w:hyperlink>
      <w:r w:rsidRPr="000C414A">
        <w:rPr>
          <w:szCs w:val="28"/>
        </w:rPr>
        <w:t xml:space="preserve"> настоящей статьи.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3.Решение об отказе в согласовании переустройства и (или) перепланировки нежилого помещения выдается или направляется заявителю органом, осуществляющим согласование, либо через многофункциональный центр, не позднее чем через три рабочих дня со дня принятия такого решения и может быть обжаловано заявителем в судебном порядке. В случае представления гражданином заявления через многофункциональный центр документ, подтверждающий принятие решения об отказе в согласовании, направляется в многофункциональный центр, если иной способ получения не указан заявителем.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 xml:space="preserve">СТАТЬЯ 8. УСЛОВИЯ ПРОВЕДЕНИЯ РАБОТ ПО 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ПЕРЕУСТРОЙСТВУ И (ИЛИ) ПЕРЕПЛАНИРОВКЕ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НЕЖИЛЫХ ПОМЕЩЕНИЙ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1.Работы по переустройству и (или) перепланировке нежилого помещения должны выполняться в строгом соответствии с проектом переустройства и (или) перепланировки нежилого помещения, а также условиями, установленными органом, осуществляющим согласование, в том числе определяющими характер, режим и объем проводимых работ.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6" w:name="Par113"/>
      <w:bookmarkEnd w:id="6"/>
      <w:r w:rsidRPr="000C414A">
        <w:rPr>
          <w:szCs w:val="28"/>
        </w:rPr>
        <w:t>2.При переустройстве и (или) перепланировке нежилого помещения производство работ должно осуществляться с соблюдением строительных, санитарно-эпидемиологических и противопожарных норм и правил.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3.Контроль за выполнением работ по переустройству и (или) перепланировке нежилого помещения осуществляют должностные лица, уполномоченные органом, осуществляющим согласование.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4.Заявитель обязан обеспечить доступ в помещение должностным лицам органа, осуществляющего согласование</w:t>
      </w:r>
      <w:r>
        <w:rPr>
          <w:szCs w:val="28"/>
        </w:rPr>
        <w:t>,</w:t>
      </w:r>
      <w:r w:rsidRPr="000C414A">
        <w:rPr>
          <w:szCs w:val="28"/>
        </w:rPr>
        <w:t xml:space="preserve"> для проведения контроля за ходом работ по переустройству и (или) перепланировк</w:t>
      </w:r>
      <w:r w:rsidR="0057350C">
        <w:rPr>
          <w:szCs w:val="28"/>
        </w:rPr>
        <w:t>е</w:t>
      </w:r>
      <w:r w:rsidRPr="000C414A">
        <w:rPr>
          <w:szCs w:val="28"/>
        </w:rPr>
        <w:t xml:space="preserve"> нежилого </w:t>
      </w:r>
      <w:r w:rsidRPr="000C414A">
        <w:rPr>
          <w:szCs w:val="28"/>
        </w:rPr>
        <w:lastRenderedPageBreak/>
        <w:t>помещения.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5.Должностные лица, уполномоченные органом, осуществляющим согласование, при проведении контроля за ходом работ по переустройству </w:t>
      </w:r>
      <w:r w:rsidRPr="000C414A">
        <w:rPr>
          <w:szCs w:val="28"/>
        </w:rPr>
        <w:br/>
        <w:t>и (или) перепланировке нежилого помещения вправе: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1)проверять у заявителей наличие согласования на переустройство и (или) перепланировку нежилого помещения;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2)следить за соблюдением согласованных режимов производства работ </w:t>
      </w:r>
      <w:r w:rsidRPr="000C414A">
        <w:rPr>
          <w:szCs w:val="28"/>
        </w:rPr>
        <w:br/>
        <w:t>и условий вывоза строительного мусора, выполнением работ в строгом соответствии с проектом и с соблюдением нормативно-технических требований к проведению работ;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3)осматривать переустраиваемое и (или) перепланируемое нежилое помещение с согласия заявителя в согласованные с ним сроки  в его присутствии или в присутствии его представителя. При этом предупреждение об осмотре должно быть произведено не позднее чем за три дня до даты указанного осмотра.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6.Факты несоблюдения условий проведения работ по переустройству и (или) перепланировке нежилого помещения, установленных </w:t>
      </w:r>
      <w:hyperlink w:anchor="Par112" w:history="1">
        <w:r w:rsidRPr="000C414A">
          <w:rPr>
            <w:szCs w:val="28"/>
          </w:rPr>
          <w:t>частями 1</w:t>
        </w:r>
      </w:hyperlink>
      <w:r w:rsidRPr="000C414A">
        <w:rPr>
          <w:szCs w:val="28"/>
        </w:rPr>
        <w:t xml:space="preserve"> и </w:t>
      </w:r>
      <w:hyperlink w:anchor="Par113" w:history="1">
        <w:r w:rsidRPr="000C414A">
          <w:rPr>
            <w:szCs w:val="28"/>
          </w:rPr>
          <w:t>2</w:t>
        </w:r>
      </w:hyperlink>
      <w:r w:rsidRPr="000C414A">
        <w:rPr>
          <w:szCs w:val="28"/>
        </w:rPr>
        <w:t xml:space="preserve"> настоящей статьи, а также отказа заявителя в согласовании срока осмотра переустраиваемого и (или) перепланируемого нежилого помещения</w:t>
      </w:r>
      <w:r>
        <w:rPr>
          <w:szCs w:val="28"/>
        </w:rPr>
        <w:t>, в доступе в данное помещение</w:t>
      </w:r>
      <w:r w:rsidRPr="000C414A">
        <w:rPr>
          <w:szCs w:val="28"/>
        </w:rPr>
        <w:t xml:space="preserve"> фиксируются должностными лицами, уполномоченными органом, осуществляющим согласование, в актах, которые направляются в орган, осуществляющий согласование, для принятия мер в соответствии с действующим законодательством.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C414A">
        <w:rPr>
          <w:color w:val="000000"/>
          <w:szCs w:val="28"/>
        </w:rPr>
        <w:t>СТАТЬЯ 9. ЗАВЕРШЕНИЕ ПЕРЕУСТРОЙСТВА И (ИЛИ)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>ПЕРЕПЛАНИРОВКИ НЕЖИЛЫХ ПОМЕЩЕНИЙ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1.Завершение переустройства и (или) перепланировки нежилого помещения подтверждается актом приемочной комиссии о приеме завершенного переустройства и (или) перепланировки нежилого помещения.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2.Прием завершенного переустройства и (или) перепланировки нежилого помещения, расположенного в жилом доме, который является памятником архитектуры, истории или культуры, осуществляется приемочной комиссией совместно с представителями органа исполнительной власти Приморского края, уполномоченного в сфере культуры, искусства, сохранения, использования, популяризации и государственной охраны объектов культурного наследия (памятников истории и культуры) федерального и регионального значения.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3.Порядок проведения приема </w:t>
      </w:r>
      <w:r>
        <w:rPr>
          <w:szCs w:val="28"/>
        </w:rPr>
        <w:t xml:space="preserve">завершенного </w:t>
      </w:r>
      <w:r w:rsidRPr="000C414A">
        <w:rPr>
          <w:szCs w:val="28"/>
        </w:rPr>
        <w:t>переустройства и (или) перепланировки нежилого помещения и форма акта приемочной комиссии устанавливается Администрацией Приморского края.</w:t>
      </w:r>
    </w:p>
    <w:p w:rsidR="009255A1" w:rsidRPr="00C465AF" w:rsidRDefault="009255A1" w:rsidP="009255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4.Акт приемочной комиссии должен быть направлен органом, осуществляющим согласование, в орган, осуществляющий государственный учет объектов недвижимого имущества и сделок с ними в соответствии с Федеральным законом </w:t>
      </w:r>
      <w:r>
        <w:rPr>
          <w:szCs w:val="28"/>
        </w:rPr>
        <w:t>от 24 мая 2007 года №</w:t>
      </w:r>
      <w:r w:rsidRPr="00AA2681">
        <w:rPr>
          <w:szCs w:val="28"/>
        </w:rPr>
        <w:t xml:space="preserve"> 221-ФЗ </w:t>
      </w:r>
      <w:r w:rsidRPr="000C414A">
        <w:rPr>
          <w:szCs w:val="28"/>
        </w:rPr>
        <w:t>"О государственном кадастре недвижимости".</w:t>
      </w:r>
    </w:p>
    <w:p w:rsidR="009255A1" w:rsidRPr="000C414A" w:rsidRDefault="009255A1" w:rsidP="009255A1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 w:rsidRPr="000C414A">
        <w:rPr>
          <w:szCs w:val="28"/>
        </w:rPr>
        <w:lastRenderedPageBreak/>
        <w:t>СТАТЬЯ 10. ПОСЛЕДСТВИЯ САМОВОЛЬНОГО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  ПЕРЕУСТРОЙСТВА И (ИЛИ) ПЕРЕПЛАНИРОВКИ</w:t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</w:r>
      <w:r w:rsidRPr="000C414A">
        <w:rPr>
          <w:color w:val="000000"/>
          <w:szCs w:val="28"/>
        </w:rPr>
        <w:tab/>
        <w:t xml:space="preserve">  НЕЖИЛЫХ ПОМЕЩЕНИЙ </w:t>
      </w:r>
    </w:p>
    <w:p w:rsidR="009255A1" w:rsidRPr="000C414A" w:rsidRDefault="009255A1" w:rsidP="009255A1">
      <w:pPr>
        <w:autoSpaceDE w:val="0"/>
        <w:autoSpaceDN w:val="0"/>
        <w:adjustRightInd w:val="0"/>
        <w:rPr>
          <w:color w:val="000000"/>
          <w:szCs w:val="28"/>
        </w:rPr>
      </w:pP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1.Самовольными являются переустройство и (или) перепланировка нежилого помещения, проведенные при отсутствии основания, предусмотренного </w:t>
      </w:r>
      <w:r>
        <w:rPr>
          <w:szCs w:val="28"/>
        </w:rPr>
        <w:t>частью 7</w:t>
      </w:r>
      <w:r w:rsidRPr="000C414A">
        <w:rPr>
          <w:szCs w:val="28"/>
        </w:rPr>
        <w:t xml:space="preserve"> статьи 6  настоящего Закона, или с нарушением проекта переустройства и (или) перепланировки нежилого помещения</w:t>
      </w:r>
      <w:r>
        <w:rPr>
          <w:szCs w:val="28"/>
        </w:rPr>
        <w:t xml:space="preserve">, который был представлен </w:t>
      </w:r>
      <w:r w:rsidRPr="000C414A">
        <w:rPr>
          <w:szCs w:val="28"/>
        </w:rPr>
        <w:t>в соответствии с пунктом 5 части 2 статьи 6 настоящего Закона.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2.Лицо, самовольно переустроившее и (или) перепланировавшее нежилое помещение, несет ответственность в соответствии с федеральным законодательством.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3.Собственник или уполномоченный собственником наниматель (арендатор) помещения, которое было самовольно переустроено и (или) перепланировано, обязан привести это помещение в прежнее состояние </w:t>
      </w:r>
      <w:r w:rsidRPr="000C414A">
        <w:rPr>
          <w:szCs w:val="28"/>
        </w:rPr>
        <w:br/>
        <w:t>в разумный срок и в порядке, которые устанавливает орган, осуществляющий согласование.</w:t>
      </w:r>
    </w:p>
    <w:p w:rsidR="009255A1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4.Если в срок, установленный органом, осуществляющим согласование, самовольно переустроенное и (или) перепланированное нежилое помещение не будет приведено в прежнее состояние, орган, осуществляющий согласование, вправе обратиться в суд</w:t>
      </w:r>
      <w:r>
        <w:rPr>
          <w:szCs w:val="28"/>
        </w:rPr>
        <w:t>.</w:t>
      </w:r>
      <w:r w:rsidRPr="000C414A">
        <w:rPr>
          <w:szCs w:val="28"/>
        </w:rPr>
        <w:t xml:space="preserve"> 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 xml:space="preserve">5.Возмещение морального вреда или материального ущерба, причиненного гражданам в результате самовольного переустройства и (или) перепланировки нежилого помещения, осуществляется в соответствии </w:t>
      </w:r>
      <w:r w:rsidRPr="000C414A">
        <w:rPr>
          <w:szCs w:val="28"/>
        </w:rPr>
        <w:br/>
        <w:t>с федеральным законодательством.</w:t>
      </w:r>
    </w:p>
    <w:p w:rsidR="009255A1" w:rsidRPr="000C414A" w:rsidRDefault="009255A1" w:rsidP="009255A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414A">
        <w:rPr>
          <w:szCs w:val="28"/>
        </w:rPr>
        <w:t>6.Споры, возникающие в процессе согласования или проведения переустройства и (или) перепланировки нежилого помещения, разрешаются в судебном порядке.</w:t>
      </w:r>
    </w:p>
    <w:p w:rsidR="009255A1" w:rsidRPr="000C414A" w:rsidRDefault="009255A1" w:rsidP="009255A1">
      <w:pPr>
        <w:autoSpaceDE w:val="0"/>
        <w:autoSpaceDN w:val="0"/>
        <w:adjustRightInd w:val="0"/>
        <w:jc w:val="both"/>
        <w:rPr>
          <w:szCs w:val="28"/>
        </w:rPr>
      </w:pPr>
    </w:p>
    <w:p w:rsidR="009255A1" w:rsidRPr="000C414A" w:rsidRDefault="009255A1" w:rsidP="009255A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C414A">
        <w:rPr>
          <w:rFonts w:ascii="Times New Roman" w:hAnsi="Times New Roman" w:cs="Times New Roman"/>
          <w:sz w:val="28"/>
          <w:szCs w:val="28"/>
        </w:rPr>
        <w:t xml:space="preserve">СТАТЬЯ 11. </w:t>
      </w:r>
      <w:r>
        <w:rPr>
          <w:rFonts w:ascii="Times New Roman" w:hAnsi="Times New Roman" w:cs="Times New Roman"/>
          <w:sz w:val="28"/>
          <w:szCs w:val="28"/>
        </w:rPr>
        <w:t>ПОРЯДОК ВСТУПЛЕНИЯ В СИЛУ НАСТОЯЩЕГО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З</w:t>
      </w:r>
      <w:r w:rsidRPr="000C414A">
        <w:rPr>
          <w:rFonts w:ascii="Times New Roman" w:hAnsi="Times New Roman" w:cs="Times New Roman"/>
          <w:sz w:val="28"/>
          <w:szCs w:val="28"/>
        </w:rPr>
        <w:t>АКОНА</w:t>
      </w:r>
    </w:p>
    <w:p w:rsidR="009255A1" w:rsidRPr="000C414A" w:rsidRDefault="009255A1" w:rsidP="009255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55A1" w:rsidRPr="000C414A" w:rsidRDefault="009255A1" w:rsidP="009255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14A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0C414A" w:rsidRDefault="009255A1" w:rsidP="009255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5A1" w:rsidRPr="00780CA6" w:rsidRDefault="009255A1" w:rsidP="009255A1">
      <w:pPr>
        <w:autoSpaceDE w:val="0"/>
        <w:autoSpaceDN w:val="0"/>
        <w:adjustRightInd w:val="0"/>
        <w:jc w:val="both"/>
        <w:rPr>
          <w:szCs w:val="28"/>
        </w:rPr>
      </w:pPr>
      <w:r w:rsidRPr="000C414A">
        <w:rPr>
          <w:szCs w:val="28"/>
        </w:rPr>
        <w:t>Губернатор края                                                                    В.В. Миклушевский</w:t>
      </w:r>
    </w:p>
    <w:p w:rsidR="009255A1" w:rsidRPr="00780CA6" w:rsidRDefault="009255A1" w:rsidP="009255A1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531AC6" w:rsidRDefault="00531AC6" w:rsidP="00531AC6">
      <w:bookmarkStart w:id="7" w:name="_GoBack"/>
      <w:r>
        <w:t>г. Владивосток</w:t>
      </w:r>
    </w:p>
    <w:p w:rsidR="00531AC6" w:rsidRDefault="00531AC6" w:rsidP="00531AC6">
      <w:r>
        <w:t>7 ноября 2014 года</w:t>
      </w:r>
    </w:p>
    <w:p w:rsidR="00BE0544" w:rsidRDefault="00531AC6" w:rsidP="00531AC6">
      <w:r>
        <w:t>№ 4</w:t>
      </w:r>
      <w:r>
        <w:t>90</w:t>
      </w:r>
      <w:r>
        <w:t>-КЗ</w:t>
      </w:r>
      <w:bookmarkEnd w:id="7"/>
    </w:p>
    <w:sectPr w:rsidR="00BE0544" w:rsidSect="009255A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0F2" w:rsidRDefault="006D70F2">
      <w:r>
        <w:separator/>
      </w:r>
    </w:p>
  </w:endnote>
  <w:endnote w:type="continuationSeparator" w:id="0">
    <w:p w:rsidR="006D70F2" w:rsidRDefault="006D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0F2" w:rsidRDefault="006D70F2">
      <w:r>
        <w:separator/>
      </w:r>
    </w:p>
  </w:footnote>
  <w:footnote w:type="continuationSeparator" w:id="0">
    <w:p w:rsidR="006D70F2" w:rsidRDefault="006D7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5A1" w:rsidRDefault="009255A1" w:rsidP="009255A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1AC6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5A1"/>
    <w:rsid w:val="0003291F"/>
    <w:rsid w:val="00380EE1"/>
    <w:rsid w:val="003B26E7"/>
    <w:rsid w:val="0047435B"/>
    <w:rsid w:val="00531AC6"/>
    <w:rsid w:val="0057350C"/>
    <w:rsid w:val="005A2827"/>
    <w:rsid w:val="005D5637"/>
    <w:rsid w:val="006D70F2"/>
    <w:rsid w:val="009255A1"/>
    <w:rsid w:val="00AB70F9"/>
    <w:rsid w:val="00AC31EC"/>
    <w:rsid w:val="00B14397"/>
    <w:rsid w:val="00BE0544"/>
    <w:rsid w:val="00DF2BA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9255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9255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255A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character" w:customStyle="1" w:styleId="r">
    <w:name w:val="r"/>
    <w:rsid w:val="009255A1"/>
  </w:style>
  <w:style w:type="character" w:customStyle="1" w:styleId="a4">
    <w:name w:val="Верхний колонтитул Знак"/>
    <w:link w:val="a3"/>
    <w:uiPriority w:val="99"/>
    <w:rsid w:val="009255A1"/>
    <w:rPr>
      <w:sz w:val="28"/>
    </w:rPr>
  </w:style>
  <w:style w:type="paragraph" w:styleId="a6">
    <w:name w:val="Balloon Text"/>
    <w:basedOn w:val="a"/>
    <w:link w:val="a7"/>
    <w:rsid w:val="005735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73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376656A4C53E29CB9682A18420E34B24AD1725C6D3FB37F552155D80A4E619C2B5768376E84020XBiF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7</Pages>
  <Words>2479</Words>
  <Characters>14133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2014-10-30T22:04:00Z</cp:lastPrinted>
  <dcterms:created xsi:type="dcterms:W3CDTF">2014-11-07T04:41:00Z</dcterms:created>
  <dcterms:modified xsi:type="dcterms:W3CDTF">2014-11-07T04:41:00Z</dcterms:modified>
</cp:coreProperties>
</file>