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838" w:rsidRDefault="00AE7838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Законы Приморского края комитета </w:t>
      </w:r>
      <w:r w:rsidR="00914590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бюджетно-налоговой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политике</w:t>
      </w:r>
      <w:r w:rsidR="008D537D">
        <w:rPr>
          <w:rFonts w:ascii="Times New Roman" w:hAnsi="Times New Roman" w:cs="Times New Roman"/>
          <w:color w:val="000000"/>
          <w:sz w:val="28"/>
          <w:szCs w:val="28"/>
        </w:rPr>
        <w:t xml:space="preserve"> и финансовым ресурсам</w:t>
      </w:r>
    </w:p>
    <w:p w:rsidR="00AE7838" w:rsidRDefault="00AE7838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7734" w:rsidRPr="00CF6CCD" w:rsidRDefault="00FD7734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7347C"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Закон Приморского края от 2 августа 2005 г. </w:t>
      </w:r>
      <w:r w:rsidR="0037347C" w:rsidRPr="00CF6CCD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271-КЗ "О бюджетном устройстве, бюджетном процессе и межбюджетных отношениях в Приморском крае"</w:t>
      </w:r>
    </w:p>
    <w:p w:rsidR="00FD7734" w:rsidRPr="00CF6CCD" w:rsidRDefault="00FD7734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37347C"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2D6B2C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о краевом бюджете на текущий год и плановый период</w:t>
      </w:r>
    </w:p>
    <w:p w:rsidR="0037347C" w:rsidRPr="00CF6CCD" w:rsidRDefault="00FD7734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7347C"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>Законы Приморского края о бюджет</w:t>
      </w:r>
      <w:r w:rsidR="00CF6CC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347C"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территориального фонда обязательного медицинского страхования Приморского края на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347C" w:rsidRPr="00CF6CCD">
        <w:rPr>
          <w:rFonts w:ascii="Times New Roman" w:hAnsi="Times New Roman" w:cs="Times New Roman"/>
          <w:color w:val="000000"/>
          <w:sz w:val="28"/>
          <w:szCs w:val="28"/>
        </w:rPr>
        <w:t>текущий год и плановый период</w:t>
      </w:r>
    </w:p>
    <w:p w:rsidR="0037347C" w:rsidRPr="00CF6CCD" w:rsidRDefault="0037347C" w:rsidP="00D274F7">
      <w:pPr>
        <w:spacing w:after="0" w:line="240" w:lineRule="auto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 Закон Приморского края от 28 ноября 2003 года № 82-КЗ "О налоге на имущество организаций"</w:t>
      </w:r>
    </w:p>
    <w:p w:rsidR="0037347C" w:rsidRPr="00CF6CCD" w:rsidRDefault="0037347C" w:rsidP="00D274F7">
      <w:pPr>
        <w:spacing w:after="0" w:line="240" w:lineRule="auto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CF6CCD">
        <w:rPr>
          <w:rFonts w:ascii="Times New Roman" w:hAnsi="Times New Roman" w:cs="Times New Roman"/>
          <w:color w:val="373737"/>
          <w:sz w:val="28"/>
          <w:szCs w:val="28"/>
        </w:rPr>
        <w:t>5.</w:t>
      </w:r>
      <w:r w:rsidRPr="00CF6CCD">
        <w:rPr>
          <w:rFonts w:ascii="Times New Roman" w:hAnsi="Times New Roman" w:cs="Times New Roman"/>
          <w:color w:val="373737"/>
          <w:kern w:val="36"/>
          <w:sz w:val="28"/>
          <w:szCs w:val="28"/>
        </w:rPr>
        <w:t xml:space="preserve"> </w:t>
      </w:r>
      <w:r w:rsidRPr="00CF6CCD">
        <w:rPr>
          <w:rFonts w:ascii="Times New Roman" w:hAnsi="Times New Roman" w:cs="Times New Roman"/>
          <w:color w:val="373737"/>
          <w:sz w:val="28"/>
          <w:szCs w:val="28"/>
        </w:rPr>
        <w:t>Закон Приморского края от 19 декабря 2013 года №</w:t>
      </w:r>
      <w:r w:rsidR="00AE3EE5"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 </w:t>
      </w:r>
      <w:r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330-КЗ 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</w:r>
    </w:p>
    <w:p w:rsidR="004424B1" w:rsidRPr="00CF6CCD" w:rsidRDefault="0037347C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6.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Закон Приморского края от 28 ноября 2002 г. № 24-КЗ "О транспортном налоге" </w:t>
      </w:r>
    </w:p>
    <w:p w:rsidR="00793CFA" w:rsidRPr="00CF6CCD" w:rsidRDefault="006F0B12" w:rsidP="00D274F7">
      <w:pPr>
        <w:spacing w:after="0" w:line="240" w:lineRule="auto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CF6CCD">
        <w:rPr>
          <w:rFonts w:ascii="Times New Roman" w:hAnsi="Times New Roman" w:cs="Times New Roman"/>
          <w:color w:val="373737"/>
          <w:sz w:val="28"/>
          <w:szCs w:val="28"/>
        </w:rPr>
        <w:t>Закон Приморского края от 13 ноября 2012 года № 122-КЗ "О патентной системе налогообложения на территории Приморского края"</w:t>
      </w:r>
    </w:p>
    <w:p w:rsidR="005A1F6F" w:rsidRDefault="00793CFA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8. 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Закон Приморского края от 6 ноября 2003 г. </w:t>
      </w:r>
      <w:r w:rsidR="003255A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75-</w:t>
      </w:r>
      <w:proofErr w:type="spellStart"/>
      <w:r w:rsidRPr="00CF6CCD">
        <w:rPr>
          <w:rFonts w:ascii="Times New Roman" w:hAnsi="Times New Roman" w:cs="Times New Roman"/>
          <w:color w:val="000000"/>
          <w:sz w:val="28"/>
          <w:szCs w:val="28"/>
        </w:rPr>
        <w:t>КЗ</w:t>
      </w:r>
      <w:proofErr w:type="spellEnd"/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"О налоге на игорный бизнес"</w:t>
      </w:r>
    </w:p>
    <w:p w:rsidR="00793CFA" w:rsidRPr="00CF6CCD" w:rsidRDefault="00793CFA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9. Закон Приморского края от 08.02.2012 </w:t>
      </w:r>
      <w:r w:rsidR="003255A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5-</w:t>
      </w:r>
      <w:proofErr w:type="spellStart"/>
      <w:r w:rsidRPr="00CF6CCD">
        <w:rPr>
          <w:rFonts w:ascii="Times New Roman" w:hAnsi="Times New Roman" w:cs="Times New Roman"/>
          <w:color w:val="000000"/>
          <w:sz w:val="28"/>
          <w:szCs w:val="28"/>
        </w:rPr>
        <w:t>КЗ</w:t>
      </w:r>
      <w:proofErr w:type="spellEnd"/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 "Об отдельных вопросах организации и деятельности контрольно-счетных органов муниципальных образований Приморского края"</w:t>
      </w:r>
    </w:p>
    <w:p w:rsidR="00AA7976" w:rsidRDefault="00793CFA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10. Закон Приморского края от 4 августа 2011 года № 795-КЗ "О Контрольно-счетной палате Приморского края"</w:t>
      </w:r>
    </w:p>
    <w:p w:rsidR="00F42DC2" w:rsidRPr="00CF6CCD" w:rsidRDefault="00F42DC2" w:rsidP="00D27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11.</w:t>
      </w:r>
      <w:r w:rsidR="00ED2771" w:rsidRPr="00CF6CCD">
        <w:rPr>
          <w:rFonts w:ascii="Times New Roman" w:hAnsi="Times New Roman" w:cs="Times New Roman"/>
          <w:color w:val="000000"/>
          <w:sz w:val="28"/>
          <w:szCs w:val="28"/>
        </w:rPr>
        <w:t>Законы Приморского края об исполнении краевых бюджетов</w:t>
      </w:r>
    </w:p>
    <w:p w:rsidR="00AE3EE5" w:rsidRPr="00CF6CCD" w:rsidRDefault="00ED2771" w:rsidP="00D274F7">
      <w:pPr>
        <w:spacing w:after="0" w:line="240" w:lineRule="auto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 xml:space="preserve">12. Законы Приморского края об исполнении бюджетов </w:t>
      </w:r>
      <w:r w:rsidRPr="00CF6CCD">
        <w:rPr>
          <w:rFonts w:ascii="Times New Roman" w:hAnsi="Times New Roman" w:cs="Times New Roman"/>
          <w:color w:val="373737"/>
          <w:sz w:val="28"/>
          <w:szCs w:val="28"/>
        </w:rPr>
        <w:t>территориального фонда обязательного медицинского страхования Приморского края</w:t>
      </w:r>
    </w:p>
    <w:p w:rsidR="00AE3EE5" w:rsidRPr="00CF6CCD" w:rsidRDefault="00AE3EE5" w:rsidP="00D274F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6CCD">
        <w:rPr>
          <w:rFonts w:ascii="Times New Roman" w:hAnsi="Times New Roman" w:cs="Times New Roman"/>
          <w:color w:val="373737"/>
          <w:sz w:val="28"/>
          <w:szCs w:val="28"/>
        </w:rPr>
        <w:t xml:space="preserve">13. </w:t>
      </w:r>
      <w:r w:rsidRPr="00CF6CCD">
        <w:rPr>
          <w:rFonts w:ascii="Times New Roman" w:hAnsi="Times New Roman" w:cs="Times New Roman"/>
          <w:sz w:val="28"/>
          <w:szCs w:val="28"/>
        </w:rPr>
        <w:t xml:space="preserve">Закон Приморского края от </w:t>
      </w:r>
      <w:r w:rsidRPr="00CF6CCD">
        <w:rPr>
          <w:rFonts w:ascii="Times New Roman" w:hAnsi="Times New Roman" w:cs="Times New Roman"/>
          <w:bCs/>
          <w:sz w:val="28"/>
          <w:szCs w:val="28"/>
        </w:rPr>
        <w:t>11 февраля 2004 года № 100-КЗ "О казне Приморского края"</w:t>
      </w:r>
    </w:p>
    <w:p w:rsidR="00FD2466" w:rsidRDefault="00493176" w:rsidP="00D27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CC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D6B2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F6CC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6B2C">
        <w:rPr>
          <w:color w:val="525967"/>
        </w:rPr>
        <w:t xml:space="preserve"> </w:t>
      </w:r>
      <w:r w:rsidR="00572CBC" w:rsidRPr="00572CBC">
        <w:rPr>
          <w:rFonts w:ascii="Times New Roman" w:hAnsi="Times New Roman" w:cs="Times New Roman"/>
          <w:sz w:val="28"/>
          <w:szCs w:val="28"/>
        </w:rPr>
        <w:t xml:space="preserve">Закон Приморского края от 5 декабря 2011 г. </w:t>
      </w:r>
      <w:r w:rsidR="003255A3">
        <w:rPr>
          <w:rFonts w:ascii="Times New Roman" w:hAnsi="Times New Roman" w:cs="Times New Roman"/>
          <w:sz w:val="28"/>
          <w:szCs w:val="28"/>
        </w:rPr>
        <w:t>№</w:t>
      </w:r>
      <w:r w:rsidR="00572CBC" w:rsidRPr="00572CBC">
        <w:rPr>
          <w:rFonts w:ascii="Times New Roman" w:hAnsi="Times New Roman" w:cs="Times New Roman"/>
          <w:sz w:val="28"/>
          <w:szCs w:val="28"/>
        </w:rPr>
        <w:t xml:space="preserve"> 860-КЗ</w:t>
      </w:r>
      <w:r w:rsidRPr="00572CBC">
        <w:rPr>
          <w:rFonts w:ascii="Times New Roman" w:hAnsi="Times New Roman" w:cs="Times New Roman"/>
          <w:sz w:val="28"/>
          <w:szCs w:val="28"/>
        </w:rPr>
        <w:t xml:space="preserve"> </w:t>
      </w:r>
      <w:r w:rsidR="00572CBC" w:rsidRPr="00572CBC">
        <w:rPr>
          <w:rFonts w:ascii="Times New Roman" w:hAnsi="Times New Roman" w:cs="Times New Roman"/>
          <w:sz w:val="28"/>
          <w:szCs w:val="28"/>
        </w:rPr>
        <w:t>"</w:t>
      </w:r>
      <w:r w:rsidRPr="00572CBC">
        <w:rPr>
          <w:rFonts w:ascii="Times New Roman" w:hAnsi="Times New Roman" w:cs="Times New Roman"/>
          <w:sz w:val="28"/>
          <w:szCs w:val="28"/>
        </w:rPr>
        <w:t>О резервном фонде</w:t>
      </w:r>
      <w:r w:rsidR="00572CBC" w:rsidRPr="00572CBC">
        <w:rPr>
          <w:rFonts w:ascii="Times New Roman" w:hAnsi="Times New Roman" w:cs="Times New Roman"/>
          <w:sz w:val="28"/>
          <w:szCs w:val="28"/>
        </w:rPr>
        <w:t xml:space="preserve"> Приморского края"</w:t>
      </w:r>
    </w:p>
    <w:p w:rsidR="00682DB8" w:rsidRDefault="00920D41" w:rsidP="00682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A94856">
        <w:rPr>
          <w:rFonts w:ascii="Times New Roman" w:hAnsi="Times New Roman" w:cs="Times New Roman"/>
          <w:sz w:val="28"/>
          <w:szCs w:val="28"/>
        </w:rPr>
        <w:t>.</w:t>
      </w:r>
      <w:r w:rsidR="00682DB8" w:rsidRPr="00682DB8">
        <w:rPr>
          <w:rFonts w:ascii="Times New Roman" w:hAnsi="Times New Roman" w:cs="Times New Roman"/>
          <w:sz w:val="28"/>
          <w:szCs w:val="28"/>
        </w:rPr>
        <w:t xml:space="preserve"> </w:t>
      </w:r>
      <w:r w:rsidR="00682DB8">
        <w:rPr>
          <w:rFonts w:ascii="Times New Roman" w:hAnsi="Times New Roman" w:cs="Times New Roman"/>
          <w:sz w:val="28"/>
          <w:szCs w:val="28"/>
        </w:rPr>
        <w:t xml:space="preserve">Закон Приморского края от 01.07.2008 </w:t>
      </w:r>
      <w:r w:rsidR="00582C57">
        <w:rPr>
          <w:rFonts w:ascii="Times New Roman" w:hAnsi="Times New Roman" w:cs="Times New Roman"/>
          <w:sz w:val="28"/>
          <w:szCs w:val="28"/>
        </w:rPr>
        <w:t>№</w:t>
      </w:r>
      <w:r w:rsidR="00682DB8">
        <w:rPr>
          <w:rFonts w:ascii="Times New Roman" w:hAnsi="Times New Roman" w:cs="Times New Roman"/>
          <w:sz w:val="28"/>
          <w:szCs w:val="28"/>
        </w:rPr>
        <w:t xml:space="preserve"> 277-</w:t>
      </w:r>
      <w:proofErr w:type="spellStart"/>
      <w:r w:rsidR="00682DB8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82DB8">
        <w:rPr>
          <w:rFonts w:ascii="Times New Roman" w:hAnsi="Times New Roman" w:cs="Times New Roman"/>
          <w:sz w:val="28"/>
          <w:szCs w:val="28"/>
        </w:rPr>
        <w:t xml:space="preserve"> "О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определения"</w:t>
      </w:r>
    </w:p>
    <w:p w:rsidR="00862A3C" w:rsidRDefault="00257A15" w:rsidP="00862A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862A3C">
        <w:rPr>
          <w:rFonts w:ascii="Times New Roman" w:hAnsi="Times New Roman" w:cs="Times New Roman"/>
          <w:sz w:val="28"/>
          <w:szCs w:val="28"/>
        </w:rPr>
        <w:t xml:space="preserve">Закон Приморского края от 07.03.2000 </w:t>
      </w:r>
      <w:r w:rsidR="00582C57">
        <w:rPr>
          <w:rFonts w:ascii="Times New Roman" w:hAnsi="Times New Roman" w:cs="Times New Roman"/>
          <w:sz w:val="28"/>
          <w:szCs w:val="28"/>
        </w:rPr>
        <w:t>№</w:t>
      </w:r>
      <w:r w:rsidR="00862A3C">
        <w:rPr>
          <w:rFonts w:ascii="Times New Roman" w:hAnsi="Times New Roman" w:cs="Times New Roman"/>
          <w:sz w:val="28"/>
          <w:szCs w:val="28"/>
        </w:rPr>
        <w:t xml:space="preserve"> 83-</w:t>
      </w:r>
      <w:proofErr w:type="spellStart"/>
      <w:r w:rsidR="00862A3C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BB2CE9">
        <w:rPr>
          <w:rFonts w:ascii="Times New Roman" w:hAnsi="Times New Roman" w:cs="Times New Roman"/>
          <w:sz w:val="28"/>
          <w:szCs w:val="28"/>
        </w:rPr>
        <w:t xml:space="preserve"> </w:t>
      </w:r>
      <w:r w:rsidR="00862A3C">
        <w:rPr>
          <w:rFonts w:ascii="Times New Roman" w:hAnsi="Times New Roman" w:cs="Times New Roman"/>
          <w:sz w:val="28"/>
          <w:szCs w:val="28"/>
        </w:rPr>
        <w:t>"О Залоговом фонде Приморского края"</w:t>
      </w:r>
    </w:p>
    <w:p w:rsidR="00257A15" w:rsidRDefault="00257A15" w:rsidP="00682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D41" w:rsidRPr="00920D41" w:rsidRDefault="00920D41" w:rsidP="00D27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0D41" w:rsidRPr="0092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734"/>
    <w:rsid w:val="00257A15"/>
    <w:rsid w:val="002D51F6"/>
    <w:rsid w:val="002D6B2C"/>
    <w:rsid w:val="003255A3"/>
    <w:rsid w:val="0037347C"/>
    <w:rsid w:val="004424B1"/>
    <w:rsid w:val="00493176"/>
    <w:rsid w:val="00572CBC"/>
    <w:rsid w:val="00582C57"/>
    <w:rsid w:val="005A1F6F"/>
    <w:rsid w:val="00603E15"/>
    <w:rsid w:val="00682DB8"/>
    <w:rsid w:val="006F0B12"/>
    <w:rsid w:val="00793CFA"/>
    <w:rsid w:val="00862A3C"/>
    <w:rsid w:val="008D537D"/>
    <w:rsid w:val="00914590"/>
    <w:rsid w:val="00920D41"/>
    <w:rsid w:val="00A94856"/>
    <w:rsid w:val="00AA7976"/>
    <w:rsid w:val="00AE3EE5"/>
    <w:rsid w:val="00AE7838"/>
    <w:rsid w:val="00BB2CE9"/>
    <w:rsid w:val="00C36D71"/>
    <w:rsid w:val="00CF6CCD"/>
    <w:rsid w:val="00D274F7"/>
    <w:rsid w:val="00ED2771"/>
    <w:rsid w:val="00F42DC2"/>
    <w:rsid w:val="00FD2466"/>
    <w:rsid w:val="00FD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7734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styleId="a4">
    <w:name w:val="Balloon Text"/>
    <w:basedOn w:val="a"/>
    <w:link w:val="a5"/>
    <w:uiPriority w:val="99"/>
    <w:semiHidden/>
    <w:unhideWhenUsed/>
    <w:rsid w:val="0032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5A3"/>
    <w:rPr>
      <w:rFonts w:ascii="Tahoma" w:hAnsi="Tahoma" w:cs="Tahoma"/>
      <w:sz w:val="16"/>
      <w:szCs w:val="16"/>
    </w:rPr>
  </w:style>
  <w:style w:type="character" w:customStyle="1" w:styleId="docaccesstitle1">
    <w:name w:val="docaccess_title1"/>
    <w:basedOn w:val="a0"/>
    <w:rsid w:val="00920D41"/>
    <w:rPr>
      <w:rFonts w:ascii="Times New Roman" w:hAnsi="Times New Roman" w:cs="Times New Roman" w:hint="default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7734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styleId="a4">
    <w:name w:val="Balloon Text"/>
    <w:basedOn w:val="a"/>
    <w:link w:val="a5"/>
    <w:uiPriority w:val="99"/>
    <w:semiHidden/>
    <w:unhideWhenUsed/>
    <w:rsid w:val="0032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5A3"/>
    <w:rPr>
      <w:rFonts w:ascii="Tahoma" w:hAnsi="Tahoma" w:cs="Tahoma"/>
      <w:sz w:val="16"/>
      <w:szCs w:val="16"/>
    </w:rPr>
  </w:style>
  <w:style w:type="character" w:customStyle="1" w:styleId="docaccesstitle1">
    <w:name w:val="docaccess_title1"/>
    <w:basedOn w:val="a0"/>
    <w:rsid w:val="00920D41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34885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33188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3160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44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12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Arbuz</dc:creator>
  <cp:lastModifiedBy>Надеина</cp:lastModifiedBy>
  <cp:revision>24</cp:revision>
  <cp:lastPrinted>2014-11-04T22:43:00Z</cp:lastPrinted>
  <dcterms:created xsi:type="dcterms:W3CDTF">2014-11-01T06:35:00Z</dcterms:created>
  <dcterms:modified xsi:type="dcterms:W3CDTF">2014-11-06T06:36:00Z</dcterms:modified>
</cp:coreProperties>
</file>