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CB6" w:rsidRPr="006A4CB6" w:rsidRDefault="006A4CB6" w:rsidP="006A4CB6">
      <w:pPr>
        <w:spacing w:after="0" w:line="240" w:lineRule="auto"/>
        <w:ind w:left="7230"/>
        <w:rPr>
          <w:rFonts w:ascii="Times New Roman" w:hAnsi="Times New Roman" w:cs="Times New Roman"/>
          <w:sz w:val="28"/>
          <w:szCs w:val="28"/>
        </w:rPr>
      </w:pPr>
      <w:r w:rsidRPr="006A4CB6">
        <w:rPr>
          <w:rFonts w:ascii="Times New Roman" w:hAnsi="Times New Roman" w:cs="Times New Roman"/>
          <w:sz w:val="28"/>
          <w:szCs w:val="28"/>
        </w:rPr>
        <w:t xml:space="preserve">Приложение  6     </w:t>
      </w:r>
    </w:p>
    <w:p w:rsidR="006A4CB6" w:rsidRDefault="006A4CB6" w:rsidP="006A4CB6">
      <w:pPr>
        <w:spacing w:after="0" w:line="240" w:lineRule="auto"/>
        <w:ind w:left="723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проекту закона </w:t>
      </w:r>
    </w:p>
    <w:p w:rsidR="006A4CB6" w:rsidRDefault="006A4CB6" w:rsidP="006A4CB6">
      <w:pPr>
        <w:spacing w:after="0" w:line="240" w:lineRule="auto"/>
        <w:ind w:left="7230"/>
        <w:rPr>
          <w:rFonts w:ascii="Times New Roman" w:hAnsi="Times New Roman" w:cs="Times New Roman"/>
          <w:sz w:val="28"/>
          <w:szCs w:val="28"/>
        </w:rPr>
      </w:pPr>
      <w:r w:rsidRPr="006A4CB6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133641" w:rsidRDefault="00133641" w:rsidP="006A4CB6">
      <w:pPr>
        <w:spacing w:after="0" w:line="240" w:lineRule="auto"/>
        <w:ind w:left="7230"/>
        <w:rPr>
          <w:rFonts w:ascii="Times New Roman" w:hAnsi="Times New Roman" w:cs="Times New Roman"/>
          <w:sz w:val="28"/>
          <w:szCs w:val="28"/>
        </w:rPr>
      </w:pPr>
    </w:p>
    <w:p w:rsidR="00133641" w:rsidRPr="006A4CB6" w:rsidRDefault="00133641" w:rsidP="006A4CB6">
      <w:pPr>
        <w:spacing w:after="0" w:line="240" w:lineRule="auto"/>
        <w:ind w:left="7230"/>
        <w:rPr>
          <w:rFonts w:ascii="Times New Roman" w:hAnsi="Times New Roman" w:cs="Times New Roman"/>
          <w:sz w:val="28"/>
          <w:szCs w:val="28"/>
        </w:rPr>
      </w:pPr>
    </w:p>
    <w:p w:rsidR="0063671C" w:rsidRDefault="00C66587" w:rsidP="00C665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66587">
        <w:rPr>
          <w:rFonts w:ascii="Times New Roman" w:hAnsi="Times New Roman" w:cs="Times New Roman"/>
          <w:sz w:val="28"/>
          <w:szCs w:val="28"/>
        </w:rPr>
        <w:t>Перечень</w:t>
      </w:r>
    </w:p>
    <w:p w:rsidR="00C66587" w:rsidRDefault="00C66587" w:rsidP="00C665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66587">
        <w:rPr>
          <w:rFonts w:ascii="Times New Roman" w:hAnsi="Times New Roman" w:cs="Times New Roman"/>
          <w:sz w:val="28"/>
          <w:szCs w:val="28"/>
        </w:rPr>
        <w:t>главных администраторов доходов краевого бюджета - органов государственной власти Приморского края (государственных органов) и закрепляемые за ними виды (подвиды) доходов краевого бюджета</w:t>
      </w:r>
    </w:p>
    <w:p w:rsidR="00FC5B03" w:rsidRDefault="00FC5B03" w:rsidP="00C665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2929"/>
        <w:gridCol w:w="5387"/>
      </w:tblGrid>
      <w:tr w:rsidR="00FC5B03" w:rsidRPr="00FC5B03" w:rsidTr="00C356C3">
        <w:trPr>
          <w:trHeight w:val="1172"/>
        </w:trPr>
        <w:tc>
          <w:tcPr>
            <w:tcW w:w="1197" w:type="dxa"/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Код главного </w:t>
            </w:r>
            <w:proofErr w:type="spellStart"/>
            <w:proofErr w:type="gramStart"/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админи-стратора</w:t>
            </w:r>
            <w:proofErr w:type="spellEnd"/>
            <w:proofErr w:type="gramEnd"/>
          </w:p>
        </w:tc>
        <w:tc>
          <w:tcPr>
            <w:tcW w:w="2929" w:type="dxa"/>
            <w:shd w:val="clear" w:color="auto" w:fill="auto"/>
            <w:vAlign w:val="center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FC5B03" w:rsidRPr="00FC5B03" w:rsidRDefault="00FC5B03" w:rsidP="00FC5B03">
      <w:pPr>
        <w:spacing w:after="0"/>
        <w:rPr>
          <w:sz w:val="2"/>
          <w:szCs w:val="2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1197"/>
        <w:gridCol w:w="2929"/>
        <w:gridCol w:w="5387"/>
      </w:tblGrid>
      <w:tr w:rsidR="00FC5B03" w:rsidRPr="00FC5B03" w:rsidTr="00C356C3">
        <w:trPr>
          <w:cantSplit/>
          <w:trHeight w:val="57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0D3F" w:rsidRPr="00FC5B03" w:rsidRDefault="00FC5B03" w:rsidP="00C356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АДМИНИСТРАЦИЯ ПРИМОРСКОГО КРАЯ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0F0D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2 02 02103 02 0000 151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2 02 03002 02 0000 151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2 02 04001 02 0000 151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ФИНАНСОВ ПРИМОРСКОГО КРАЯ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1 11 02020 02 0000 120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1 11 03020 02 0000 120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1 17 11000 02 0000 180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декларационного платежа, уплаченного в период с 1 марта 2007 года и до 1 января 2008 года при упрощенном декларировании доходов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2 02 01003 02 0000 151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E160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 Федерации на поддержку мер по обеспечению сбалансированности бюджетов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 CYR" w:eastAsia="Times New Roman" w:hAnsi="Times New Roman CYR" w:cs="Times New Roman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2 02 01009 02 0000 151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 CYR" w:eastAsia="Times New Roman" w:hAnsi="Times New Roman CYR" w:cs="Times New Roman"/>
                <w:sz w:val="26"/>
                <w:szCs w:val="26"/>
                <w:lang w:eastAsia="ru-RU"/>
              </w:rPr>
              <w:t xml:space="preserve">Дотации бюджетам субъектов Российской Федерации на поощрение </w:t>
            </w:r>
            <w:proofErr w:type="gramStart"/>
            <w:r w:rsidRPr="00FC5B03">
              <w:rPr>
                <w:rFonts w:ascii="Times New Roman CYR" w:eastAsia="Times New Roman" w:hAnsi="Times New Roman CYR" w:cs="Times New Roman"/>
                <w:sz w:val="26"/>
                <w:szCs w:val="26"/>
                <w:lang w:eastAsia="ru-RU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2 02 01999 02 0000 151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дотации бюджетам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2 02 02002 02 0000 151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региональных финансов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2 02 02003 02 0000 151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муниципальных финансов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2 02 02086 02 0000 151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(городских округов)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2 02 02136 02 0000 151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 CYR" w:eastAsia="Times New Roman" w:hAnsi="Times New Roman CYR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повышения эффективности бюджетных расходов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2 02 04007 02 0000 151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2 02 04018 02 0000 151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 бюджетам субъектов Российской Федерации на развитие и поддержку социальной и инженерной инфраструктуры закрытых административно-территориальных образований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2 02 09042 02 0000 151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городских округов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2 02 09052 02 0000 151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муниципальных районов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2 02 09062 02 0000 151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поселений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ЗАКОНОДАТЕЛЬНОЕ СОБРАНИЕ ПРИМОРСКОГО КРАЯ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753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ДОРОЖНОГО ХОЗЯЙСТВА ПРИМОРСКОГО КРАЯ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1 08 07172 01 0000 110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1 11 05027 02 0000 120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 в виде арендной платы 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  <w:proofErr w:type="gramEnd"/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1 11 05091 02 0000 120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относящихся к собственности субъектов Российской Федерации 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1 11 09032 02 0000 120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1 13 01520 02 0000 130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DA72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  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1 16 37020 02 0000 140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E160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 (или) крупногабаритных грузов, зачисляемые в бюджеты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E160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2 02 02116 02 0000 151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капитальный ремонт и ремонт автомобильных </w:t>
            </w:r>
            <w:proofErr w:type="gramStart"/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дорог общего пользования административных центров субъектов Российской Федерации</w:t>
            </w:r>
            <w:proofErr w:type="gramEnd"/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2 02 02143 02 0000 151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2 07 02010 02 0000 180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  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ИНФОРМАТИЗАЦИИ И ТЕЛЕКОММУНИКАЦИЙ ПРИМОРСКОГО КРАЯ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АРХИВНЫЙ ОТДЕЛ ПРИМОРСКОГО КРАЯ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УПОЛНОМОЧЕННЫЙ ПО ПРАВАМ ЧЕЛОВЕКА В ПРИМОРСКОМ КРАЕ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1 08 07142 01 0000 110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мототранспортных</w:t>
            </w:r>
            <w:proofErr w:type="spellEnd"/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средств, прицепов, тракторов, самоходных дорожно-строительных и иных самоходных машин, 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или пришедших в негодность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1 08 07160 01 0000 110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2 02 02011 02 0000 151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овцеводства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2 02 02012 02 0000 151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элитного семеноводства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2 02 02013 02 0000 151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местностях, включая производство продукции растениеводства на низкопродуктивных пашнях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2 02 02015 02 0000 151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закладку и уход за многолетними насаждениями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2 02 02017 02 0000 151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затрат по страхованию урожая сельскохозяйственных культур, урожая многолетних насаждений и посадок многолетних насаждений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2 02 02027 02 0000 151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DA72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 Федерации на возмещение сельскохозяйственным товаропроизводителям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 и организациям потребительской кооперации части затрат на уплату процентов по кредитам, полученным в российских кредитных организациях, и  займам, полученным в </w:t>
            </w:r>
            <w:proofErr w:type="spellStart"/>
            <w:proofErr w:type="gramStart"/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c</w:t>
            </w:r>
            <w:proofErr w:type="gramEnd"/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ельскохозяйственных</w:t>
            </w:r>
            <w:proofErr w:type="spellEnd"/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кредитных потребительских кооперативах                                                          в 2009-2012 годах на срок до 1 года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2 02 02028 02 0000 151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затрат на приобретение средств химической защиты растений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2 02 02030 02 0000 151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закупку кормов для маточного поголовья крупного рогатого скота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2 02 02039 02 0000 151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племенного животноводства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возмещение части затрат на уплату  процентов организациям независимо от их организационно-правовых форм по инвестиционным кредитам, полученным в российских кредитных организациях на  приобретение  племенного материала рыб, техники и оборудования на срок до пяти лет, на строительство, реконструкцию и  модернизацию комплексов (ферм)  на срок до восьми лет, в 2007-2011 годах для осуществления промышленного рыбоводства, в 2012</w:t>
            </w:r>
            <w:proofErr w:type="gramEnd"/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2 02 02064 02 0000 151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сельскохозяйственным товаропроизводителям, организациям агропромышленного комплекса независимо от их организационно-правовых форм и крестьянским (фермерским) хозяйствам, сельскохозяйственным потребительским  кооперативам части затрат на уплату процентов  по  инвестиционным  кредитам, полученным в российских кредитных организациях, и займам, полученным в сельскохозяйственных кредитных потребительских кооперативах в                     2004-2012 годах на срок от 2 до 10 лет</w:t>
            </w:r>
            <w:proofErr w:type="gramEnd"/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2 02 02065 02 0000 151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E160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гражданам, ведущим личное подсобное хозяйство, сельскохозяйственным потребительским кооперативам, крестьянским (фермерским) хозяйствам части затрат на уплату процентов по кредитам, полученным в российских кредитных организациях, и займам, полученным в сельскохозяйственных кредитных потребительских кооперативах в 2005-2012</w:t>
            </w:r>
            <w:r w:rsidRPr="00FC5B03"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годах на срок до 8 лет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2 02 02082 02 0000 151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 затрат на приобретение средств химизации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2 02 02085 02 0000 151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6365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осуществление мероприятий   по обеспечению жильем граждан Российской Федерации, проживающих в сельской местности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2 02 02144 02 0000 151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2 02 02146 02 0000 151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развития консультационной помощи сельхозтоваропроизводителям</w:t>
            </w:r>
          </w:p>
        </w:tc>
      </w:tr>
      <w:tr w:rsidR="00FC5B03" w:rsidRPr="00FC5B03" w:rsidTr="008D2B65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8D2B6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2 02 02153 02 0000 151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D178C4" w:rsidP="00D178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</w:t>
            </w:r>
            <w:r w:rsidR="00FC5B03"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бюджетам субъектов Российской Федерации на поддержку начинающих фермеров</w:t>
            </w:r>
          </w:p>
        </w:tc>
      </w:tr>
      <w:tr w:rsidR="00FC5B03" w:rsidRPr="00FC5B03" w:rsidTr="008D2B65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8D2B6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FC5B03" w:rsidRPr="00FC5B03" w:rsidTr="008D2B65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8D2B6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2 02 02175 02 0000 151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виноградниками</w:t>
            </w:r>
          </w:p>
        </w:tc>
      </w:tr>
      <w:tr w:rsidR="00FC5B03" w:rsidRPr="00FC5B03" w:rsidTr="008D2B65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8D2B6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2 02 02176 02 0000 151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</w:tr>
      <w:tr w:rsidR="00FC5B03" w:rsidRPr="00FC5B03" w:rsidTr="008D2B65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8D2B6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2 02 02177 02 0000 151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FC5B03" w:rsidRPr="00FC5B03" w:rsidTr="008D2B65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8D2B6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2 02 02178 02 0000 151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FC5B03" w:rsidRPr="00FC5B03" w:rsidTr="008D2B65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8D2B6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2 02 02179 02 0000 151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</w:tr>
      <w:tr w:rsidR="00FC5B03" w:rsidRPr="00FC5B03" w:rsidTr="008D2B65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8D2B6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2 02 02180 02 0000 151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</w:t>
            </w:r>
          </w:p>
        </w:tc>
      </w:tr>
      <w:tr w:rsidR="00FC5B03" w:rsidRPr="00FC5B03" w:rsidTr="008D2B65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8D2B6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2 02 02181 02 0000 151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FC5B03" w:rsidRPr="00FC5B03" w:rsidTr="008D2B65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8D2B6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2 02 02182 02 0000 151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FC5B03" w:rsidRPr="00FC5B03" w:rsidTr="008D2B65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8D2B6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2 02 02183 02 0000 151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  </w:t>
            </w:r>
          </w:p>
        </w:tc>
      </w:tr>
      <w:tr w:rsidR="00FC5B03" w:rsidRPr="00FC5B03" w:rsidTr="008D2B65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8D2B6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 </w:t>
            </w:r>
          </w:p>
        </w:tc>
      </w:tr>
      <w:tr w:rsidR="00FC5B03" w:rsidRPr="00FC5B03" w:rsidTr="008D2B65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8D2B6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племенного животноводства  </w:t>
            </w:r>
          </w:p>
        </w:tc>
      </w:tr>
      <w:tr w:rsidR="00FC5B03" w:rsidRPr="00FC5B03" w:rsidTr="008D2B65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8D2B6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2 02 02186 02 0000 151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FC5B03" w:rsidRPr="00FC5B03" w:rsidTr="008D2B65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8D2B6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2 02 02187 02 0000 151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FC5B03" w:rsidRPr="00FC5B03" w:rsidTr="008D2B65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8D2B6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2 02 02188 02 0000 151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687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поголовья северных оленей, маралов и мясных табунных лошадей</w:t>
            </w:r>
          </w:p>
        </w:tc>
      </w:tr>
      <w:tr w:rsidR="00FC5B03" w:rsidRPr="00FC5B03" w:rsidTr="008D2B65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8D2B6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2 02 02189 02 0000 151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субъектов Российской Федерации в области животноводства</w:t>
            </w:r>
          </w:p>
        </w:tc>
      </w:tr>
      <w:tr w:rsidR="00FC5B03" w:rsidRPr="00FC5B03" w:rsidTr="008D2B65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8D2B6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2 02 02190 02 0000 151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FC5B03" w:rsidRPr="00FC5B03" w:rsidTr="008D2B65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8D2B6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2 02 02191 02 0000 151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FC5B03" w:rsidRPr="00FC5B03" w:rsidTr="008D2B65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8D2B6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2 02 02192 02 0000 151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</w:tr>
      <w:tr w:rsidR="00FC5B03" w:rsidRPr="00FC5B03" w:rsidTr="008D2B65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8D2B6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FC5B03" w:rsidRPr="00FC5B03" w:rsidTr="008D2B65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8D2B6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2 02 02194 02 0000 151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FC5B03" w:rsidRPr="00FC5B03" w:rsidTr="008D2B65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8D2B6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2 02 02195 02 0000 151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FC5B03" w:rsidRPr="00FC5B03" w:rsidTr="008D2B65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8D2B6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2 02 02196 02 0000 151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начинающих фермеров </w:t>
            </w:r>
          </w:p>
        </w:tc>
      </w:tr>
      <w:tr w:rsidR="00FC5B03" w:rsidRPr="00FC5B03" w:rsidTr="008D2B65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8D2B6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2 02 02197 02 0000 151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развитие семейных животноводческих ферм </w:t>
            </w:r>
          </w:p>
        </w:tc>
      </w:tr>
      <w:tr w:rsidR="00FC5B03" w:rsidRPr="00FC5B03" w:rsidTr="008D2B65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8D2B6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2 02 02198 02 0000 151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 </w:t>
            </w:r>
          </w:p>
        </w:tc>
      </w:tr>
      <w:tr w:rsidR="00FC5B03" w:rsidRPr="00FC5B03" w:rsidTr="008D2B65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8D2B6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2 02 02199 02 0000 151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FC5B03" w:rsidRPr="00FC5B03" w:rsidTr="008D2B65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8D2B6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2 02 02200 02 0000 151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      </w:r>
          </w:p>
        </w:tc>
      </w:tr>
      <w:tr w:rsidR="00FC5B03" w:rsidRPr="00FC5B03" w:rsidTr="008D2B65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8D2B6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2 02 02201 02 0000 151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перспективных инновационных проектов в агропромышленном комплексе</w:t>
            </w:r>
          </w:p>
        </w:tc>
      </w:tr>
      <w:tr w:rsidR="00FC5B03" w:rsidRPr="00FC5B03" w:rsidTr="008D2B65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8D2B6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2 02 02203 02 0000 151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4A31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затрат, связанных с оказанием поддержки сельскохозяйственных товаропроизводителей, осуществляющих производство свинины, мяса птицы и яиц, в  связи</w:t>
            </w:r>
            <w:r w:rsidR="004A31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 </w:t>
            </w: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удорожанием приобретенных кормов</w:t>
            </w:r>
          </w:p>
        </w:tc>
      </w:tr>
      <w:tr w:rsidR="00FC5B03" w:rsidRPr="00FC5B03" w:rsidTr="008D2B65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8D2B6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2 02 02205 02 0000 151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ОБРАЗОВАНИЯ И НАУКИ ПРИМОРСКОГО КРАЯ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687F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1 08 07380 01 0000 110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1 08 07390 01 0000 110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2 02 02037 02 0000 151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2 02 02047 02 0000 151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2 02 02067 02 0000 151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2 02 02074 02 0000 151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совершенствование организации питания  учащихся в общеобразовательных учреждениях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2 02 02104 02 0000 151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организацию дистанционного обучения инвалидов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2 02 02105 02 0000 151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проведение противоаварийных мероприятий в зданиях государственных и муниципальных общеобразовательных учреждений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2 02 02141 02 0000 151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реализацию комплексных программ поддержки развития дошкольных образовательных учреждений в субъектах Российской Федерации 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2 02 02173 02 0000 151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2 02 04042 02 0000 151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ТРУДА И СОЦИАЛЬНОГО РАЗВИТИЯ ПРИМОРСКОГО КРАЯ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2 02 02005 02 0000 151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оздоровление детей 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2 02 02007 02 0000 151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гражданам субсидий на оплату жилого помещения и коммунальных услуг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2 02 02046 02 0000 151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640E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реализацию мероприятий,   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2 02 02081 02 0000 151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2 02 02101 02 0000 151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реализацию дополнительных мероприятий в сфере занятости населения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2 02 02111 02 0000 151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  <w:proofErr w:type="gramEnd"/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2 02 02118 02 0000 151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2 02 02172 02 0000 151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</w:t>
            </w:r>
            <w:r w:rsidR="00640E2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трех лет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2 02 02212 02 0000 151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2 02 02213 02 0000 151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2 02 03001 02 0000 151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2 02 03004 02 0000 151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2 02 03011 02 0000 151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DD006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 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2 02 03053 02 0000 151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2 02 03066 02 0000 151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</w:t>
            </w:r>
            <w:proofErr w:type="gramStart"/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инвалидов</w:t>
            </w:r>
            <w:proofErr w:type="gramEnd"/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техническими средствами реабилитации, включая изготовление и ремонт протезно-ортопедических изделий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2 02 03067 02 0000 151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2 02 03069 02 0000 151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640E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1941-1945 годов"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2 02 03070 02 0000 151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</w:t>
            </w:r>
            <w:r w:rsidR="00640E2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1995 года № 5-ФЗ "О ветеранах" и от </w:t>
            </w:r>
            <w:r w:rsidR="00640E2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 ноября 1995 года № 181-ФЗ "О социальной защите инвалидов в Российской Федерации"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2 02 03123 02 0000 151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2 02 04020 02 0000 151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2 02 04026 02 0000 151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2 02 04032 02 0000 151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2 02 09071 02 0000 151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2 02 09072 02 0000 151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</w:t>
            </w:r>
            <w:r w:rsidR="004A31C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змездные поступления в бюджеты </w:t>
            </w: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субъектов Российской Федерации от бюджета Фонда социального страхования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ЗДРАВООХРАНЕНИЯ ПРИМОРСКОГО КРАЯ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2 02 02024 02 0000 151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6470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денежные выплаты медицинскому персоналу фельдшерско-акушерских пунктов, врачам, фельдшерам и медицинским сестрам скорой медицинской помощи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2 02 02054 02 0000 151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высокотехнологичной медицинской помощи гражданам Российской Федерации 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2 02 02083 02 0000 151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оснащение государственных наркологических диспансеров специальным оборудованием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2 02 02093 02 0000 151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2 02 02094 02 0000 151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мероприятий, направленных на совершенствование оказания медицинской помощи больным с сосудистыми заболеваниями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2 02 02097 02 0000 151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 Российской Федерации на реализацию мероприятий по финансовому обеспечению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  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2 02 02106 02 0000 151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2 02 02110 02 0000 151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формирование здорового образа жизни, включая сокращение потребления алкоголя и табака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2 02 02128 02 0000 151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и расходных материалов для неонатального и аудиологического скрининга в учреждениях государственной и муниципальной систем здравоохранения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2 02 02129 02 0000 151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финансовое обеспечение мероприятий, направленных на проведение пренатальной (дородовой) диагностики нарушений развития ребенка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2 02 02161 02 0000 151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развитию службы крови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2 02 03056 02 0000 151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 на организацию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2 02 03068 02 0000 151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 медицинскими изделиями, а также специализированными продуктами лечебного питания для детей-инвалидов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2 02 04034 02 0001 151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4E58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 на реализацию региональных </w:t>
            </w:r>
            <w:proofErr w:type="gramStart"/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программ модернизации здравоохранения субъектов Российской Федерации</w:t>
            </w:r>
            <w:proofErr w:type="gramEnd"/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части укрепления материально-технической базы медицинских учреждений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2 02 04034 02 0002 151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6470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модернизации здравоохранения в части внедрения современных информационных  систем в здравоохранение в целях перехода на полисы обязательного медицинского страхования единого образца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2 02 04035 02 0000 151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6470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2 02 04043 02 0000 151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 трансферты, 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2 02 04047 02 0000 151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2 02 04055 02 0000 151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</w:t>
            </w:r>
            <w:proofErr w:type="gramStart"/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</w:t>
            </w:r>
            <w:proofErr w:type="gramEnd"/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С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2 02 04062 02 0000 151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2 02 04064 02 0000 151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2 02 04065 02 0000 151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2 02 04066 02 0000 151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</w:t>
            </w:r>
            <w:proofErr w:type="gramStart"/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</w:t>
            </w:r>
            <w:proofErr w:type="gramEnd"/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С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2 02 09073 02 0000 151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Федерального фонда обязательного медицинского страхования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2 02 09074 02 0000 151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КОНТРОЛЬНО-СЧЕТНАЯ ПАЛАТА ПРИМОРСКОГО КРАЯ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ЛЕСНОГО ХОЗЯЙСТВА ПРИМОРСКОГО КРАЯ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4A31C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платы по договору купли-продажи лесных насаждений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CD2D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7A03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1 12 04031 02 0000 120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CD2D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1 12 04032 02 0000 120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CD2D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арендной платы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1 12 04033 02 0000 120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CD2D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для собственных нужд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1 12 04080 02 0000 120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использования лесного фонда Российской Федерации и лесов иных категорий (по обязательствам, возникшим до 1 января 2007 года)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2 02 02124 02 0000 151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специализированной лесопожарной техники и оборудования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CD2D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2 02 04012 02 0000 151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ФИЗИЧЕСКОЙ КУЛЬТУРЫ И СПОРТА ПРИМОРСКОГО КРАЯ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1 08 07340 01 0000 110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2 02 02122 02 0000 151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841A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мероприятия по подготовке и проведению международного спортивного форума "Россия </w:t>
            </w:r>
            <w:r w:rsidR="00841A9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спортивная держава"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2 02 02132 02 0000 151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2 02 02133 02 0000 151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2 02 02158 02 0000 151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подготовку и реализацию Программы общественно значимых мероприятий в период организации </w:t>
            </w:r>
            <w:r w:rsidR="00CD2DE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XXII Олимпийских зимних игр и </w:t>
            </w:r>
            <w:r w:rsidR="00CD2DE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XI Паралимпийских зимних игр 2014 года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764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2 02 04044 02 0000  151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BE02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мероприятий по подготовке и проведению чемпионата мира по футболу  2018 года в Российской Федерации, связанных с проектно-изыскательскими работами в целях строительства или реконструкции стадионов  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КУЛЬТУРЫ ПРИМОРСКОГО КРАЯ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2 02 04023 02 0000 151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 области науки, культуры, искусства и средств массовой информации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2 02 04025 02 0000 151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2 02 04041 02 0000 151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2 02 04052 02 0000 151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765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2 02 04053 02 0000 151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2 02 04070 02 0000 151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ЗАПИСИ АКТОВ ГРАЖДАНСКОГО СОСТОЯНИЯ ПРИМОРСКОГО КРАЯ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2 02 03003 02 0000 151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государственную регистрацию актов гражданского состояния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ИЗБИРАТЕЛЬНАЯ КОМИССИЯ ПРИМОРСКОГО КРАЯ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2 02 02021 02 0000 151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капитального ремонта гидротехнических сооружений, находящихся в собственности субъектов Российской Федерации, и бесхозяйных гидротехнических сооружений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2 02 02078 02 0000 151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бюджетные инвестиции для модернизации объектов коммунальной инфраструктуры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2 02 02080 02 0000 151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BF1B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для обеспечения земельных участков коммунальной инфраструктурой в целях жилищного строительства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2 02 02137 02 0000 151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2 02 03077 02 0000 151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2 02 04011 02 0000 151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победителей Всероссийского конкурса на звание "Самый благоустроенный город России"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2 02 04033 02 0000 151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2 02 09011 02 0000 151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 Федерации от федерального бюджета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2 03 02030 02 0000 180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2 03 02040 02 0000 180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2 03 02050 02 0000 180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2 03 02060 02 0000 180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2 03 02070 02 0000 180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 Приморского края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 (в части ремонта крыш, утепления и ремонта фасадов) на территории города Владивостока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ГРАЖДАНСКОЙ ЗАЩИТЫ ПРИМОРСКОГО КРАЯ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769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ТАРИФАМ ПРИМОРСКОГО КРАЯ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1 16 02030 02 0000 140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</w:t>
            </w: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 xml:space="preserve"> </w:t>
            </w: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государственной</w:t>
            </w:r>
            <w:r w:rsidRPr="00BE027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ИНФОРМАЦИОННОЙ ПОЛИТИКИ ПРИМОРСКОГО КРАЯ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ЛИЦЕНЗИРОВАНИЯ И ТОРГОВЛИ ПРИМОРСКОГО КРАЯ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1 09 06041 02 0000 110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773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1 16 08010 01 0000 140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ДЕЛАМ МОЛОДЕЖИ ПРИМОРСКОГО КРАЯ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ГРАДОСТРОИТЕЛЬСТВА ПРИМОРСКОГО КРАЯ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2A00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созданию инновационных культурных центров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ВЕТЕРИНАРНАЯ ИНСПЕКЦИЯ ПРИМОРСКОГО КРАЯ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ЗЕМЕЛЬНЫХ И ИМУЩЕСТВЕННЫХ ОТНОШЕНИЙ ПРИМОРСКОГО КРАЯ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1 11 01020 02 0000 120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1 11 02082 02 0000 120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1 11 05022 02 0000 120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1 11 05072 02 0000 120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1 11 07012 02 0000 120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перечисления части прибыли, остающейся после уплаты налогов и  иных обязательных платежей государственных унитарных предприятий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1 11 08020 02 0000 120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1 11 09012 02 0000 120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 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1 14 01020 02 0000 410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1 14 02020 02 0000 410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собственности субъектов Российской Федерации (за исключением движимого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1 14 02020 02 0000 440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1 14 02022 02 0000 410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1 14 02022 02 0000 440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1 14 02023 02 0000 410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1 14 02023 02 0000 440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1 14 02028 02 0000 410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Доходы от реализации недвижимого имущества бюджетных, автономных учреждений, находящегося в собственности субъекта Российской Федерации, в части реализации основных средств 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1 14 04020 02 0000 420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1 14 06022 02 0000 430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1 14 06042 02 0000 430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Федерации, находящихся в пользовании бюджетных и автономных учреждений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МЕЖДУНАРОДНОГО СОТРУДНИЧЕСТВА И РАЗВИТИЯ ТУРИЗМА ПРИМОРСКОГО КРАЯ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2 02 04072 02 0000 151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реализации лучших событийных региональных и межрегиональных проектов в рамках развития культурно-познавательного туризма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ОХРАНЕ, КОНТРОЛЮ И РЕГУЛИРОВАНИЮ ИСПОЛЬЗОВАНИЯ ОБЪЕКТОВ ЖИВОТНОГО МИРА ПРИМОРСКОГО КРАЯ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1 16 25030 01 0000 140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Денежные взыскания (штрафы) за нарушение законодательства Российской Федерации об охране и использовании животного мира                              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РЫБНОГО ХОЗЯЙСТВА И ВОДНЫХ БИОЛОГИЧЕСКИХ РЕСУРСОВ ПРИМОРСКОГО КРАЯ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783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2A00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возмещение части затрат на уплату процентов организациям независимо от их организационно-правовых форм по инвестиционным кредитам, полученным в российских кредитных организациях на  приобретение  племенного материала рыб, техники и оборудования на срок до пяти лет, на строительство, реконструкцию и  модернизацию комплексов (ферм) на срок до восьми лет, в 2007-2011 годах для осуществления промышленного рыбоводства, в 2012</w:t>
            </w:r>
            <w:proofErr w:type="gramEnd"/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ЭКОНОМИКИ И СТРАТЕГИЧЕСКОГО РАЗВИТИЯ ПРИМОРСКОГО КРАЯ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2 02 02009 02 0000 151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  включая крестьянские (фермерские) хозяйства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2 02 02119 02 0000 151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развитию и поддержке субъектов малого и среднего предпринимательства, осуществляющих инновационную деятельность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785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2 02 03007 02 0000 151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ЭНЕРГЕТИКИ, НЕФТЕГАЗОВОГО КОМПЛЕКСА И УГОЛЬНОЙ ПРОМЫШЛЕННОСТИ ПРИМОРСКОГО КРАЯ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ВНУТРЕННЕЙ ПОЛИТИКИ ПРИМОРСКОГО КРАЯ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ПРИРОДНЫХ РЕСУРСОВ И ОХРАНЫ ОКРУЖАЮЩЕЙ СРЕДЫ ПРИМОРСКОГО КРАЯ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1 08 07262 01 0000 110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1 12 02012 01 0000 120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1 12 02102 02 0000 120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1 15 07020 01 0000 140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1 16 25086 02 0000 140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 отдельных полномочий в области водных отношений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ПРАВОВОЙ ДЕПАРТАМЕНТ АДМИНИСТРАЦИИ ПРИМОРСКОГО КРАЯ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ПРОМЫШЛЕННОСТИ И ТРАНСПОРТА ПРИМОРСКОГО КРАЯ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794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Платежи, взимаемые государственными органами (организациями) субъектов Российской Федерации за выполнение определенных функций 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2 02 02147 02 0000 151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Федерации, расположенных на территории Северо-Западного, Сибирского, Уральского и Дальневосточного федеральных округов, на обеспечение доступности внутренних региональных и местных перевозок пассажиров воздушным транспортом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9D42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9D42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Север-Юг</w:t>
            </w:r>
            <w:r w:rsidR="009D42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</w:t>
            </w:r>
            <w:r w:rsidR="009D42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9D42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ЖИЛИЩНАЯ ИНСПЕКЦИЯ ПРИМОРСКОГО КРАЯ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1 08 07400 01 0000 110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ДЕПАРТАМЕНТ ГОСУДАРСТВЕННОГО ЗАКАЗА ПРИМОРСКОГО КРАЯ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1 08 04010 01 0000 110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совершение нотариальных действий нотариусами государственных нотариальных контор и (или) должностными лицами органов исполнительной власти, уполномоченными в соответствии с законодательными актами Российской Федерации и (или) законодательными актами субъектов Российской Федерации на совершение нотариальных действий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1 08 07300 01 0000 110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1 08 07350 01 0000 110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признания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1 08 07360 01 0000 110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7A03B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</w:t>
            </w:r>
            <w:bookmarkStart w:id="0" w:name="_GoBack"/>
            <w:bookmarkEnd w:id="0"/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транспортных средств взамен утраченного или пришедшего в негодность, в части регистрации залога тракторов, самоходных  дорожно- строительных машин и иных машин и прицепов к ним 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1 13 01072 02 0000 130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информационно-консультационных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1 13 02040 01 0000 130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1 13 02062 02 0000 130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поступающие в порядке возмещения расходов, понесенных в связи с эксплуатацией  имущества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1 15 03020 02 0000 140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выдачу лицензий органами государственной власти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1 16 23021 02 0000 140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1 16 23022 02 0000 140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 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1" w:name="RANGE!C394"/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  <w:bookmarkEnd w:id="1"/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5B03" w:rsidRPr="00FB5FE9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B5F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1 18 02000 02 0000 151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Перечисления из бюджетов субъектов Российской Федерации по решениям о взыскании средств, предоставленных из иных бюджетов бюджетной системы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5B03" w:rsidRPr="00FB5FE9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B5F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1 18 02000 02 0000 180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в бюджеты субъектов Российской Федерации (перечисления из бюджетов субъектов Российской Федерации)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2 02 01008 02 0000 151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</w:t>
            </w:r>
            <w:proofErr w:type="gramStart"/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поддержки реализации мероприятий комплексных инвестиционных планов субъектов Российской Федерации</w:t>
            </w:r>
            <w:proofErr w:type="gramEnd"/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 модернизации монопрофильных муниципальных образований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2 02 02008 02 0000 151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2 02 02019 02 0000 151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2 02 02043 02 0000 151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материально-техническое обеспечение центров психолого-педагогической реабилитации и коррекции несовершеннолетних, злоупотребляющих наркотиками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2 02 02051 02 0000 151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реализацию федеральных целевых программ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2 02 02077 02 0000 151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A579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2 02 02098 02 0000 151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2 02 02100 02 0000 151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2 02 02111 02 0000 151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высшего профессионального образования железнодорожным транспортом общего пользования в пригородном сообщении</w:t>
            </w:r>
            <w:proofErr w:type="gramEnd"/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2 02 02150 02 0000 151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</w:t>
            </w:r>
          </w:p>
        </w:tc>
      </w:tr>
      <w:tr w:rsidR="00FC5B03" w:rsidRPr="00FC5B03" w:rsidTr="00894FD6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894FD6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2 02 02171 02 0000 151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2 02 02173 02 0000 151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9D42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 w:rsidR="009D42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Север-Юг</w:t>
            </w:r>
            <w:r w:rsidR="009D42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</w:t>
            </w:r>
            <w:r w:rsidR="009D42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Восток-Запад</w:t>
            </w:r>
            <w:r w:rsidR="009D42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2 02 02206 02 0000 151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 на государственную поддержку пригородных пассажирских железнодорожных перевозок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2 02 02209 02 0000 151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ликвидацию перекрестного субсидирования в электроэнергетике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2 02 02210 02 0000 151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2 02 02211 02 0000 151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349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реализацию мероприятий, направленных на разработку критериев использования воздушных судов с целью оказания медицинской помощи, оценку реальной потребности в использовании воздушных судов и отработку  регламента взаимодействия при осуществлении санитарной эвакуации на федеральном, межрегиональном и </w:t>
            </w:r>
            <w:proofErr w:type="spellStart"/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субъектовом</w:t>
            </w:r>
            <w:proofErr w:type="spellEnd"/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уровнях</w:t>
            </w:r>
            <w:proofErr w:type="gramEnd"/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2 02 02215 02 0000 151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2 02 02217 02 0000 151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2 02 02998 02 0000 151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Субсидия бюджетам субъектов Российской Федерации на финансовое обеспечение отдельных полномочий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2 02 02999 02 0000 151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субсидии бюджетам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2 02 03121 02 0000 151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проведение Всероссийской сельскохозяйственной переписи в 2016 году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2 02 03999 02 0000 151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субвенции бюджетам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2 02 04012 02 0000 151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2 02 04019 02 0000 151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развитие и поддержку социальной, инженерной и инновационной инфраструктуры наукоградов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2 02 04022 02 0000 151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ведущим академическим музыкальным театрам, хоровым и камерным музыкальным коллективам, находящимся в ведении субъектов Российской Федерации, на осуществление творческих проектов</w:t>
            </w:r>
            <w:proofErr w:type="gramEnd"/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2 02 04036 02 0000 151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повышение пожарной безопасности торфяников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2 02 04039 02 0000 151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регионов победителей фестиваля "Кавказские игры"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2 02 04050 02 0000 151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в целях финансового обеспечения расходов по выплате премий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  <w:proofErr w:type="gramEnd"/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2 02 04056 02 0000 151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 в отношении автомобильных дорог общего пользования регионального или межмуниципального значения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2 02 04059 02 0000 151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поощрение </w:t>
            </w:r>
            <w:proofErr w:type="gramStart"/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2 02 04067 02 0000 151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2 02 04069 02 0000 151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крупномасштабным наводнением в августе-сентябре 2013 года, предусмотренных федеральной целевой программой "Жилище" на 2011-2015 годы</w:t>
            </w:r>
            <w:proofErr w:type="gramEnd"/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2 02 04071 02 0000 151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больших, средних и малых городов - центров культуры и туризма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2 02 04073 02 0000 151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стипендии Президента Российской Федерации молодым ученым и аспирантам, осуществляющим перспективные научные исследования и разработки по приоритетным направлениям модернизации российской экономики</w:t>
            </w:r>
            <w:proofErr w:type="gramEnd"/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2 02 04076 02 0000 151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мероприятий, связанных с отдыхом и оздоровлением детей в организациях отдыха детей и их оздоровления, расположенных в Республике Крым и г.</w:t>
            </w:r>
            <w:r w:rsidR="009B042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Севастополе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B5FE9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2 02 09011 02 0000 151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2 03 02010 02 0000 180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B81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государственными (муниципальными) организациями грантов для получателей средств бюджетов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2 03 02020 02 0000 180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B81F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бюджетов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2 03 02099 02 0000 180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Прочие безвозмездные поступления от государственных (муниципальных) организаций в бюджеты субъектов Российской Федерации 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2 04 02010 02 0000 180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0019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2 04 02020 02 0000 180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негосударственными организациями получателям средств  бюджетов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2 04 02030 02 0000 180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Средства страховых медицинских организаций, поступившие в бюджеты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2 04 02099 02 0000 180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2 07 02000 02 0000 180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2 07 02020 02 0000 180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2 07 02030 02 0000 180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2 08 02000 02 0000 180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2 18 02070 02 0000 151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FC5B03" w:rsidRPr="00FC5B03" w:rsidTr="000E4BC0">
        <w:trPr>
          <w:cantSplit/>
          <w:trHeight w:val="2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172195">
            <w:pPr>
              <w:spacing w:after="0" w:line="240" w:lineRule="auto"/>
              <w:ind w:left="-15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B03" w:rsidRPr="00FC5B03" w:rsidRDefault="00FC5B03" w:rsidP="00FC5B0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C5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</w:tbl>
    <w:p w:rsidR="00FC5B03" w:rsidRPr="000429B3" w:rsidRDefault="00FC5B03" w:rsidP="00C6658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FC5B03" w:rsidRPr="000429B3" w:rsidSect="005A5F87">
      <w:headerReference w:type="default" r:id="rId7"/>
      <w:headerReference w:type="first" r:id="rId8"/>
      <w:pgSz w:w="11906" w:h="16838"/>
      <w:pgMar w:top="851" w:right="851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31CD" w:rsidRDefault="004A31CD" w:rsidP="005A5F87">
      <w:pPr>
        <w:spacing w:after="0" w:line="240" w:lineRule="auto"/>
      </w:pPr>
      <w:r>
        <w:separator/>
      </w:r>
    </w:p>
  </w:endnote>
  <w:endnote w:type="continuationSeparator" w:id="0">
    <w:p w:rsidR="004A31CD" w:rsidRDefault="004A31CD" w:rsidP="005A5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31CD" w:rsidRDefault="004A31CD" w:rsidP="005A5F87">
      <w:pPr>
        <w:spacing w:after="0" w:line="240" w:lineRule="auto"/>
      </w:pPr>
      <w:r>
        <w:separator/>
      </w:r>
    </w:p>
  </w:footnote>
  <w:footnote w:type="continuationSeparator" w:id="0">
    <w:p w:rsidR="004A31CD" w:rsidRDefault="004A31CD" w:rsidP="005A5F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680079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4A31CD" w:rsidRPr="005A5F87" w:rsidRDefault="004A31CD" w:rsidP="005A5F87">
        <w:pPr>
          <w:pStyle w:val="a5"/>
          <w:jc w:val="right"/>
          <w:rPr>
            <w:rFonts w:ascii="Times New Roman" w:hAnsi="Times New Roman" w:cs="Times New Roman"/>
            <w:sz w:val="28"/>
            <w:szCs w:val="28"/>
          </w:rPr>
        </w:pPr>
        <w:r w:rsidRPr="005A5F8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A5F8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A5F8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758B3">
          <w:rPr>
            <w:rFonts w:ascii="Times New Roman" w:hAnsi="Times New Roman" w:cs="Times New Roman"/>
            <w:noProof/>
            <w:sz w:val="28"/>
            <w:szCs w:val="28"/>
          </w:rPr>
          <w:t>48</w:t>
        </w:r>
        <w:r w:rsidRPr="005A5F8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31CD" w:rsidRPr="005A5F87" w:rsidRDefault="004A31CD" w:rsidP="005A5F87">
    <w:pPr>
      <w:pStyle w:val="a5"/>
      <w:jc w:val="right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29B3"/>
    <w:rsid w:val="0000193B"/>
    <w:rsid w:val="000429B3"/>
    <w:rsid w:val="000E4BC0"/>
    <w:rsid w:val="000F0D3F"/>
    <w:rsid w:val="00133641"/>
    <w:rsid w:val="001349E0"/>
    <w:rsid w:val="00172195"/>
    <w:rsid w:val="002A000F"/>
    <w:rsid w:val="004A31CD"/>
    <w:rsid w:val="004E5849"/>
    <w:rsid w:val="005755C7"/>
    <w:rsid w:val="005A5F87"/>
    <w:rsid w:val="0063659A"/>
    <w:rsid w:val="0063671C"/>
    <w:rsid w:val="00640E2A"/>
    <w:rsid w:val="00647005"/>
    <w:rsid w:val="00687FF9"/>
    <w:rsid w:val="006A4CB6"/>
    <w:rsid w:val="007A03BA"/>
    <w:rsid w:val="00841A96"/>
    <w:rsid w:val="00894FD6"/>
    <w:rsid w:val="008D2B65"/>
    <w:rsid w:val="009B042A"/>
    <w:rsid w:val="009D425E"/>
    <w:rsid w:val="00A5797D"/>
    <w:rsid w:val="00B81F03"/>
    <w:rsid w:val="00B97F57"/>
    <w:rsid w:val="00BE0277"/>
    <w:rsid w:val="00BF1B25"/>
    <w:rsid w:val="00C356C3"/>
    <w:rsid w:val="00C66587"/>
    <w:rsid w:val="00C758B3"/>
    <w:rsid w:val="00CD2DE4"/>
    <w:rsid w:val="00D03E96"/>
    <w:rsid w:val="00D178C4"/>
    <w:rsid w:val="00DA721B"/>
    <w:rsid w:val="00DD006A"/>
    <w:rsid w:val="00E160D0"/>
    <w:rsid w:val="00EA2AEA"/>
    <w:rsid w:val="00FB5FE9"/>
    <w:rsid w:val="00FC5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7F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7FF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A5F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A5F87"/>
  </w:style>
  <w:style w:type="paragraph" w:styleId="a7">
    <w:name w:val="footer"/>
    <w:basedOn w:val="a"/>
    <w:link w:val="a8"/>
    <w:uiPriority w:val="99"/>
    <w:unhideWhenUsed/>
    <w:rsid w:val="005A5F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A5F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7F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7FF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A5F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A5F87"/>
  </w:style>
  <w:style w:type="paragraph" w:styleId="a7">
    <w:name w:val="footer"/>
    <w:basedOn w:val="a"/>
    <w:link w:val="a8"/>
    <w:uiPriority w:val="99"/>
    <w:unhideWhenUsed/>
    <w:rsid w:val="005A5F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A5F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2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50</Pages>
  <Words>13233</Words>
  <Characters>75433</Characters>
  <Application>Microsoft Office Word</Application>
  <DocSecurity>0</DocSecurity>
  <Lines>628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88490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Пятышина Ольга Тимофеевна</cp:lastModifiedBy>
  <cp:revision>23</cp:revision>
  <cp:lastPrinted>2014-10-30T04:31:00Z</cp:lastPrinted>
  <dcterms:created xsi:type="dcterms:W3CDTF">2014-10-30T03:59:00Z</dcterms:created>
  <dcterms:modified xsi:type="dcterms:W3CDTF">2014-11-06T07:49:00Z</dcterms:modified>
</cp:coreProperties>
</file>