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0B" w:rsidRPr="00520BBB" w:rsidRDefault="00E72DE5" w:rsidP="00E72DE5">
      <w:pPr>
        <w:jc w:val="center"/>
        <w:rPr>
          <w:rFonts w:ascii="Times New Roman" w:hAnsi="Times New Roman"/>
          <w:b/>
          <w:sz w:val="28"/>
          <w:szCs w:val="28"/>
        </w:rPr>
      </w:pPr>
      <w:r w:rsidRPr="00520BBB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520BBB" w:rsidRPr="007E18E9" w:rsidRDefault="00520BBB" w:rsidP="007E18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18E9">
        <w:rPr>
          <w:rFonts w:ascii="Times New Roman" w:hAnsi="Times New Roman"/>
          <w:sz w:val="28"/>
          <w:szCs w:val="28"/>
        </w:rPr>
        <w:t xml:space="preserve">проекта закона Приморского края </w:t>
      </w:r>
    </w:p>
    <w:p w:rsidR="00520BBB" w:rsidRPr="007E18E9" w:rsidRDefault="00520BBB" w:rsidP="007E18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18E9">
        <w:rPr>
          <w:rFonts w:ascii="Times New Roman" w:hAnsi="Times New Roman"/>
          <w:sz w:val="28"/>
          <w:szCs w:val="28"/>
        </w:rPr>
        <w:t>«О внесении изменени</w:t>
      </w:r>
      <w:r w:rsidR="009849D4">
        <w:rPr>
          <w:rFonts w:ascii="Times New Roman" w:hAnsi="Times New Roman"/>
          <w:sz w:val="28"/>
          <w:szCs w:val="28"/>
        </w:rPr>
        <w:t>я</w:t>
      </w:r>
      <w:r w:rsidRPr="007E18E9">
        <w:rPr>
          <w:rFonts w:ascii="Times New Roman" w:hAnsi="Times New Roman"/>
          <w:sz w:val="28"/>
          <w:szCs w:val="28"/>
        </w:rPr>
        <w:t xml:space="preserve"> в </w:t>
      </w:r>
      <w:r w:rsidR="009849D4">
        <w:rPr>
          <w:rFonts w:ascii="Times New Roman" w:hAnsi="Times New Roman"/>
          <w:sz w:val="28"/>
          <w:szCs w:val="28"/>
        </w:rPr>
        <w:t xml:space="preserve">статью 2(1) </w:t>
      </w:r>
      <w:r w:rsidRPr="007E18E9">
        <w:rPr>
          <w:rFonts w:ascii="Times New Roman" w:hAnsi="Times New Roman"/>
          <w:sz w:val="28"/>
          <w:szCs w:val="28"/>
        </w:rPr>
        <w:t>Закон</w:t>
      </w:r>
      <w:r w:rsidR="009849D4">
        <w:rPr>
          <w:rFonts w:ascii="Times New Roman" w:hAnsi="Times New Roman"/>
          <w:sz w:val="28"/>
          <w:szCs w:val="28"/>
        </w:rPr>
        <w:t>а</w:t>
      </w:r>
      <w:r w:rsidRPr="007E18E9">
        <w:rPr>
          <w:rFonts w:ascii="Times New Roman" w:hAnsi="Times New Roman"/>
          <w:sz w:val="28"/>
          <w:szCs w:val="28"/>
        </w:rPr>
        <w:t xml:space="preserve"> Приморского края </w:t>
      </w:r>
    </w:p>
    <w:p w:rsidR="00E72DE5" w:rsidRPr="007E18E9" w:rsidRDefault="00520BBB" w:rsidP="007E18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18E9">
        <w:rPr>
          <w:rFonts w:ascii="Times New Roman" w:hAnsi="Times New Roman"/>
          <w:sz w:val="28"/>
          <w:szCs w:val="28"/>
        </w:rPr>
        <w:t>«О налоге на имущество организаций»</w:t>
      </w:r>
    </w:p>
    <w:p w:rsidR="00520BBB" w:rsidRDefault="00E72DE5" w:rsidP="00E72DE5">
      <w:pPr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ab/>
      </w:r>
    </w:p>
    <w:p w:rsidR="00E72DE5" w:rsidRDefault="00E72DE5" w:rsidP="004E7ED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>Принятие проекта Закона Приморского края "О внесении изменени</w:t>
      </w:r>
      <w:r w:rsidR="009849D4">
        <w:rPr>
          <w:rFonts w:ascii="Times New Roman" w:hAnsi="Times New Roman"/>
          <w:sz w:val="28"/>
          <w:szCs w:val="28"/>
        </w:rPr>
        <w:t>я</w:t>
      </w:r>
      <w:r w:rsidRPr="00E72DE5">
        <w:rPr>
          <w:rFonts w:ascii="Times New Roman" w:hAnsi="Times New Roman"/>
          <w:sz w:val="28"/>
          <w:szCs w:val="28"/>
        </w:rPr>
        <w:t xml:space="preserve"> в </w:t>
      </w:r>
      <w:r w:rsidR="009849D4">
        <w:rPr>
          <w:rFonts w:ascii="Times New Roman" w:hAnsi="Times New Roman"/>
          <w:sz w:val="28"/>
          <w:szCs w:val="28"/>
        </w:rPr>
        <w:t xml:space="preserve">статью 2(1) </w:t>
      </w:r>
      <w:r w:rsidRPr="00E72DE5">
        <w:rPr>
          <w:rFonts w:ascii="Times New Roman" w:hAnsi="Times New Roman"/>
          <w:sz w:val="28"/>
          <w:szCs w:val="28"/>
        </w:rPr>
        <w:t>Закон</w:t>
      </w:r>
      <w:r w:rsidR="009849D4">
        <w:rPr>
          <w:rFonts w:ascii="Times New Roman" w:hAnsi="Times New Roman"/>
          <w:sz w:val="28"/>
          <w:szCs w:val="28"/>
        </w:rPr>
        <w:t>а</w:t>
      </w:r>
      <w:r w:rsidRPr="00E72DE5">
        <w:rPr>
          <w:rFonts w:ascii="Times New Roman" w:hAnsi="Times New Roman"/>
          <w:sz w:val="28"/>
          <w:szCs w:val="28"/>
        </w:rPr>
        <w:t xml:space="preserve"> Приморского края "О налог</w:t>
      </w:r>
      <w:r w:rsidR="00520BBB">
        <w:rPr>
          <w:rFonts w:ascii="Times New Roman" w:hAnsi="Times New Roman"/>
          <w:sz w:val="28"/>
          <w:szCs w:val="28"/>
        </w:rPr>
        <w:t xml:space="preserve">е </w:t>
      </w:r>
      <w:r w:rsidRPr="00E72DE5">
        <w:rPr>
          <w:rFonts w:ascii="Times New Roman" w:hAnsi="Times New Roman"/>
          <w:sz w:val="28"/>
          <w:szCs w:val="28"/>
        </w:rPr>
        <w:t>на имущество организаций" не потребует дополнительны</w:t>
      </w:r>
      <w:r w:rsidR="00520BBB">
        <w:rPr>
          <w:rFonts w:ascii="Times New Roman" w:hAnsi="Times New Roman"/>
          <w:sz w:val="28"/>
          <w:szCs w:val="28"/>
        </w:rPr>
        <w:t>х</w:t>
      </w:r>
      <w:r w:rsidRPr="00E72DE5">
        <w:rPr>
          <w:rFonts w:ascii="Times New Roman" w:hAnsi="Times New Roman"/>
          <w:sz w:val="28"/>
          <w:szCs w:val="28"/>
        </w:rPr>
        <w:t xml:space="preserve"> расходов из краевого бюджета.</w:t>
      </w:r>
    </w:p>
    <w:p w:rsidR="00520BBB" w:rsidRDefault="00520BBB" w:rsidP="004E7ED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действует льгота по налогу на имущество в отношении </w:t>
      </w:r>
      <w:r w:rsidRPr="004D18C9">
        <w:rPr>
          <w:rFonts w:ascii="Times New Roman" w:hAnsi="Times New Roman"/>
          <w:sz w:val="28"/>
          <w:szCs w:val="28"/>
        </w:rPr>
        <w:t xml:space="preserve">объектов инженерной инфраструктуры </w:t>
      </w:r>
      <w:r>
        <w:rPr>
          <w:rFonts w:ascii="Times New Roman" w:hAnsi="Times New Roman"/>
          <w:sz w:val="28"/>
          <w:szCs w:val="28"/>
        </w:rPr>
        <w:t>жилищно-коммунального комплекса</w:t>
      </w:r>
      <w:r w:rsidRPr="004D18C9">
        <w:rPr>
          <w:rFonts w:ascii="Times New Roman" w:hAnsi="Times New Roman"/>
          <w:sz w:val="28"/>
          <w:szCs w:val="28"/>
        </w:rPr>
        <w:t xml:space="preserve">, предназначенных для водоснабжения, водоотведения, строительство и реконструкция которых осуществлялись в рамках </w:t>
      </w:r>
      <w:r w:rsidRPr="00520BBB">
        <w:rPr>
          <w:rFonts w:ascii="Times New Roman" w:hAnsi="Times New Roman"/>
          <w:b/>
          <w:sz w:val="28"/>
          <w:szCs w:val="28"/>
        </w:rPr>
        <w:t>краевой целевой программы</w:t>
      </w:r>
      <w:r w:rsidRPr="00520BBB">
        <w:rPr>
          <w:rFonts w:ascii="Times New Roman" w:hAnsi="Times New Roman"/>
          <w:sz w:val="28"/>
          <w:szCs w:val="28"/>
        </w:rPr>
        <w:t xml:space="preserve"> «Развитие г. Владивостока как центра международного сотрудничества в Азиатско-Тихоокеанском регионе» на 2008-2012 годы</w:t>
      </w:r>
      <w:r>
        <w:rPr>
          <w:rFonts w:ascii="Times New Roman" w:hAnsi="Times New Roman"/>
          <w:sz w:val="28"/>
          <w:szCs w:val="28"/>
        </w:rPr>
        <w:t>.</w:t>
      </w:r>
    </w:p>
    <w:p w:rsidR="00520BBB" w:rsidRPr="00E72DE5" w:rsidRDefault="002A311C" w:rsidP="004E7ED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предоставлении льготы не были учтены объекты инфраструктуры, строительство и реконструкция которых осуществлялась в рамках подготовки к проведению саммита АТЭС 2012 на о. Русский в соответствии с </w:t>
      </w:r>
      <w:r w:rsidRPr="00B41EF0">
        <w:rPr>
          <w:rFonts w:ascii="Times New Roman" w:hAnsi="Times New Roman"/>
          <w:b/>
          <w:sz w:val="28"/>
          <w:szCs w:val="28"/>
        </w:rPr>
        <w:t>федеральной целевой программой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41EF0" w:rsidRPr="00520BBB">
        <w:rPr>
          <w:rFonts w:ascii="Times New Roman" w:hAnsi="Times New Roman"/>
          <w:sz w:val="28"/>
          <w:szCs w:val="28"/>
        </w:rPr>
        <w:t>«Развитие г. Владивостока как центра международного сотрудничества в Азиатско-Тихоокеанском регионе»</w:t>
      </w:r>
      <w:r w:rsidR="00B41EF0">
        <w:rPr>
          <w:rFonts w:ascii="Times New Roman" w:hAnsi="Times New Roman"/>
          <w:sz w:val="28"/>
          <w:szCs w:val="28"/>
        </w:rPr>
        <w:t>.</w:t>
      </w:r>
      <w:r w:rsidR="00B41EF0" w:rsidRPr="00520BBB">
        <w:rPr>
          <w:rFonts w:ascii="Times New Roman" w:hAnsi="Times New Roman"/>
          <w:sz w:val="28"/>
          <w:szCs w:val="28"/>
        </w:rPr>
        <w:t xml:space="preserve"> </w:t>
      </w:r>
      <w:r w:rsidR="00520BBB">
        <w:rPr>
          <w:rFonts w:ascii="Times New Roman" w:hAnsi="Times New Roman"/>
          <w:sz w:val="28"/>
          <w:szCs w:val="28"/>
        </w:rPr>
        <w:t>Данны</w:t>
      </w:r>
      <w:r>
        <w:rPr>
          <w:rFonts w:ascii="Times New Roman" w:hAnsi="Times New Roman"/>
          <w:sz w:val="28"/>
          <w:szCs w:val="28"/>
        </w:rPr>
        <w:t>м</w:t>
      </w:r>
      <w:r w:rsidR="00520BBB">
        <w:rPr>
          <w:rFonts w:ascii="Times New Roman" w:hAnsi="Times New Roman"/>
          <w:sz w:val="28"/>
          <w:szCs w:val="28"/>
        </w:rPr>
        <w:t xml:space="preserve"> законопроект</w:t>
      </w:r>
      <w:r>
        <w:rPr>
          <w:rFonts w:ascii="Times New Roman" w:hAnsi="Times New Roman"/>
          <w:sz w:val="28"/>
          <w:szCs w:val="28"/>
        </w:rPr>
        <w:t xml:space="preserve">ом вводится аналогичная льгота в отношении </w:t>
      </w:r>
      <w:r w:rsidR="00B41EF0">
        <w:rPr>
          <w:rFonts w:ascii="Times New Roman" w:hAnsi="Times New Roman"/>
          <w:sz w:val="28"/>
          <w:szCs w:val="28"/>
        </w:rPr>
        <w:t xml:space="preserve">таких </w:t>
      </w:r>
      <w:r>
        <w:rPr>
          <w:rFonts w:ascii="Times New Roman" w:hAnsi="Times New Roman"/>
          <w:sz w:val="28"/>
          <w:szCs w:val="28"/>
        </w:rPr>
        <w:t xml:space="preserve">объектов, </w:t>
      </w:r>
      <w:r w:rsidR="00520BBB">
        <w:rPr>
          <w:rFonts w:ascii="Times New Roman" w:hAnsi="Times New Roman"/>
          <w:sz w:val="28"/>
          <w:szCs w:val="28"/>
        </w:rPr>
        <w:t>льгот</w:t>
      </w:r>
      <w:r w:rsidR="00B41EF0">
        <w:rPr>
          <w:rFonts w:ascii="Times New Roman" w:hAnsi="Times New Roman"/>
          <w:sz w:val="28"/>
          <w:szCs w:val="28"/>
        </w:rPr>
        <w:t>ный режим налогообложения</w:t>
      </w:r>
      <w:r w:rsidR="00520BBB">
        <w:rPr>
          <w:rFonts w:ascii="Times New Roman" w:hAnsi="Times New Roman"/>
          <w:sz w:val="28"/>
          <w:szCs w:val="28"/>
        </w:rPr>
        <w:t xml:space="preserve"> распространится также на </w:t>
      </w:r>
      <w:r w:rsidR="00125B9B">
        <w:rPr>
          <w:rFonts w:ascii="Times New Roman" w:hAnsi="Times New Roman"/>
          <w:sz w:val="28"/>
          <w:szCs w:val="28"/>
        </w:rPr>
        <w:t xml:space="preserve">источники генерации (мини-ТЭЦ), </w:t>
      </w:r>
      <w:r w:rsidR="00520BBB">
        <w:rPr>
          <w:rFonts w:ascii="Times New Roman" w:hAnsi="Times New Roman"/>
          <w:sz w:val="28"/>
          <w:szCs w:val="28"/>
        </w:rPr>
        <w:t xml:space="preserve">объекты коммунально-бытового назначения, расположенные на о. Русский, строительство которых осуществлялось в целях </w:t>
      </w:r>
      <w:r w:rsidR="00125B9B">
        <w:rPr>
          <w:rFonts w:ascii="Times New Roman" w:hAnsi="Times New Roman"/>
          <w:sz w:val="28"/>
          <w:szCs w:val="28"/>
        </w:rPr>
        <w:t xml:space="preserve">энергоснабжения, </w:t>
      </w:r>
      <w:r w:rsidR="00520BBB">
        <w:rPr>
          <w:rFonts w:ascii="Times New Roman" w:hAnsi="Times New Roman"/>
          <w:sz w:val="28"/>
          <w:szCs w:val="28"/>
        </w:rPr>
        <w:t>водоснабжения ДВФУ.</w:t>
      </w:r>
    </w:p>
    <w:p w:rsidR="00F47BCD" w:rsidRDefault="00E72DE5" w:rsidP="004E7E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ab/>
      </w:r>
      <w:r w:rsidR="00C81942" w:rsidRPr="00C81942">
        <w:rPr>
          <w:rFonts w:ascii="Times New Roman" w:hAnsi="Times New Roman"/>
          <w:sz w:val="28"/>
          <w:szCs w:val="28"/>
        </w:rPr>
        <w:t xml:space="preserve">Предоставление льготы приведет к </w:t>
      </w:r>
      <w:proofErr w:type="spellStart"/>
      <w:r w:rsidR="00C81942">
        <w:rPr>
          <w:rFonts w:ascii="Times New Roman" w:hAnsi="Times New Roman"/>
          <w:sz w:val="28"/>
          <w:szCs w:val="28"/>
        </w:rPr>
        <w:t>недопоступлению</w:t>
      </w:r>
      <w:proofErr w:type="spellEnd"/>
      <w:r w:rsidR="00C81942">
        <w:rPr>
          <w:rFonts w:ascii="Times New Roman" w:hAnsi="Times New Roman"/>
          <w:sz w:val="28"/>
          <w:szCs w:val="28"/>
        </w:rPr>
        <w:t xml:space="preserve"> сумм налога </w:t>
      </w:r>
      <w:r w:rsidR="00C81942" w:rsidRPr="00C81942">
        <w:rPr>
          <w:rFonts w:ascii="Times New Roman" w:hAnsi="Times New Roman"/>
          <w:sz w:val="28"/>
          <w:szCs w:val="28"/>
        </w:rPr>
        <w:t xml:space="preserve">в бюджет Приморского края 2014 года в сумме </w:t>
      </w:r>
      <w:r w:rsidR="00C81942">
        <w:rPr>
          <w:rFonts w:ascii="Times New Roman" w:hAnsi="Times New Roman"/>
          <w:sz w:val="28"/>
          <w:szCs w:val="28"/>
        </w:rPr>
        <w:t>29,4</w:t>
      </w:r>
      <w:r w:rsidR="00C81942" w:rsidRPr="00C81942">
        <w:rPr>
          <w:rFonts w:ascii="Times New Roman" w:hAnsi="Times New Roman"/>
          <w:sz w:val="28"/>
          <w:szCs w:val="28"/>
        </w:rPr>
        <w:t xml:space="preserve"> млн. руб. </w:t>
      </w:r>
      <w:r w:rsidR="00C81942">
        <w:rPr>
          <w:rFonts w:ascii="Times New Roman" w:hAnsi="Times New Roman"/>
          <w:sz w:val="28"/>
          <w:szCs w:val="28"/>
        </w:rPr>
        <w:t xml:space="preserve"> </w:t>
      </w:r>
      <w:r w:rsidR="00C81942" w:rsidRPr="00C81942">
        <w:rPr>
          <w:rFonts w:ascii="Times New Roman" w:hAnsi="Times New Roman"/>
          <w:sz w:val="28"/>
          <w:szCs w:val="28"/>
        </w:rPr>
        <w:t>и возмещению из бюджета края сумм налога, уплаченных в 2014 году в размере 72</w:t>
      </w:r>
      <w:r w:rsidR="00C81942">
        <w:rPr>
          <w:rFonts w:ascii="Times New Roman" w:hAnsi="Times New Roman"/>
          <w:sz w:val="28"/>
          <w:szCs w:val="28"/>
        </w:rPr>
        <w:t>,</w:t>
      </w:r>
      <w:r w:rsidR="00C81942" w:rsidRPr="00C81942">
        <w:rPr>
          <w:rFonts w:ascii="Times New Roman" w:hAnsi="Times New Roman"/>
          <w:sz w:val="28"/>
          <w:szCs w:val="28"/>
        </w:rPr>
        <w:t>4 млн. руб.</w:t>
      </w:r>
    </w:p>
    <w:p w:rsidR="00F47BCD" w:rsidRDefault="00B41EF0" w:rsidP="004E7ED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EF0">
        <w:rPr>
          <w:rFonts w:ascii="Times New Roman" w:hAnsi="Times New Roman"/>
          <w:sz w:val="28"/>
          <w:szCs w:val="28"/>
        </w:rPr>
        <w:t>Социальная эффективность введения налоговой льготы заключается в с</w:t>
      </w:r>
      <w:r>
        <w:rPr>
          <w:rFonts w:ascii="Times New Roman" w:hAnsi="Times New Roman"/>
          <w:sz w:val="28"/>
          <w:szCs w:val="28"/>
        </w:rPr>
        <w:t xml:space="preserve">нижении </w:t>
      </w:r>
      <w:r w:rsidRPr="00B41EF0">
        <w:rPr>
          <w:rFonts w:ascii="Times New Roman" w:hAnsi="Times New Roman"/>
          <w:sz w:val="28"/>
          <w:szCs w:val="28"/>
        </w:rPr>
        <w:t>тарифов на услуги теплоснабжения, водоснабжения и водоотведения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47BCD">
        <w:rPr>
          <w:rFonts w:ascii="Times New Roman" w:hAnsi="Times New Roman"/>
          <w:sz w:val="28"/>
          <w:szCs w:val="28"/>
        </w:rPr>
        <w:lastRenderedPageBreak/>
        <w:t xml:space="preserve">потребителей о. Русский </w:t>
      </w:r>
      <w:r>
        <w:rPr>
          <w:rFonts w:ascii="Times New Roman" w:hAnsi="Times New Roman"/>
          <w:sz w:val="28"/>
          <w:szCs w:val="28"/>
        </w:rPr>
        <w:t>в 2014 году относительно тарифов 2013 года</w:t>
      </w:r>
      <w:r w:rsidR="00F47BCD">
        <w:rPr>
          <w:rFonts w:ascii="Times New Roman" w:hAnsi="Times New Roman"/>
          <w:sz w:val="28"/>
          <w:szCs w:val="28"/>
        </w:rPr>
        <w:t xml:space="preserve"> по теплоснабжению</w:t>
      </w:r>
      <w:r w:rsidR="004E7ED9">
        <w:rPr>
          <w:rFonts w:ascii="Times New Roman" w:hAnsi="Times New Roman"/>
          <w:sz w:val="28"/>
          <w:szCs w:val="28"/>
        </w:rPr>
        <w:t xml:space="preserve"> - </w:t>
      </w:r>
      <w:r w:rsidR="00F47BCD">
        <w:rPr>
          <w:rFonts w:ascii="Times New Roman" w:hAnsi="Times New Roman"/>
          <w:sz w:val="28"/>
          <w:szCs w:val="28"/>
        </w:rPr>
        <w:t>на 7,5%, водоснабжению</w:t>
      </w:r>
      <w:r w:rsidR="004E7ED9">
        <w:rPr>
          <w:rFonts w:ascii="Times New Roman" w:hAnsi="Times New Roman"/>
          <w:sz w:val="28"/>
          <w:szCs w:val="28"/>
        </w:rPr>
        <w:t xml:space="preserve"> - </w:t>
      </w:r>
      <w:r w:rsidR="00F47BCD">
        <w:rPr>
          <w:rFonts w:ascii="Times New Roman" w:hAnsi="Times New Roman"/>
          <w:sz w:val="28"/>
          <w:szCs w:val="28"/>
        </w:rPr>
        <w:t>на 13,7%, водоотведению</w:t>
      </w:r>
      <w:r w:rsidR="004E7ED9">
        <w:rPr>
          <w:rFonts w:ascii="Times New Roman" w:hAnsi="Times New Roman"/>
          <w:sz w:val="28"/>
          <w:szCs w:val="28"/>
        </w:rPr>
        <w:t xml:space="preserve"> - </w:t>
      </w:r>
      <w:r w:rsidR="00F47BCD">
        <w:rPr>
          <w:rFonts w:ascii="Times New Roman" w:hAnsi="Times New Roman"/>
          <w:sz w:val="28"/>
          <w:szCs w:val="28"/>
        </w:rPr>
        <w:t>на 41,3%.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47BCD" w:rsidRPr="00F47BCD" w:rsidTr="00F8334B">
        <w:tc>
          <w:tcPr>
            <w:tcW w:w="2392" w:type="dxa"/>
          </w:tcPr>
          <w:p w:rsidR="00F47BCD" w:rsidRPr="00F47BCD" w:rsidRDefault="00F47BCD" w:rsidP="00F47B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BCD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393" w:type="dxa"/>
          </w:tcPr>
          <w:p w:rsidR="00F47BCD" w:rsidRPr="00F47BCD" w:rsidRDefault="00F47BCD" w:rsidP="00F47B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BCD">
              <w:rPr>
                <w:rFonts w:ascii="Times New Roman" w:hAnsi="Times New Roman"/>
                <w:b/>
                <w:sz w:val="24"/>
                <w:szCs w:val="24"/>
              </w:rPr>
              <w:t>Тариф с учетом налога на имущество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 2014 год</w:t>
            </w:r>
          </w:p>
        </w:tc>
        <w:tc>
          <w:tcPr>
            <w:tcW w:w="2393" w:type="dxa"/>
          </w:tcPr>
          <w:p w:rsidR="00F47BCD" w:rsidRPr="00F47BCD" w:rsidRDefault="00F47BCD" w:rsidP="00F47B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BCD">
              <w:rPr>
                <w:rFonts w:ascii="Times New Roman" w:hAnsi="Times New Roman"/>
                <w:b/>
                <w:sz w:val="24"/>
                <w:szCs w:val="24"/>
              </w:rPr>
              <w:t>Тариф с учетом льготы по налогу на имущество</w:t>
            </w:r>
          </w:p>
        </w:tc>
        <w:tc>
          <w:tcPr>
            <w:tcW w:w="2393" w:type="dxa"/>
          </w:tcPr>
          <w:p w:rsidR="00F47BCD" w:rsidRPr="00F47BCD" w:rsidRDefault="00F47BCD" w:rsidP="00F47B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Снижение</w:t>
            </w:r>
            <w:r w:rsidRPr="00F47BCD">
              <w:rPr>
                <w:rFonts w:ascii="Times New Roman" w:hAnsi="Times New Roman"/>
                <w:b/>
                <w:sz w:val="24"/>
                <w:szCs w:val="24"/>
              </w:rPr>
              <w:t xml:space="preserve"> тарифа в случае предоставления льготы, %</w:t>
            </w:r>
          </w:p>
        </w:tc>
      </w:tr>
      <w:tr w:rsidR="00F47BCD" w:rsidRPr="00F47BCD" w:rsidTr="00F8334B">
        <w:tc>
          <w:tcPr>
            <w:tcW w:w="9571" w:type="dxa"/>
            <w:gridSpan w:val="4"/>
          </w:tcPr>
          <w:p w:rsidR="00F47BCD" w:rsidRPr="00F47BCD" w:rsidRDefault="00F47BCD" w:rsidP="00F47BCD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47BCD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Владивостокский городской округ </w:t>
            </w:r>
            <w:proofErr w:type="spellStart"/>
            <w:r w:rsidRPr="00F47BCD">
              <w:rPr>
                <w:rFonts w:ascii="Times New Roman" w:hAnsi="Times New Roman"/>
                <w:b/>
                <w:i/>
                <w:sz w:val="28"/>
                <w:szCs w:val="28"/>
              </w:rPr>
              <w:t>о</w:t>
            </w:r>
            <w:proofErr w:type="gramStart"/>
            <w:r w:rsidRPr="00F47BCD">
              <w:rPr>
                <w:rFonts w:ascii="Times New Roman" w:hAnsi="Times New Roman"/>
                <w:b/>
                <w:i/>
                <w:sz w:val="28"/>
                <w:szCs w:val="28"/>
              </w:rPr>
              <w:t>.Р</w:t>
            </w:r>
            <w:proofErr w:type="gramEnd"/>
            <w:r w:rsidRPr="00F47BCD">
              <w:rPr>
                <w:rFonts w:ascii="Times New Roman" w:hAnsi="Times New Roman"/>
                <w:b/>
                <w:i/>
                <w:sz w:val="28"/>
                <w:szCs w:val="28"/>
              </w:rPr>
              <w:t>усский</w:t>
            </w:r>
            <w:proofErr w:type="spellEnd"/>
          </w:p>
        </w:tc>
      </w:tr>
      <w:tr w:rsidR="00F47BCD" w:rsidRPr="00F47BCD" w:rsidTr="00F8334B">
        <w:tc>
          <w:tcPr>
            <w:tcW w:w="2392" w:type="dxa"/>
          </w:tcPr>
          <w:p w:rsidR="00F47BCD" w:rsidRPr="00F47BCD" w:rsidRDefault="00F47BCD" w:rsidP="00F47BC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BCD">
              <w:rPr>
                <w:rFonts w:ascii="Times New Roman" w:hAnsi="Times New Roman"/>
                <w:sz w:val="28"/>
                <w:szCs w:val="28"/>
              </w:rPr>
              <w:t>Теплоснабжение</w:t>
            </w:r>
          </w:p>
        </w:tc>
        <w:tc>
          <w:tcPr>
            <w:tcW w:w="2393" w:type="dxa"/>
          </w:tcPr>
          <w:p w:rsidR="00F47BCD" w:rsidRPr="00F47BCD" w:rsidRDefault="00F47BCD" w:rsidP="00F47BCD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47BCD">
              <w:rPr>
                <w:rFonts w:ascii="Times New Roman" w:hAnsi="Times New Roman"/>
                <w:sz w:val="28"/>
                <w:szCs w:val="28"/>
                <w:lang w:val="en-US"/>
              </w:rPr>
              <w:t>2 746</w:t>
            </w:r>
            <w:r w:rsidRPr="00F47BCD">
              <w:rPr>
                <w:rFonts w:ascii="Times New Roman" w:hAnsi="Times New Roman"/>
                <w:sz w:val="28"/>
                <w:szCs w:val="28"/>
              </w:rPr>
              <w:t>,</w:t>
            </w:r>
            <w:r w:rsidRPr="00F47BCD">
              <w:rPr>
                <w:rFonts w:ascii="Times New Roman" w:hAnsi="Times New Roman"/>
                <w:sz w:val="28"/>
                <w:szCs w:val="28"/>
                <w:lang w:val="en-US"/>
              </w:rPr>
              <w:t>59</w:t>
            </w:r>
          </w:p>
        </w:tc>
        <w:tc>
          <w:tcPr>
            <w:tcW w:w="2393" w:type="dxa"/>
          </w:tcPr>
          <w:p w:rsidR="00F47BCD" w:rsidRPr="00F47BCD" w:rsidRDefault="00F47BCD" w:rsidP="00F47B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BCD">
              <w:rPr>
                <w:rFonts w:ascii="Times New Roman" w:hAnsi="Times New Roman"/>
                <w:sz w:val="28"/>
                <w:szCs w:val="28"/>
              </w:rPr>
              <w:t>2 554,6</w:t>
            </w:r>
          </w:p>
        </w:tc>
        <w:tc>
          <w:tcPr>
            <w:tcW w:w="2393" w:type="dxa"/>
          </w:tcPr>
          <w:p w:rsidR="00F47BCD" w:rsidRPr="00F47BCD" w:rsidRDefault="00F47BCD" w:rsidP="00F47B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BCD">
              <w:rPr>
                <w:rFonts w:ascii="Times New Roman" w:hAnsi="Times New Roman"/>
                <w:sz w:val="28"/>
                <w:szCs w:val="28"/>
              </w:rPr>
              <w:t>7,52</w:t>
            </w:r>
          </w:p>
        </w:tc>
      </w:tr>
      <w:tr w:rsidR="00F47BCD" w:rsidRPr="00F47BCD" w:rsidTr="004E7ED9">
        <w:tc>
          <w:tcPr>
            <w:tcW w:w="2392" w:type="dxa"/>
          </w:tcPr>
          <w:p w:rsidR="00F47BCD" w:rsidRPr="00F47BCD" w:rsidRDefault="00F47BCD" w:rsidP="00F47BC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BCD">
              <w:rPr>
                <w:rFonts w:ascii="Times New Roman" w:hAnsi="Times New Roman"/>
                <w:sz w:val="28"/>
                <w:szCs w:val="28"/>
              </w:rPr>
              <w:t>Водоснабжение</w:t>
            </w:r>
          </w:p>
        </w:tc>
        <w:tc>
          <w:tcPr>
            <w:tcW w:w="2393" w:type="dxa"/>
          </w:tcPr>
          <w:p w:rsidR="004E7ED9" w:rsidRDefault="00F47BCD" w:rsidP="004E7ED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BCD">
              <w:rPr>
                <w:rFonts w:ascii="Times New Roman" w:hAnsi="Times New Roman"/>
                <w:sz w:val="28"/>
                <w:szCs w:val="28"/>
                <w:lang w:val="en-US"/>
              </w:rPr>
              <w:t>65,04/67,56</w:t>
            </w:r>
            <w:r w:rsidRPr="00F47BC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47BCD" w:rsidRPr="00F47BCD" w:rsidRDefault="00F47BCD" w:rsidP="004E7ED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BCD">
              <w:rPr>
                <w:rFonts w:ascii="Times New Roman" w:hAnsi="Times New Roman"/>
                <w:sz w:val="28"/>
                <w:szCs w:val="28"/>
              </w:rPr>
              <w:t>(с 1.07.2014)</w:t>
            </w:r>
          </w:p>
        </w:tc>
        <w:tc>
          <w:tcPr>
            <w:tcW w:w="2393" w:type="dxa"/>
            <w:vAlign w:val="center"/>
          </w:tcPr>
          <w:p w:rsidR="00F47BCD" w:rsidRPr="00F47BCD" w:rsidRDefault="00F47BCD" w:rsidP="004E7ED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47BCD">
              <w:rPr>
                <w:rFonts w:ascii="Times New Roman" w:hAnsi="Times New Roman"/>
                <w:sz w:val="28"/>
                <w:szCs w:val="28"/>
                <w:lang w:val="en-US"/>
              </w:rPr>
              <w:t>57,21/59,76</w:t>
            </w:r>
          </w:p>
        </w:tc>
        <w:tc>
          <w:tcPr>
            <w:tcW w:w="2393" w:type="dxa"/>
            <w:vAlign w:val="center"/>
          </w:tcPr>
          <w:p w:rsidR="00F47BCD" w:rsidRPr="00F47BCD" w:rsidRDefault="00F47BCD" w:rsidP="004E7E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BCD">
              <w:rPr>
                <w:rFonts w:ascii="Times New Roman" w:hAnsi="Times New Roman"/>
                <w:sz w:val="28"/>
                <w:szCs w:val="28"/>
              </w:rPr>
              <w:t>13,69</w:t>
            </w:r>
          </w:p>
        </w:tc>
      </w:tr>
      <w:tr w:rsidR="00F47BCD" w:rsidRPr="00F47BCD" w:rsidTr="00F8334B">
        <w:tc>
          <w:tcPr>
            <w:tcW w:w="2392" w:type="dxa"/>
          </w:tcPr>
          <w:p w:rsidR="00F47BCD" w:rsidRPr="00F47BCD" w:rsidRDefault="00F47BCD" w:rsidP="00F47BC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7BCD">
              <w:rPr>
                <w:rFonts w:ascii="Times New Roman" w:hAnsi="Times New Roman"/>
                <w:sz w:val="28"/>
                <w:szCs w:val="28"/>
              </w:rPr>
              <w:t>Водоотведение</w:t>
            </w:r>
          </w:p>
        </w:tc>
        <w:tc>
          <w:tcPr>
            <w:tcW w:w="2393" w:type="dxa"/>
          </w:tcPr>
          <w:p w:rsidR="00F47BCD" w:rsidRPr="00F47BCD" w:rsidRDefault="00F47BCD" w:rsidP="00F47BCD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47BCD">
              <w:rPr>
                <w:rFonts w:ascii="Times New Roman" w:hAnsi="Times New Roman"/>
                <w:sz w:val="28"/>
                <w:szCs w:val="28"/>
                <w:lang w:val="en-US"/>
              </w:rPr>
              <w:t>39,59/40,83</w:t>
            </w:r>
          </w:p>
        </w:tc>
        <w:tc>
          <w:tcPr>
            <w:tcW w:w="2393" w:type="dxa"/>
          </w:tcPr>
          <w:p w:rsidR="00F47BCD" w:rsidRPr="00F47BCD" w:rsidRDefault="00F47BCD" w:rsidP="00F47BCD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47BCD">
              <w:rPr>
                <w:rFonts w:ascii="Times New Roman" w:hAnsi="Times New Roman"/>
                <w:sz w:val="28"/>
                <w:szCs w:val="28"/>
                <w:lang w:val="en-US"/>
              </w:rPr>
              <w:t>28,01/29,30</w:t>
            </w:r>
          </w:p>
        </w:tc>
        <w:tc>
          <w:tcPr>
            <w:tcW w:w="2393" w:type="dxa"/>
          </w:tcPr>
          <w:p w:rsidR="00F47BCD" w:rsidRPr="00F47BCD" w:rsidRDefault="00F47BCD" w:rsidP="00F47B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BCD">
              <w:rPr>
                <w:rFonts w:ascii="Times New Roman" w:hAnsi="Times New Roman"/>
                <w:sz w:val="28"/>
                <w:szCs w:val="28"/>
              </w:rPr>
              <w:t>41,34</w:t>
            </w:r>
          </w:p>
        </w:tc>
      </w:tr>
    </w:tbl>
    <w:p w:rsidR="00F47BCD" w:rsidRDefault="00F47BCD" w:rsidP="00F47BCD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72DE5" w:rsidRDefault="00F47BCD" w:rsidP="00F47BCD">
      <w:pPr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В 2013-2014 годах </w:t>
      </w:r>
      <w:r w:rsidR="00E72DE5" w:rsidRPr="00E72DE5">
        <w:rPr>
          <w:rFonts w:ascii="Times New Roman" w:hAnsi="Times New Roman"/>
          <w:sz w:val="28"/>
          <w:szCs w:val="28"/>
        </w:rPr>
        <w:t>вв</w:t>
      </w:r>
      <w:r>
        <w:rPr>
          <w:rFonts w:ascii="Times New Roman" w:hAnsi="Times New Roman"/>
          <w:sz w:val="28"/>
          <w:szCs w:val="28"/>
        </w:rPr>
        <w:t>едены</w:t>
      </w:r>
      <w:r w:rsidR="00E72DE5" w:rsidRPr="00E72DE5">
        <w:rPr>
          <w:rFonts w:ascii="Times New Roman" w:hAnsi="Times New Roman"/>
          <w:sz w:val="28"/>
          <w:szCs w:val="28"/>
        </w:rPr>
        <w:t xml:space="preserve"> </w:t>
      </w:r>
      <w:r w:rsidR="00125B9B">
        <w:rPr>
          <w:rFonts w:ascii="Times New Roman" w:hAnsi="Times New Roman"/>
          <w:sz w:val="28"/>
          <w:szCs w:val="28"/>
        </w:rPr>
        <w:t xml:space="preserve">в эксплуатацию </w:t>
      </w:r>
      <w:r w:rsidR="00E72DE5" w:rsidRPr="00E72DE5">
        <w:rPr>
          <w:rFonts w:ascii="Times New Roman" w:hAnsi="Times New Roman"/>
          <w:sz w:val="28"/>
          <w:szCs w:val="28"/>
        </w:rPr>
        <w:t>объект</w:t>
      </w:r>
      <w:r>
        <w:rPr>
          <w:rFonts w:ascii="Times New Roman" w:hAnsi="Times New Roman"/>
          <w:sz w:val="28"/>
          <w:szCs w:val="28"/>
        </w:rPr>
        <w:t>ы</w:t>
      </w:r>
      <w:r w:rsidR="00125B9B">
        <w:rPr>
          <w:rFonts w:ascii="Times New Roman" w:hAnsi="Times New Roman"/>
          <w:sz w:val="28"/>
          <w:szCs w:val="28"/>
        </w:rPr>
        <w:t xml:space="preserve"> энергетики, </w:t>
      </w:r>
      <w:r w:rsidR="00E72DE5" w:rsidRPr="00E72DE5">
        <w:rPr>
          <w:rFonts w:ascii="Times New Roman" w:hAnsi="Times New Roman"/>
          <w:sz w:val="28"/>
          <w:szCs w:val="28"/>
        </w:rPr>
        <w:t>инженерной инфраст</w:t>
      </w:r>
      <w:r w:rsidR="00520BBB">
        <w:rPr>
          <w:rFonts w:ascii="Times New Roman" w:hAnsi="Times New Roman"/>
          <w:sz w:val="28"/>
          <w:szCs w:val="28"/>
        </w:rPr>
        <w:t>р</w:t>
      </w:r>
      <w:r w:rsidR="00E72DE5" w:rsidRPr="00E72DE5">
        <w:rPr>
          <w:rFonts w:ascii="Times New Roman" w:hAnsi="Times New Roman"/>
          <w:sz w:val="28"/>
          <w:szCs w:val="28"/>
        </w:rPr>
        <w:t>уктуры жилищно-коммунального комплекса, предназначенны</w:t>
      </w:r>
      <w:r>
        <w:rPr>
          <w:rFonts w:ascii="Times New Roman" w:hAnsi="Times New Roman"/>
          <w:sz w:val="28"/>
          <w:szCs w:val="28"/>
        </w:rPr>
        <w:t>е</w:t>
      </w:r>
      <w:r w:rsidR="00E72DE5" w:rsidRPr="00E72DE5">
        <w:rPr>
          <w:rFonts w:ascii="Times New Roman" w:hAnsi="Times New Roman"/>
          <w:sz w:val="28"/>
          <w:szCs w:val="28"/>
        </w:rPr>
        <w:t xml:space="preserve"> для </w:t>
      </w:r>
      <w:r w:rsidR="00125B9B">
        <w:rPr>
          <w:rFonts w:ascii="Times New Roman" w:hAnsi="Times New Roman"/>
          <w:sz w:val="28"/>
          <w:szCs w:val="28"/>
        </w:rPr>
        <w:t xml:space="preserve">теплоснабжения, </w:t>
      </w:r>
      <w:r w:rsidR="00E72DE5" w:rsidRPr="00E72DE5">
        <w:rPr>
          <w:rFonts w:ascii="Times New Roman" w:hAnsi="Times New Roman"/>
          <w:sz w:val="28"/>
          <w:szCs w:val="28"/>
        </w:rPr>
        <w:t>водоснабжения и в</w:t>
      </w:r>
      <w:r>
        <w:rPr>
          <w:rFonts w:ascii="Times New Roman" w:hAnsi="Times New Roman"/>
          <w:sz w:val="28"/>
          <w:szCs w:val="28"/>
        </w:rPr>
        <w:t>одоотведения на острове Русский: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5"/>
        <w:gridCol w:w="5311"/>
        <w:gridCol w:w="3135"/>
      </w:tblGrid>
      <w:tr w:rsidR="00DE4E26" w:rsidRPr="002751E5" w:rsidTr="00D41F35">
        <w:tc>
          <w:tcPr>
            <w:tcW w:w="1125" w:type="dxa"/>
          </w:tcPr>
          <w:p w:rsidR="00E72DE5" w:rsidRPr="002751E5" w:rsidRDefault="00E72DE5" w:rsidP="002751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E5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2751E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751E5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311" w:type="dxa"/>
          </w:tcPr>
          <w:p w:rsidR="00E72DE5" w:rsidRPr="002751E5" w:rsidRDefault="00E72DE5" w:rsidP="002751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E5">
              <w:rPr>
                <w:rFonts w:ascii="Times New Roman" w:hAnsi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3135" w:type="dxa"/>
          </w:tcPr>
          <w:p w:rsidR="00E72DE5" w:rsidRPr="002751E5" w:rsidRDefault="00E72DE5" w:rsidP="002751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E5">
              <w:rPr>
                <w:rFonts w:ascii="Times New Roman" w:hAnsi="Times New Roman"/>
                <w:sz w:val="28"/>
                <w:szCs w:val="28"/>
              </w:rPr>
              <w:t xml:space="preserve">Балансовая стоимость нового имущества, </w:t>
            </w:r>
            <w:proofErr w:type="spellStart"/>
            <w:r w:rsidRPr="002751E5">
              <w:rPr>
                <w:rFonts w:ascii="Times New Roman" w:hAnsi="Times New Roman"/>
                <w:sz w:val="28"/>
                <w:szCs w:val="28"/>
              </w:rPr>
              <w:t>млн</w:t>
            </w:r>
            <w:proofErr w:type="gramStart"/>
            <w:r w:rsidRPr="002751E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2751E5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2751E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25B9B" w:rsidRPr="002751E5" w:rsidTr="00D41F35">
        <w:tc>
          <w:tcPr>
            <w:tcW w:w="1125" w:type="dxa"/>
          </w:tcPr>
          <w:p w:rsidR="00125B9B" w:rsidRPr="002751E5" w:rsidRDefault="00125B9B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1" w:type="dxa"/>
          </w:tcPr>
          <w:p w:rsidR="00125B9B" w:rsidRPr="00DE4E26" w:rsidRDefault="00125B9B" w:rsidP="00DE4E2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Теплоснабжение</w:t>
            </w:r>
          </w:p>
        </w:tc>
        <w:tc>
          <w:tcPr>
            <w:tcW w:w="3135" w:type="dxa"/>
          </w:tcPr>
          <w:p w:rsidR="00125B9B" w:rsidRPr="002751E5" w:rsidRDefault="00125B9B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5B9B" w:rsidRPr="00AC4003" w:rsidTr="00D41F35">
        <w:tc>
          <w:tcPr>
            <w:tcW w:w="1125" w:type="dxa"/>
          </w:tcPr>
          <w:p w:rsidR="00125B9B" w:rsidRPr="00AC4003" w:rsidRDefault="00125B9B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4003">
              <w:rPr>
                <w:rFonts w:ascii="Times New Roman" w:hAnsi="Times New Roman"/>
                <w:sz w:val="28"/>
                <w:szCs w:val="28"/>
              </w:rPr>
              <w:t>1</w:t>
            </w:r>
            <w:r w:rsidR="004E7E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1" w:type="dxa"/>
          </w:tcPr>
          <w:p w:rsidR="00125B9B" w:rsidRPr="00AC4003" w:rsidRDefault="00125B9B" w:rsidP="00125B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4003">
              <w:rPr>
                <w:rFonts w:ascii="Times New Roman" w:hAnsi="Times New Roman"/>
                <w:sz w:val="28"/>
                <w:szCs w:val="28"/>
              </w:rPr>
              <w:t>Источники генерации</w:t>
            </w:r>
          </w:p>
        </w:tc>
        <w:tc>
          <w:tcPr>
            <w:tcW w:w="3135" w:type="dxa"/>
          </w:tcPr>
          <w:p w:rsidR="00125B9B" w:rsidRPr="00AC4003" w:rsidRDefault="00AC4003" w:rsidP="00AC40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003">
              <w:rPr>
                <w:rFonts w:ascii="Times New Roman" w:hAnsi="Times New Roman"/>
                <w:sz w:val="28"/>
                <w:szCs w:val="28"/>
                <w:lang w:val="en-US"/>
              </w:rPr>
              <w:t>6 550</w:t>
            </w:r>
            <w:r w:rsidRPr="00AC4003">
              <w:rPr>
                <w:rFonts w:ascii="Times New Roman" w:hAnsi="Times New Roman"/>
                <w:sz w:val="28"/>
                <w:szCs w:val="28"/>
              </w:rPr>
              <w:t>,</w:t>
            </w:r>
            <w:r w:rsidRPr="00AC4003">
              <w:rPr>
                <w:rFonts w:ascii="Times New Roman" w:hAnsi="Times New Roman"/>
                <w:sz w:val="28"/>
                <w:szCs w:val="28"/>
                <w:lang w:val="en-US"/>
              </w:rPr>
              <w:t>599</w:t>
            </w:r>
          </w:p>
        </w:tc>
      </w:tr>
      <w:tr w:rsidR="00125B9B" w:rsidRPr="002751E5" w:rsidTr="00D41F35">
        <w:tc>
          <w:tcPr>
            <w:tcW w:w="1125" w:type="dxa"/>
          </w:tcPr>
          <w:p w:rsidR="00125B9B" w:rsidRPr="00AC4003" w:rsidRDefault="00125B9B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4003">
              <w:rPr>
                <w:rFonts w:ascii="Times New Roman" w:hAnsi="Times New Roman"/>
                <w:sz w:val="28"/>
                <w:szCs w:val="28"/>
              </w:rPr>
              <w:t>2</w:t>
            </w:r>
            <w:r w:rsidR="004E7E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11" w:type="dxa"/>
          </w:tcPr>
          <w:p w:rsidR="00125B9B" w:rsidRPr="00AC4003" w:rsidRDefault="00125B9B" w:rsidP="00125B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4003">
              <w:rPr>
                <w:rFonts w:ascii="Times New Roman" w:hAnsi="Times New Roman"/>
                <w:sz w:val="28"/>
                <w:szCs w:val="28"/>
              </w:rPr>
              <w:t xml:space="preserve">Распределительные сети </w:t>
            </w:r>
            <w:proofErr w:type="spellStart"/>
            <w:r w:rsidRPr="00AC4003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Start"/>
            <w:r w:rsidRPr="00AC400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C4003">
              <w:rPr>
                <w:rFonts w:ascii="Times New Roman" w:hAnsi="Times New Roman"/>
                <w:sz w:val="28"/>
                <w:szCs w:val="28"/>
              </w:rPr>
              <w:t>усский</w:t>
            </w:r>
            <w:proofErr w:type="spellEnd"/>
          </w:p>
        </w:tc>
        <w:tc>
          <w:tcPr>
            <w:tcW w:w="3135" w:type="dxa"/>
          </w:tcPr>
          <w:p w:rsidR="00125B9B" w:rsidRPr="002751E5" w:rsidRDefault="00AC4003" w:rsidP="00AC40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4003">
              <w:rPr>
                <w:rFonts w:ascii="Times New Roman" w:hAnsi="Times New Roman"/>
                <w:sz w:val="28"/>
                <w:szCs w:val="28"/>
              </w:rPr>
              <w:t>502,591</w:t>
            </w:r>
          </w:p>
        </w:tc>
      </w:tr>
      <w:tr w:rsidR="00DE4E26" w:rsidRPr="002751E5" w:rsidTr="00D41F35">
        <w:tc>
          <w:tcPr>
            <w:tcW w:w="1125" w:type="dxa"/>
          </w:tcPr>
          <w:p w:rsidR="00E72DE5" w:rsidRPr="002751E5" w:rsidRDefault="00E72DE5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1" w:type="dxa"/>
          </w:tcPr>
          <w:p w:rsidR="00E72DE5" w:rsidRPr="00DE4E26" w:rsidRDefault="00E72DE5" w:rsidP="00DE4E2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DE4E26">
              <w:rPr>
                <w:rFonts w:ascii="Times New Roman" w:hAnsi="Times New Roman"/>
                <w:b/>
                <w:i/>
                <w:sz w:val="28"/>
                <w:szCs w:val="28"/>
              </w:rPr>
              <w:t>Водоснабжение</w:t>
            </w:r>
          </w:p>
        </w:tc>
        <w:tc>
          <w:tcPr>
            <w:tcW w:w="3135" w:type="dxa"/>
          </w:tcPr>
          <w:p w:rsidR="00E72DE5" w:rsidRPr="002751E5" w:rsidRDefault="00E72DE5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4E26" w:rsidRPr="002751E5" w:rsidTr="00D41F35">
        <w:tc>
          <w:tcPr>
            <w:tcW w:w="1125" w:type="dxa"/>
          </w:tcPr>
          <w:p w:rsidR="00E72DE5" w:rsidRPr="002751E5" w:rsidRDefault="004E7ED9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311" w:type="dxa"/>
          </w:tcPr>
          <w:p w:rsidR="00E72DE5" w:rsidRPr="002751E5" w:rsidRDefault="00DE4E26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4E26">
              <w:rPr>
                <w:rFonts w:ascii="Times New Roman" w:hAnsi="Times New Roman"/>
                <w:sz w:val="28"/>
                <w:szCs w:val="28"/>
              </w:rPr>
              <w:t>Автономная резервная система водоснабжения с использованием опреснительных установок производительно</w:t>
            </w:r>
          </w:p>
        </w:tc>
        <w:tc>
          <w:tcPr>
            <w:tcW w:w="3135" w:type="dxa"/>
          </w:tcPr>
          <w:p w:rsidR="00E72DE5" w:rsidRPr="002751E5" w:rsidRDefault="00DE4E26" w:rsidP="001520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1 254</w:t>
            </w:r>
            <w:r w:rsidR="00D41F3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282</w:t>
            </w:r>
          </w:p>
        </w:tc>
      </w:tr>
      <w:tr w:rsidR="00DE4E26" w:rsidRPr="002751E5" w:rsidTr="00D41F35">
        <w:tc>
          <w:tcPr>
            <w:tcW w:w="1125" w:type="dxa"/>
          </w:tcPr>
          <w:p w:rsidR="00E72DE5" w:rsidRPr="002751E5" w:rsidRDefault="00E72DE5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11" w:type="dxa"/>
          </w:tcPr>
          <w:p w:rsidR="00E72DE5" w:rsidRPr="00DE4E26" w:rsidRDefault="00E72DE5" w:rsidP="00DE4E2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DE4E26">
              <w:rPr>
                <w:rFonts w:ascii="Times New Roman" w:hAnsi="Times New Roman"/>
                <w:b/>
                <w:i/>
                <w:sz w:val="28"/>
                <w:szCs w:val="28"/>
              </w:rPr>
              <w:t>Водоотведение</w:t>
            </w:r>
          </w:p>
        </w:tc>
        <w:tc>
          <w:tcPr>
            <w:tcW w:w="3135" w:type="dxa"/>
          </w:tcPr>
          <w:p w:rsidR="00E72DE5" w:rsidRPr="002751E5" w:rsidRDefault="00E72DE5" w:rsidP="001520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4E26" w:rsidRPr="002751E5" w:rsidTr="00D41F35">
        <w:tc>
          <w:tcPr>
            <w:tcW w:w="1125" w:type="dxa"/>
          </w:tcPr>
          <w:p w:rsidR="00E72DE5" w:rsidRPr="002751E5" w:rsidRDefault="004E7ED9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311" w:type="dxa"/>
          </w:tcPr>
          <w:p w:rsidR="00E72DE5" w:rsidRPr="002751E5" w:rsidRDefault="00DE4E26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4E26">
              <w:rPr>
                <w:rFonts w:ascii="Times New Roman" w:hAnsi="Times New Roman"/>
                <w:sz w:val="28"/>
                <w:szCs w:val="28"/>
              </w:rPr>
              <w:t>Комплекс зданий и сооружений очистных бытовых сточных вод</w:t>
            </w:r>
          </w:p>
        </w:tc>
        <w:tc>
          <w:tcPr>
            <w:tcW w:w="3135" w:type="dxa"/>
          </w:tcPr>
          <w:p w:rsidR="00E72DE5" w:rsidRPr="002751E5" w:rsidRDefault="00DE4E26" w:rsidP="001520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1 854</w:t>
            </w:r>
            <w:r w:rsidR="00D41F3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549</w:t>
            </w:r>
          </w:p>
        </w:tc>
      </w:tr>
      <w:tr w:rsidR="00DE4E26" w:rsidRPr="002751E5" w:rsidTr="00D41F35">
        <w:tc>
          <w:tcPr>
            <w:tcW w:w="1125" w:type="dxa"/>
          </w:tcPr>
          <w:p w:rsidR="00E72DE5" w:rsidRPr="002751E5" w:rsidRDefault="00D41F35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5311" w:type="dxa"/>
          </w:tcPr>
          <w:p w:rsidR="00E72DE5" w:rsidRPr="002751E5" w:rsidRDefault="00E72DE5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35" w:type="dxa"/>
          </w:tcPr>
          <w:p w:rsidR="00E72DE5" w:rsidRPr="00656DA0" w:rsidRDefault="00656DA0" w:rsidP="00656D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10 162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021</w:t>
            </w:r>
          </w:p>
        </w:tc>
      </w:tr>
    </w:tbl>
    <w:p w:rsidR="004E7ED9" w:rsidRDefault="004E7ED9" w:rsidP="00B416A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BCD" w:rsidRDefault="00E72DE5" w:rsidP="00B416A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 xml:space="preserve">Годовая сумма налога на имущество, рассчитанная в соответствии с Законом Приморского края от 28.11.2003 г. № 82-КЗ "О налоге на имущество </w:t>
      </w:r>
      <w:r w:rsidRPr="00E72DE5">
        <w:rPr>
          <w:rFonts w:ascii="Times New Roman" w:hAnsi="Times New Roman"/>
          <w:sz w:val="28"/>
          <w:szCs w:val="28"/>
        </w:rPr>
        <w:lastRenderedPageBreak/>
        <w:t xml:space="preserve">организаций" по </w:t>
      </w:r>
      <w:r w:rsidR="00B416A9">
        <w:rPr>
          <w:rFonts w:ascii="Times New Roman" w:hAnsi="Times New Roman"/>
          <w:sz w:val="28"/>
          <w:szCs w:val="28"/>
        </w:rPr>
        <w:t xml:space="preserve">ставкам 0,7 процента (на 2014 год по объектам энергетики) и </w:t>
      </w:r>
      <w:r w:rsidRPr="00E72DE5">
        <w:rPr>
          <w:rFonts w:ascii="Times New Roman" w:hAnsi="Times New Roman"/>
          <w:sz w:val="28"/>
          <w:szCs w:val="28"/>
        </w:rPr>
        <w:t xml:space="preserve">2,2 процента составит </w:t>
      </w:r>
      <w:r w:rsidR="00C67261">
        <w:rPr>
          <w:rFonts w:ascii="Times New Roman" w:hAnsi="Times New Roman"/>
          <w:sz w:val="28"/>
          <w:szCs w:val="28"/>
        </w:rPr>
        <w:t>117,963</w:t>
      </w:r>
      <w:r w:rsidR="00BF13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37F">
        <w:rPr>
          <w:rFonts w:ascii="Times New Roman" w:hAnsi="Times New Roman"/>
          <w:sz w:val="28"/>
          <w:szCs w:val="28"/>
        </w:rPr>
        <w:t>млн</w:t>
      </w:r>
      <w:proofErr w:type="gramStart"/>
      <w:r w:rsidR="00BF137F">
        <w:rPr>
          <w:rFonts w:ascii="Times New Roman" w:hAnsi="Times New Roman"/>
          <w:sz w:val="28"/>
          <w:szCs w:val="28"/>
        </w:rPr>
        <w:t>.р</w:t>
      </w:r>
      <w:proofErr w:type="gramEnd"/>
      <w:r w:rsidR="00BF137F">
        <w:rPr>
          <w:rFonts w:ascii="Times New Roman" w:hAnsi="Times New Roman"/>
          <w:sz w:val="28"/>
          <w:szCs w:val="28"/>
        </w:rPr>
        <w:t>уб</w:t>
      </w:r>
      <w:proofErr w:type="spellEnd"/>
      <w:r w:rsidR="00BF137F">
        <w:rPr>
          <w:rFonts w:ascii="Times New Roman" w:hAnsi="Times New Roman"/>
          <w:sz w:val="28"/>
          <w:szCs w:val="28"/>
        </w:rPr>
        <w:t>.</w:t>
      </w:r>
      <w:r w:rsidR="00C81942">
        <w:rPr>
          <w:rFonts w:ascii="Times New Roman" w:hAnsi="Times New Roman"/>
          <w:sz w:val="28"/>
          <w:szCs w:val="28"/>
        </w:rPr>
        <w:t xml:space="preserve"> (29,4 млн. руб. в квартал). Кроме того, за 2013 год уплачен налог по указанным объектам в сумме 13,4 млн. руб.</w:t>
      </w:r>
    </w:p>
    <w:p w:rsidR="004E7ED9" w:rsidRDefault="004E7ED9" w:rsidP="00B416A9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1680"/>
        <w:gridCol w:w="1788"/>
        <w:gridCol w:w="1877"/>
        <w:gridCol w:w="1674"/>
      </w:tblGrid>
      <w:tr w:rsidR="00DE4E26" w:rsidRPr="002751E5" w:rsidTr="00C67261">
        <w:tc>
          <w:tcPr>
            <w:tcW w:w="2552" w:type="dxa"/>
          </w:tcPr>
          <w:p w:rsidR="002751E5" w:rsidRPr="00DE4E26" w:rsidRDefault="002751E5" w:rsidP="00DE4E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1680" w:type="dxa"/>
          </w:tcPr>
          <w:p w:rsidR="002751E5" w:rsidRDefault="002751E5" w:rsidP="00DE4E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Балансовая стоимость нового имущества</w:t>
            </w:r>
            <w:r w:rsidR="00C27F3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C27F31" w:rsidRPr="00DE4E26" w:rsidRDefault="00C27F31" w:rsidP="00DE4E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млн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788" w:type="dxa"/>
          </w:tcPr>
          <w:p w:rsidR="002751E5" w:rsidRPr="00DE4E26" w:rsidRDefault="002751E5" w:rsidP="00DE4E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Амортизация в год</w:t>
            </w:r>
          </w:p>
        </w:tc>
        <w:tc>
          <w:tcPr>
            <w:tcW w:w="1877" w:type="dxa"/>
          </w:tcPr>
          <w:p w:rsidR="002751E5" w:rsidRPr="00DE4E26" w:rsidRDefault="002751E5" w:rsidP="00DE4E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4E26">
              <w:rPr>
                <w:rFonts w:ascii="Times New Roman" w:hAnsi="Times New Roman"/>
                <w:b/>
                <w:sz w:val="24"/>
                <w:szCs w:val="24"/>
              </w:rPr>
              <w:t xml:space="preserve">Среднегодовая стоимость имущества, </w:t>
            </w:r>
            <w:proofErr w:type="spellStart"/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млн</w:t>
            </w:r>
            <w:proofErr w:type="gramStart"/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674" w:type="dxa"/>
          </w:tcPr>
          <w:p w:rsidR="002751E5" w:rsidRPr="00DE4E26" w:rsidRDefault="002751E5" w:rsidP="00DE4E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4E26">
              <w:rPr>
                <w:rFonts w:ascii="Times New Roman" w:hAnsi="Times New Roman"/>
                <w:b/>
                <w:sz w:val="24"/>
                <w:szCs w:val="24"/>
              </w:rPr>
              <w:t xml:space="preserve">Налог на имущество, </w:t>
            </w:r>
            <w:proofErr w:type="spellStart"/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млн</w:t>
            </w:r>
            <w:proofErr w:type="gramStart"/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 w:rsidRPr="00DE4E26">
              <w:rPr>
                <w:rFonts w:ascii="Times New Roman" w:hAnsi="Times New Roman"/>
                <w:b/>
                <w:sz w:val="24"/>
                <w:szCs w:val="24"/>
              </w:rPr>
              <w:t xml:space="preserve">. (налоговая ставка </w:t>
            </w:r>
            <w:r w:rsidR="00B416A9">
              <w:rPr>
                <w:rFonts w:ascii="Times New Roman" w:hAnsi="Times New Roman"/>
                <w:b/>
                <w:sz w:val="24"/>
                <w:szCs w:val="24"/>
              </w:rPr>
              <w:t xml:space="preserve">0,7%, </w:t>
            </w:r>
            <w:r w:rsidRPr="00DE4E26">
              <w:rPr>
                <w:rFonts w:ascii="Times New Roman" w:hAnsi="Times New Roman"/>
                <w:b/>
                <w:sz w:val="24"/>
                <w:szCs w:val="24"/>
              </w:rPr>
              <w:t>2,2%)</w:t>
            </w:r>
          </w:p>
        </w:tc>
      </w:tr>
      <w:tr w:rsidR="00C67261" w:rsidRPr="00C67261" w:rsidTr="00C67261">
        <w:tc>
          <w:tcPr>
            <w:tcW w:w="2552" w:type="dxa"/>
          </w:tcPr>
          <w:p w:rsidR="00C67261" w:rsidRPr="00C67261" w:rsidRDefault="00C67261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7261">
              <w:rPr>
                <w:rFonts w:ascii="Times New Roman" w:hAnsi="Times New Roman"/>
                <w:sz w:val="28"/>
                <w:szCs w:val="28"/>
              </w:rPr>
              <w:t>теплоснабжение</w:t>
            </w:r>
          </w:p>
        </w:tc>
        <w:tc>
          <w:tcPr>
            <w:tcW w:w="1680" w:type="dxa"/>
          </w:tcPr>
          <w:p w:rsidR="00C67261" w:rsidRPr="00C67261" w:rsidRDefault="00C67261" w:rsidP="00C27F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261">
              <w:rPr>
                <w:rFonts w:ascii="Times New Roman" w:hAnsi="Times New Roman"/>
                <w:sz w:val="28"/>
                <w:szCs w:val="28"/>
              </w:rPr>
              <w:t>6550,599</w:t>
            </w:r>
          </w:p>
        </w:tc>
        <w:tc>
          <w:tcPr>
            <w:tcW w:w="1788" w:type="dxa"/>
          </w:tcPr>
          <w:p w:rsidR="00C67261" w:rsidRPr="00C67261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261">
              <w:rPr>
                <w:rFonts w:ascii="Times New Roman" w:hAnsi="Times New Roman"/>
                <w:sz w:val="28"/>
                <w:szCs w:val="28"/>
              </w:rPr>
              <w:t>431,510</w:t>
            </w:r>
          </w:p>
        </w:tc>
        <w:tc>
          <w:tcPr>
            <w:tcW w:w="1877" w:type="dxa"/>
          </w:tcPr>
          <w:p w:rsidR="00C67261" w:rsidRPr="00C67261" w:rsidRDefault="00C67261" w:rsidP="006C5F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261">
              <w:rPr>
                <w:rFonts w:ascii="Times New Roman" w:hAnsi="Times New Roman"/>
                <w:sz w:val="28"/>
                <w:szCs w:val="28"/>
              </w:rPr>
              <w:t>6550,599</w:t>
            </w:r>
          </w:p>
        </w:tc>
        <w:tc>
          <w:tcPr>
            <w:tcW w:w="1674" w:type="dxa"/>
          </w:tcPr>
          <w:p w:rsidR="00C67261" w:rsidRPr="00C67261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261">
              <w:rPr>
                <w:rFonts w:ascii="Times New Roman" w:hAnsi="Times New Roman"/>
                <w:sz w:val="28"/>
                <w:szCs w:val="28"/>
              </w:rPr>
              <w:t>47,615</w:t>
            </w:r>
          </w:p>
        </w:tc>
      </w:tr>
      <w:tr w:rsidR="00C67261" w:rsidRPr="002751E5" w:rsidTr="00C67261">
        <w:tc>
          <w:tcPr>
            <w:tcW w:w="2552" w:type="dxa"/>
          </w:tcPr>
          <w:p w:rsidR="00C67261" w:rsidRPr="00C67261" w:rsidRDefault="00C67261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7261">
              <w:rPr>
                <w:rFonts w:ascii="Times New Roman" w:hAnsi="Times New Roman"/>
                <w:sz w:val="28"/>
                <w:szCs w:val="28"/>
              </w:rPr>
              <w:t>распределительные сети</w:t>
            </w:r>
          </w:p>
        </w:tc>
        <w:tc>
          <w:tcPr>
            <w:tcW w:w="1680" w:type="dxa"/>
          </w:tcPr>
          <w:p w:rsidR="00C67261" w:rsidRPr="00C67261" w:rsidRDefault="00C67261" w:rsidP="00C27F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261">
              <w:rPr>
                <w:rFonts w:ascii="Times New Roman" w:hAnsi="Times New Roman"/>
                <w:sz w:val="28"/>
                <w:szCs w:val="28"/>
              </w:rPr>
              <w:t>502,591</w:t>
            </w:r>
          </w:p>
        </w:tc>
        <w:tc>
          <w:tcPr>
            <w:tcW w:w="1788" w:type="dxa"/>
          </w:tcPr>
          <w:p w:rsidR="00C67261" w:rsidRPr="00C67261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261">
              <w:rPr>
                <w:rFonts w:ascii="Times New Roman" w:hAnsi="Times New Roman"/>
                <w:sz w:val="28"/>
                <w:szCs w:val="28"/>
              </w:rPr>
              <w:t>18,677</w:t>
            </w:r>
          </w:p>
        </w:tc>
        <w:tc>
          <w:tcPr>
            <w:tcW w:w="1877" w:type="dxa"/>
          </w:tcPr>
          <w:p w:rsidR="00C67261" w:rsidRPr="00C67261" w:rsidRDefault="00C67261" w:rsidP="006C5F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261">
              <w:rPr>
                <w:rFonts w:ascii="Times New Roman" w:hAnsi="Times New Roman"/>
                <w:sz w:val="28"/>
                <w:szCs w:val="28"/>
              </w:rPr>
              <w:t>502,591</w:t>
            </w:r>
          </w:p>
        </w:tc>
        <w:tc>
          <w:tcPr>
            <w:tcW w:w="1674" w:type="dxa"/>
          </w:tcPr>
          <w:p w:rsidR="00C67261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7261">
              <w:rPr>
                <w:rFonts w:ascii="Times New Roman" w:hAnsi="Times New Roman"/>
                <w:sz w:val="28"/>
                <w:szCs w:val="28"/>
              </w:rPr>
              <w:t>3,660</w:t>
            </w:r>
          </w:p>
        </w:tc>
      </w:tr>
      <w:tr w:rsidR="00C67261" w:rsidRPr="002751E5" w:rsidTr="00C67261">
        <w:tc>
          <w:tcPr>
            <w:tcW w:w="2552" w:type="dxa"/>
          </w:tcPr>
          <w:p w:rsidR="00C67261" w:rsidRPr="002751E5" w:rsidRDefault="00C67261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2751E5">
              <w:rPr>
                <w:rFonts w:ascii="Times New Roman" w:hAnsi="Times New Roman"/>
                <w:sz w:val="28"/>
                <w:szCs w:val="28"/>
              </w:rPr>
              <w:t>одоснабжение</w:t>
            </w:r>
          </w:p>
        </w:tc>
        <w:tc>
          <w:tcPr>
            <w:tcW w:w="1680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1 254, 282</w:t>
            </w:r>
          </w:p>
        </w:tc>
        <w:tc>
          <w:tcPr>
            <w:tcW w:w="1788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41,69</w:t>
            </w:r>
          </w:p>
        </w:tc>
        <w:tc>
          <w:tcPr>
            <w:tcW w:w="1877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1 223,012</w:t>
            </w:r>
          </w:p>
        </w:tc>
        <w:tc>
          <w:tcPr>
            <w:tcW w:w="1674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26,906</w:t>
            </w:r>
          </w:p>
        </w:tc>
      </w:tr>
      <w:tr w:rsidR="00C67261" w:rsidRPr="002751E5" w:rsidTr="00C67261">
        <w:tc>
          <w:tcPr>
            <w:tcW w:w="2552" w:type="dxa"/>
          </w:tcPr>
          <w:p w:rsidR="00C67261" w:rsidRPr="002751E5" w:rsidRDefault="00C67261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2751E5">
              <w:rPr>
                <w:rFonts w:ascii="Times New Roman" w:hAnsi="Times New Roman"/>
                <w:sz w:val="28"/>
                <w:szCs w:val="28"/>
              </w:rPr>
              <w:t>одоотведение</w:t>
            </w:r>
          </w:p>
        </w:tc>
        <w:tc>
          <w:tcPr>
            <w:tcW w:w="1680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1 854, 549</w:t>
            </w:r>
          </w:p>
        </w:tc>
        <w:tc>
          <w:tcPr>
            <w:tcW w:w="1788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61,64</w:t>
            </w:r>
          </w:p>
        </w:tc>
        <w:tc>
          <w:tcPr>
            <w:tcW w:w="1877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1 808,314</w:t>
            </w:r>
          </w:p>
        </w:tc>
        <w:tc>
          <w:tcPr>
            <w:tcW w:w="1674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39,782</w:t>
            </w:r>
          </w:p>
        </w:tc>
      </w:tr>
      <w:tr w:rsidR="00C67261" w:rsidRPr="002751E5" w:rsidTr="00C67261">
        <w:tc>
          <w:tcPr>
            <w:tcW w:w="2552" w:type="dxa"/>
          </w:tcPr>
          <w:p w:rsidR="00C67261" w:rsidRPr="002751E5" w:rsidRDefault="00C67261" w:rsidP="00275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1E5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680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8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C67261" w:rsidRPr="002751E5" w:rsidRDefault="00C67261" w:rsidP="00D41F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4" w:type="dxa"/>
          </w:tcPr>
          <w:p w:rsidR="00C67261" w:rsidRPr="002751E5" w:rsidRDefault="00C67261" w:rsidP="00C672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117,963</w:t>
            </w:r>
          </w:p>
        </w:tc>
      </w:tr>
    </w:tbl>
    <w:p w:rsidR="00520BBB" w:rsidRDefault="00520BBB" w:rsidP="00E72DE5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D42BC5" w:rsidRDefault="00D42BC5" w:rsidP="00E72DE5">
      <w:pPr>
        <w:jc w:val="both"/>
        <w:rPr>
          <w:rFonts w:ascii="Times New Roman" w:hAnsi="Times New Roman"/>
          <w:sz w:val="28"/>
          <w:szCs w:val="28"/>
        </w:rPr>
      </w:pPr>
    </w:p>
    <w:p w:rsidR="00EB3BD9" w:rsidRDefault="00EB3BD9" w:rsidP="00E72DE5">
      <w:pPr>
        <w:jc w:val="both"/>
        <w:rPr>
          <w:rFonts w:ascii="Times New Roman" w:hAnsi="Times New Roman"/>
          <w:sz w:val="28"/>
          <w:szCs w:val="28"/>
        </w:rPr>
      </w:pPr>
    </w:p>
    <w:p w:rsidR="00EB3BD9" w:rsidRPr="00EB3BD9" w:rsidRDefault="00EB3BD9" w:rsidP="00EB3B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3BD9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Первый вице-губернатор </w:t>
      </w:r>
    </w:p>
    <w:p w:rsidR="00EB3BD9" w:rsidRPr="00EB3BD9" w:rsidRDefault="00EB3BD9" w:rsidP="00EB3B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3BD9">
        <w:rPr>
          <w:rFonts w:ascii="Times New Roman" w:eastAsia="Times New Roman" w:hAnsi="Times New Roman"/>
          <w:sz w:val="28"/>
          <w:szCs w:val="28"/>
          <w:lang w:eastAsia="ru-RU"/>
        </w:rPr>
        <w:t>Приморского края</w:t>
      </w:r>
      <w:r w:rsidRPr="00EB3B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B3B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B3B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B3BD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</w:t>
      </w:r>
      <w:r w:rsidRPr="00EB3BD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А.И. Костенко</w:t>
      </w:r>
    </w:p>
    <w:p w:rsidR="00EB3BD9" w:rsidRPr="00EB3BD9" w:rsidRDefault="00EB3BD9" w:rsidP="00EB3BD9">
      <w:pPr>
        <w:jc w:val="both"/>
        <w:rPr>
          <w:rFonts w:ascii="Times New Roman" w:hAnsi="Times New Roman"/>
          <w:sz w:val="28"/>
          <w:szCs w:val="28"/>
        </w:rPr>
      </w:pPr>
    </w:p>
    <w:sectPr w:rsidR="00EB3BD9" w:rsidRPr="00EB3BD9" w:rsidSect="004E7ED9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F70" w:rsidRDefault="00395F70" w:rsidP="004E7ED9">
      <w:pPr>
        <w:spacing w:after="0" w:line="240" w:lineRule="auto"/>
      </w:pPr>
      <w:r>
        <w:separator/>
      </w:r>
    </w:p>
  </w:endnote>
  <w:endnote w:type="continuationSeparator" w:id="0">
    <w:p w:rsidR="00395F70" w:rsidRDefault="00395F70" w:rsidP="004E7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F70" w:rsidRDefault="00395F70" w:rsidP="004E7ED9">
      <w:pPr>
        <w:spacing w:after="0" w:line="240" w:lineRule="auto"/>
      </w:pPr>
      <w:r>
        <w:separator/>
      </w:r>
    </w:p>
  </w:footnote>
  <w:footnote w:type="continuationSeparator" w:id="0">
    <w:p w:rsidR="00395F70" w:rsidRDefault="00395F70" w:rsidP="004E7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666328"/>
      <w:docPartObj>
        <w:docPartGallery w:val="Page Numbers (Top of Page)"/>
        <w:docPartUnique/>
      </w:docPartObj>
    </w:sdtPr>
    <w:sdtContent>
      <w:p w:rsidR="004E7ED9" w:rsidRDefault="004E7E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E7ED9" w:rsidRDefault="004E7E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DE5"/>
    <w:rsid w:val="00054747"/>
    <w:rsid w:val="000C6122"/>
    <w:rsid w:val="00125B9B"/>
    <w:rsid w:val="00152043"/>
    <w:rsid w:val="002751E5"/>
    <w:rsid w:val="002A311C"/>
    <w:rsid w:val="0038798A"/>
    <w:rsid w:val="00395F70"/>
    <w:rsid w:val="004E55EE"/>
    <w:rsid w:val="004E7ED9"/>
    <w:rsid w:val="00520BBB"/>
    <w:rsid w:val="00540811"/>
    <w:rsid w:val="005472E1"/>
    <w:rsid w:val="005F4897"/>
    <w:rsid w:val="00656DA0"/>
    <w:rsid w:val="006859E6"/>
    <w:rsid w:val="006C5FE2"/>
    <w:rsid w:val="00746642"/>
    <w:rsid w:val="00762BE3"/>
    <w:rsid w:val="007E18E9"/>
    <w:rsid w:val="00924E0B"/>
    <w:rsid w:val="009849D4"/>
    <w:rsid w:val="009A6F39"/>
    <w:rsid w:val="00AC4003"/>
    <w:rsid w:val="00B416A9"/>
    <w:rsid w:val="00B41EF0"/>
    <w:rsid w:val="00BF137F"/>
    <w:rsid w:val="00C07E9E"/>
    <w:rsid w:val="00C27F31"/>
    <w:rsid w:val="00C67261"/>
    <w:rsid w:val="00C81942"/>
    <w:rsid w:val="00C94891"/>
    <w:rsid w:val="00CD48FC"/>
    <w:rsid w:val="00D41F35"/>
    <w:rsid w:val="00D42BC5"/>
    <w:rsid w:val="00D62237"/>
    <w:rsid w:val="00DE4E26"/>
    <w:rsid w:val="00E72DE5"/>
    <w:rsid w:val="00EB3BD9"/>
    <w:rsid w:val="00F47BCD"/>
    <w:rsid w:val="00F8334B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Васильевна Игнатьева</dc:creator>
  <cp:keywords/>
  <cp:lastModifiedBy>Талыпова Марина Анатольевна</cp:lastModifiedBy>
  <cp:revision>5</cp:revision>
  <cp:lastPrinted>2014-10-15T04:05:00Z</cp:lastPrinted>
  <dcterms:created xsi:type="dcterms:W3CDTF">2014-10-01T00:40:00Z</dcterms:created>
  <dcterms:modified xsi:type="dcterms:W3CDTF">2014-10-16T05:48:00Z</dcterms:modified>
</cp:coreProperties>
</file>