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753" w:rsidRPr="008462C9" w:rsidRDefault="00BA7186">
      <w:pPr>
        <w:pStyle w:val="a6"/>
        <w:rPr>
          <w:szCs w:val="28"/>
        </w:rPr>
      </w:pPr>
      <w:r w:rsidRPr="008462C9">
        <w:rPr>
          <w:szCs w:val="28"/>
        </w:rPr>
        <w:t>ПОЯСНИТЕЛЬНАЯ ЗАПИСКА</w:t>
      </w:r>
    </w:p>
    <w:p w:rsidR="00E27929" w:rsidRDefault="007B7753" w:rsidP="00CF2108">
      <w:pPr>
        <w:jc w:val="center"/>
        <w:rPr>
          <w:sz w:val="28"/>
          <w:szCs w:val="28"/>
        </w:rPr>
      </w:pPr>
      <w:r w:rsidRPr="008462C9">
        <w:rPr>
          <w:sz w:val="28"/>
          <w:szCs w:val="28"/>
        </w:rPr>
        <w:t xml:space="preserve">к проекту закона Приморского края </w:t>
      </w:r>
      <w:r w:rsidR="00612D2F">
        <w:rPr>
          <w:sz w:val="28"/>
          <w:szCs w:val="28"/>
        </w:rPr>
        <w:t>«</w:t>
      </w:r>
      <w:r w:rsidR="00E27929">
        <w:rPr>
          <w:sz w:val="28"/>
          <w:szCs w:val="28"/>
        </w:rPr>
        <w:t>О</w:t>
      </w:r>
      <w:r w:rsidR="00E27929" w:rsidRPr="00E27929">
        <w:rPr>
          <w:sz w:val="28"/>
          <w:szCs w:val="28"/>
        </w:rPr>
        <w:t xml:space="preserve"> порядке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деятельности, и о порядке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</w:t>
      </w:r>
      <w:r w:rsidR="00E27929">
        <w:rPr>
          <w:sz w:val="28"/>
          <w:szCs w:val="28"/>
        </w:rPr>
        <w:t>»</w:t>
      </w:r>
    </w:p>
    <w:p w:rsidR="003C756E" w:rsidRDefault="003C756E" w:rsidP="0096146F">
      <w:pPr>
        <w:spacing w:line="336" w:lineRule="auto"/>
        <w:rPr>
          <w:sz w:val="16"/>
          <w:szCs w:val="16"/>
        </w:rPr>
      </w:pPr>
    </w:p>
    <w:p w:rsidR="00151C16" w:rsidRPr="009A7502" w:rsidRDefault="00151C16" w:rsidP="0096146F">
      <w:pPr>
        <w:spacing w:line="336" w:lineRule="auto"/>
        <w:rPr>
          <w:sz w:val="16"/>
          <w:szCs w:val="16"/>
        </w:rPr>
      </w:pPr>
    </w:p>
    <w:p w:rsidR="0009045F" w:rsidRPr="008D14E3" w:rsidRDefault="0009045F" w:rsidP="0009045F">
      <w:pPr>
        <w:spacing w:line="324" w:lineRule="auto"/>
        <w:ind w:firstLine="709"/>
        <w:jc w:val="both"/>
        <w:rPr>
          <w:sz w:val="28"/>
          <w:szCs w:val="28"/>
        </w:rPr>
      </w:pPr>
      <w:proofErr w:type="gramStart"/>
      <w:r w:rsidRPr="00452D9A">
        <w:rPr>
          <w:sz w:val="28"/>
          <w:szCs w:val="28"/>
        </w:rPr>
        <w:t>Федеральным законом от 02</w:t>
      </w:r>
      <w:r w:rsidR="00151C16">
        <w:rPr>
          <w:sz w:val="28"/>
          <w:szCs w:val="28"/>
        </w:rPr>
        <w:t xml:space="preserve"> июля </w:t>
      </w:r>
      <w:r w:rsidRPr="00452D9A">
        <w:rPr>
          <w:sz w:val="28"/>
          <w:szCs w:val="28"/>
        </w:rPr>
        <w:t xml:space="preserve">2013 года №176-ФЗ  «О внесении изменений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предусмотрено, что экспертиза </w:t>
      </w:r>
      <w:r w:rsidRPr="00E27929">
        <w:rPr>
          <w:sz w:val="28"/>
          <w:szCs w:val="28"/>
        </w:rPr>
        <w:t>муниципальных нормативных правовых актов, затрагивающих вопросы осуществления предпринимательской и инвестиционной деятельности, и оценк</w:t>
      </w:r>
      <w:r>
        <w:rPr>
          <w:sz w:val="28"/>
          <w:szCs w:val="28"/>
        </w:rPr>
        <w:t>а</w:t>
      </w:r>
      <w:r w:rsidRPr="00E27929">
        <w:rPr>
          <w:sz w:val="28"/>
          <w:szCs w:val="28"/>
        </w:rPr>
        <w:t xml:space="preserve">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</w:t>
      </w:r>
      <w:r w:rsidR="00151C16">
        <w:rPr>
          <w:sz w:val="28"/>
          <w:szCs w:val="28"/>
        </w:rPr>
        <w:t xml:space="preserve">, </w:t>
      </w:r>
      <w:r w:rsidRPr="00452D9A">
        <w:rPr>
          <w:sz w:val="28"/>
          <w:szCs w:val="28"/>
        </w:rPr>
        <w:t>проводятся в</w:t>
      </w:r>
      <w:proofErr w:type="gramEnd"/>
      <w:r w:rsidRPr="00452D9A">
        <w:rPr>
          <w:sz w:val="28"/>
          <w:szCs w:val="28"/>
        </w:rPr>
        <w:t xml:space="preserve"> </w:t>
      </w:r>
      <w:proofErr w:type="gramStart"/>
      <w:r w:rsidRPr="00452D9A">
        <w:rPr>
          <w:sz w:val="28"/>
          <w:szCs w:val="28"/>
        </w:rPr>
        <w:t>порядке</w:t>
      </w:r>
      <w:proofErr w:type="gramEnd"/>
      <w:r w:rsidRPr="00452D9A">
        <w:rPr>
          <w:sz w:val="28"/>
          <w:szCs w:val="28"/>
        </w:rPr>
        <w:t>, установленном муниципальными нормативными актами в соответствии с законом субъекта Российской Федерации.</w:t>
      </w:r>
    </w:p>
    <w:p w:rsidR="00FC57EA" w:rsidRDefault="005D2829" w:rsidP="00452D9A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09045F">
        <w:rPr>
          <w:sz w:val="28"/>
          <w:szCs w:val="28"/>
        </w:rPr>
        <w:t xml:space="preserve">настоящего </w:t>
      </w:r>
      <w:r w:rsidR="00CF2108">
        <w:rPr>
          <w:sz w:val="28"/>
          <w:szCs w:val="28"/>
        </w:rPr>
        <w:t xml:space="preserve">закона Приморского края </w:t>
      </w:r>
      <w:r>
        <w:rPr>
          <w:sz w:val="28"/>
          <w:szCs w:val="28"/>
        </w:rPr>
        <w:t xml:space="preserve">разработан </w:t>
      </w:r>
      <w:r w:rsidR="00452D9A" w:rsidRPr="00452D9A">
        <w:rPr>
          <w:sz w:val="28"/>
          <w:szCs w:val="28"/>
        </w:rPr>
        <w:t xml:space="preserve">на основании части 6 статьи 7 и части 3 статьи 46 Федерального закона от 6 октября </w:t>
      </w:r>
      <w:r w:rsidR="00151C16">
        <w:rPr>
          <w:sz w:val="28"/>
          <w:szCs w:val="28"/>
        </w:rPr>
        <w:br/>
      </w:r>
      <w:r w:rsidR="00452D9A" w:rsidRPr="00452D9A">
        <w:rPr>
          <w:sz w:val="28"/>
          <w:szCs w:val="28"/>
        </w:rPr>
        <w:t>2003 года №131-ФЗ «Об общих принципах организации местного самоуправления в Российской Федерации»</w:t>
      </w:r>
      <w:r w:rsidR="00E91424">
        <w:rPr>
          <w:sz w:val="28"/>
          <w:szCs w:val="28"/>
        </w:rPr>
        <w:t>.</w:t>
      </w:r>
      <w:r w:rsidR="00452D9A" w:rsidRPr="00452D9A">
        <w:rPr>
          <w:sz w:val="28"/>
          <w:szCs w:val="28"/>
        </w:rPr>
        <w:t xml:space="preserve"> </w:t>
      </w:r>
    </w:p>
    <w:p w:rsidR="002418C6" w:rsidRDefault="002418C6" w:rsidP="00452D9A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устанавливает требования к порядку проведения </w:t>
      </w:r>
      <w:r w:rsidRPr="002418C6">
        <w:rPr>
          <w:sz w:val="28"/>
          <w:szCs w:val="28"/>
        </w:rPr>
        <w:t>экспертиз</w:t>
      </w:r>
      <w:r>
        <w:rPr>
          <w:sz w:val="28"/>
          <w:szCs w:val="28"/>
        </w:rPr>
        <w:t>ы</w:t>
      </w:r>
      <w:r w:rsidRPr="002418C6">
        <w:rPr>
          <w:sz w:val="28"/>
          <w:szCs w:val="28"/>
        </w:rPr>
        <w:t xml:space="preserve"> муниципальных нормативных правовых актов, затрагивающих вопросы осуществления предпринимательской и инвестиционной деятельности, и оценк</w:t>
      </w:r>
      <w:r>
        <w:rPr>
          <w:sz w:val="28"/>
          <w:szCs w:val="28"/>
        </w:rPr>
        <w:t>и</w:t>
      </w:r>
      <w:r w:rsidRPr="002418C6">
        <w:rPr>
          <w:sz w:val="28"/>
          <w:szCs w:val="28"/>
        </w:rPr>
        <w:t xml:space="preserve">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</w:t>
      </w:r>
      <w:r>
        <w:rPr>
          <w:sz w:val="28"/>
          <w:szCs w:val="28"/>
        </w:rPr>
        <w:t>.</w:t>
      </w:r>
    </w:p>
    <w:p w:rsidR="005B73E6" w:rsidRDefault="008035F5" w:rsidP="009A7502">
      <w:pPr>
        <w:spacing w:line="324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проект закона Приморского края не содержит коррупциогенных норм.</w:t>
      </w:r>
    </w:p>
    <w:p w:rsidR="0096146F" w:rsidRDefault="0096146F" w:rsidP="009A7502">
      <w:pPr>
        <w:jc w:val="both"/>
        <w:rPr>
          <w:sz w:val="28"/>
          <w:szCs w:val="28"/>
        </w:rPr>
      </w:pPr>
    </w:p>
    <w:p w:rsidR="0096146F" w:rsidRDefault="0096146F" w:rsidP="009A7502">
      <w:pPr>
        <w:jc w:val="both"/>
        <w:rPr>
          <w:sz w:val="28"/>
          <w:szCs w:val="28"/>
        </w:rPr>
      </w:pPr>
    </w:p>
    <w:p w:rsidR="009A7502" w:rsidRPr="008462C9" w:rsidRDefault="009A7502" w:rsidP="009A7502">
      <w:pPr>
        <w:jc w:val="both"/>
        <w:rPr>
          <w:sz w:val="28"/>
          <w:szCs w:val="28"/>
        </w:rPr>
      </w:pPr>
    </w:p>
    <w:p w:rsidR="008035F5" w:rsidRDefault="00A675A8" w:rsidP="00A675A8">
      <w:pPr>
        <w:jc w:val="both"/>
        <w:rPr>
          <w:sz w:val="28"/>
          <w:szCs w:val="28"/>
        </w:rPr>
      </w:pPr>
      <w:r w:rsidRPr="00A675A8">
        <w:rPr>
          <w:sz w:val="28"/>
          <w:szCs w:val="28"/>
        </w:rPr>
        <w:t>Первый вице-губернатор края</w:t>
      </w:r>
      <w:r w:rsidRPr="00A675A8">
        <w:rPr>
          <w:sz w:val="28"/>
          <w:szCs w:val="28"/>
        </w:rPr>
        <w:tab/>
      </w:r>
      <w:r w:rsidRPr="00A675A8">
        <w:rPr>
          <w:sz w:val="28"/>
          <w:szCs w:val="28"/>
        </w:rPr>
        <w:tab/>
      </w:r>
      <w:r w:rsidRPr="00A675A8">
        <w:rPr>
          <w:sz w:val="28"/>
          <w:szCs w:val="28"/>
        </w:rPr>
        <w:tab/>
      </w:r>
      <w:r w:rsidRPr="00A675A8">
        <w:rPr>
          <w:sz w:val="28"/>
          <w:szCs w:val="28"/>
        </w:rPr>
        <w:tab/>
        <w:t xml:space="preserve">                  А.И. Костенко</w:t>
      </w:r>
      <w:bookmarkStart w:id="0" w:name="_GoBack"/>
      <w:bookmarkEnd w:id="0"/>
    </w:p>
    <w:sectPr w:rsidR="008035F5" w:rsidSect="009A7502">
      <w:headerReference w:type="even" r:id="rId7"/>
      <w:headerReference w:type="default" r:id="rId8"/>
      <w:type w:val="oddPage"/>
      <w:pgSz w:w="11907" w:h="16840" w:code="9"/>
      <w:pgMar w:top="1134" w:right="851" w:bottom="851" w:left="1418" w:header="567" w:footer="567" w:gutter="0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19D" w:rsidRDefault="00D1519D">
      <w:r>
        <w:separator/>
      </w:r>
    </w:p>
  </w:endnote>
  <w:endnote w:type="continuationSeparator" w:id="0">
    <w:p w:rsidR="00D1519D" w:rsidRDefault="00D1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19D" w:rsidRDefault="00D1519D">
      <w:r>
        <w:separator/>
      </w:r>
    </w:p>
  </w:footnote>
  <w:footnote w:type="continuationSeparator" w:id="0">
    <w:p w:rsidR="00D1519D" w:rsidRDefault="00D151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829" w:rsidRDefault="005D282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5D2829" w:rsidRDefault="005D282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829" w:rsidRDefault="005D282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52D9A">
      <w:rPr>
        <w:rStyle w:val="a5"/>
        <w:noProof/>
      </w:rPr>
      <w:t>2</w:t>
    </w:r>
    <w:r>
      <w:rPr>
        <w:rStyle w:val="a5"/>
      </w:rPr>
      <w:fldChar w:fldCharType="end"/>
    </w:r>
  </w:p>
  <w:p w:rsidR="005D2829" w:rsidRDefault="005D28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186"/>
    <w:rsid w:val="00002E9A"/>
    <w:rsid w:val="000774F6"/>
    <w:rsid w:val="0008250F"/>
    <w:rsid w:val="0009045F"/>
    <w:rsid w:val="000D0EE7"/>
    <w:rsid w:val="00131383"/>
    <w:rsid w:val="001452C1"/>
    <w:rsid w:val="00151C16"/>
    <w:rsid w:val="00192461"/>
    <w:rsid w:val="00213D66"/>
    <w:rsid w:val="00232252"/>
    <w:rsid w:val="002418C6"/>
    <w:rsid w:val="00246F12"/>
    <w:rsid w:val="002661AE"/>
    <w:rsid w:val="00283CCC"/>
    <w:rsid w:val="002A4A2D"/>
    <w:rsid w:val="002C521A"/>
    <w:rsid w:val="002C71D8"/>
    <w:rsid w:val="00324E03"/>
    <w:rsid w:val="00355ECC"/>
    <w:rsid w:val="0037326E"/>
    <w:rsid w:val="003B3338"/>
    <w:rsid w:val="003C756E"/>
    <w:rsid w:val="003F53D9"/>
    <w:rsid w:val="00427DF3"/>
    <w:rsid w:val="00452D9A"/>
    <w:rsid w:val="00457D9A"/>
    <w:rsid w:val="004A6045"/>
    <w:rsid w:val="004B6139"/>
    <w:rsid w:val="004B72B3"/>
    <w:rsid w:val="005519E4"/>
    <w:rsid w:val="00590995"/>
    <w:rsid w:val="005B73E6"/>
    <w:rsid w:val="005D15FA"/>
    <w:rsid w:val="005D2829"/>
    <w:rsid w:val="005F7DE8"/>
    <w:rsid w:val="006049D3"/>
    <w:rsid w:val="00607A2F"/>
    <w:rsid w:val="0061067E"/>
    <w:rsid w:val="0061293F"/>
    <w:rsid w:val="00612D2F"/>
    <w:rsid w:val="006168E9"/>
    <w:rsid w:val="00626893"/>
    <w:rsid w:val="00636171"/>
    <w:rsid w:val="006442BD"/>
    <w:rsid w:val="006831BA"/>
    <w:rsid w:val="006D0FDC"/>
    <w:rsid w:val="006E34E8"/>
    <w:rsid w:val="006E7BD4"/>
    <w:rsid w:val="00701CCC"/>
    <w:rsid w:val="00742165"/>
    <w:rsid w:val="00773A1C"/>
    <w:rsid w:val="007B7753"/>
    <w:rsid w:val="007D2B35"/>
    <w:rsid w:val="007E1BF4"/>
    <w:rsid w:val="008035F5"/>
    <w:rsid w:val="00820E7D"/>
    <w:rsid w:val="008462C9"/>
    <w:rsid w:val="00847F2A"/>
    <w:rsid w:val="00870249"/>
    <w:rsid w:val="00881A2B"/>
    <w:rsid w:val="008A6D77"/>
    <w:rsid w:val="008B470F"/>
    <w:rsid w:val="008D14E3"/>
    <w:rsid w:val="0091624C"/>
    <w:rsid w:val="0096146F"/>
    <w:rsid w:val="0099200F"/>
    <w:rsid w:val="009A7502"/>
    <w:rsid w:val="009B159D"/>
    <w:rsid w:val="00A051F4"/>
    <w:rsid w:val="00A60D82"/>
    <w:rsid w:val="00A675A8"/>
    <w:rsid w:val="00A96CC6"/>
    <w:rsid w:val="00B011A8"/>
    <w:rsid w:val="00B56BE0"/>
    <w:rsid w:val="00B83C67"/>
    <w:rsid w:val="00BA7186"/>
    <w:rsid w:val="00BD3F64"/>
    <w:rsid w:val="00C1730B"/>
    <w:rsid w:val="00C2129C"/>
    <w:rsid w:val="00C41203"/>
    <w:rsid w:val="00C51B3C"/>
    <w:rsid w:val="00C52F3B"/>
    <w:rsid w:val="00CA69FF"/>
    <w:rsid w:val="00CA7399"/>
    <w:rsid w:val="00CB6053"/>
    <w:rsid w:val="00CC2A34"/>
    <w:rsid w:val="00CE3643"/>
    <w:rsid w:val="00CF2108"/>
    <w:rsid w:val="00D0194D"/>
    <w:rsid w:val="00D1519D"/>
    <w:rsid w:val="00D36BD3"/>
    <w:rsid w:val="00D5256F"/>
    <w:rsid w:val="00DA434D"/>
    <w:rsid w:val="00E27929"/>
    <w:rsid w:val="00E91424"/>
    <w:rsid w:val="00EC0FD9"/>
    <w:rsid w:val="00EC2066"/>
    <w:rsid w:val="00EC37B9"/>
    <w:rsid w:val="00F05672"/>
    <w:rsid w:val="00F06F42"/>
    <w:rsid w:val="00F22FAF"/>
    <w:rsid w:val="00F411CE"/>
    <w:rsid w:val="00F46185"/>
    <w:rsid w:val="00F61F60"/>
    <w:rsid w:val="00F6683C"/>
    <w:rsid w:val="00F83596"/>
    <w:rsid w:val="00FA238D"/>
    <w:rsid w:val="00FB226D"/>
    <w:rsid w:val="00FC57EA"/>
    <w:rsid w:val="00FD73B0"/>
    <w:rsid w:val="00FF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Title"/>
    <w:basedOn w:val="a"/>
    <w:qFormat/>
    <w:pPr>
      <w:spacing w:line="360" w:lineRule="auto"/>
      <w:jc w:val="center"/>
    </w:pPr>
    <w:rPr>
      <w:b/>
      <w:sz w:val="28"/>
    </w:rPr>
  </w:style>
  <w:style w:type="paragraph" w:styleId="a7">
    <w:name w:val="Balloon Text"/>
    <w:basedOn w:val="a"/>
    <w:semiHidden/>
    <w:rsid w:val="00D0194D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BD3F64"/>
    <w:pPr>
      <w:widowControl w:val="0"/>
    </w:pPr>
    <w:rPr>
      <w:rFonts w:ascii="NTTimes/Cyrillic" w:hAnsi="NTTimes/Cyrillic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Title"/>
    <w:basedOn w:val="a"/>
    <w:qFormat/>
    <w:pPr>
      <w:spacing w:line="360" w:lineRule="auto"/>
      <w:jc w:val="center"/>
    </w:pPr>
    <w:rPr>
      <w:b/>
      <w:sz w:val="28"/>
    </w:rPr>
  </w:style>
  <w:style w:type="paragraph" w:styleId="a7">
    <w:name w:val="Balloon Text"/>
    <w:basedOn w:val="a"/>
    <w:semiHidden/>
    <w:rsid w:val="00D0194D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BD3F64"/>
    <w:pPr>
      <w:widowControl w:val="0"/>
    </w:pPr>
    <w:rPr>
      <w:rFonts w:ascii="NTTimes/Cyrillic" w:hAnsi="NTTimes/Cyrillic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installer</dc:creator>
  <cp:keywords/>
  <dc:description/>
  <cp:lastModifiedBy>Талыпова Марина Анатольевна</cp:lastModifiedBy>
  <cp:revision>4</cp:revision>
  <cp:lastPrinted>2014-09-29T00:37:00Z</cp:lastPrinted>
  <dcterms:created xsi:type="dcterms:W3CDTF">2014-09-29T00:38:00Z</dcterms:created>
  <dcterms:modified xsi:type="dcterms:W3CDTF">2014-10-06T00:44:00Z</dcterms:modified>
</cp:coreProperties>
</file>