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3C2340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15.9pt;margin-top:-18pt;width:157.5pt;height:53.25pt;z-index:251657728;mso-position-horizontal-relative:page;mso-position-vertical-relative:page" stroked="f">
                  <v:textbox style="mso-next-textbox:#_x0000_s1026" inset="0,0,0,0">
                    <w:txbxContent>
                      <w:p w:rsidR="005B6016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80272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B6016" w:rsidRPr="0080272B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>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  <w:p w:rsidR="00154E9B" w:rsidRPr="005B6016" w:rsidRDefault="00154E9B" w:rsidP="005B6016"/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DB2E9D" w:rsidRPr="00347170" w:rsidRDefault="00DB2E9D" w:rsidP="00DB2E9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47170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47170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47170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347170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>
        <w:rPr>
          <w:rFonts w:ascii="Times New Roman" w:hAnsi="Times New Roman" w:cs="Times New Roman"/>
          <w:iCs/>
          <w:sz w:val="28"/>
          <w:szCs w:val="28"/>
        </w:rPr>
        <w:t>О ТРАНСПОРТНОМ НАЛОГЕ</w:t>
      </w:r>
      <w:r w:rsidRPr="00347170">
        <w:rPr>
          <w:rFonts w:ascii="Times New Roman" w:hAnsi="Times New Roman" w:cs="Times New Roman"/>
          <w:iCs/>
          <w:sz w:val="28"/>
          <w:szCs w:val="28"/>
        </w:rPr>
        <w:t xml:space="preserve">" </w:t>
      </w:r>
    </w:p>
    <w:p w:rsidR="00DB2E9D" w:rsidRPr="00347170" w:rsidRDefault="00DB2E9D" w:rsidP="00DB2E9D">
      <w:pPr>
        <w:widowControl w:val="0"/>
        <w:ind w:firstLine="709"/>
        <w:jc w:val="both"/>
        <w:rPr>
          <w:szCs w:val="28"/>
        </w:rPr>
      </w:pPr>
    </w:p>
    <w:p w:rsidR="00DB2E9D" w:rsidRPr="00347170" w:rsidRDefault="00DB2E9D" w:rsidP="00DB2E9D">
      <w:pPr>
        <w:ind w:firstLine="709"/>
        <w:jc w:val="both"/>
        <w:rPr>
          <w:szCs w:val="28"/>
        </w:rPr>
      </w:pPr>
      <w:proofErr w:type="gramStart"/>
      <w:r w:rsidRPr="00347170">
        <w:rPr>
          <w:szCs w:val="28"/>
        </w:rPr>
        <w:t>Принят</w:t>
      </w:r>
      <w:proofErr w:type="gramEnd"/>
      <w:r w:rsidRPr="00347170">
        <w:rPr>
          <w:szCs w:val="28"/>
        </w:rPr>
        <w:t xml:space="preserve"> Законодательным Собранием Приморского края </w:t>
      </w:r>
      <w:r w:rsidR="00621471">
        <w:rPr>
          <w:szCs w:val="28"/>
        </w:rPr>
        <w:t>в первом чтении</w:t>
      </w:r>
    </w:p>
    <w:p w:rsidR="00DB2E9D" w:rsidRPr="00347170" w:rsidRDefault="00DB2E9D" w:rsidP="00DB2E9D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B2E9D" w:rsidRPr="00347170" w:rsidRDefault="00DB2E9D" w:rsidP="00B301DB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47170">
        <w:rPr>
          <w:sz w:val="28"/>
          <w:szCs w:val="28"/>
        </w:rPr>
        <w:t xml:space="preserve">СТАТЬЯ 1. </w:t>
      </w:r>
    </w:p>
    <w:p w:rsidR="00DB2E9D" w:rsidRDefault="00DB2E9D" w:rsidP="00B301D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347170">
        <w:rPr>
          <w:szCs w:val="28"/>
        </w:rPr>
        <w:t xml:space="preserve">Внести в статью </w:t>
      </w:r>
      <w:r>
        <w:rPr>
          <w:szCs w:val="28"/>
        </w:rPr>
        <w:t>6</w:t>
      </w:r>
      <w:r w:rsidRPr="00B301DB">
        <w:rPr>
          <w:szCs w:val="28"/>
        </w:rPr>
        <w:t xml:space="preserve"> </w:t>
      </w:r>
      <w:r w:rsidRPr="00347170">
        <w:rPr>
          <w:szCs w:val="28"/>
        </w:rPr>
        <w:t>Закона Приморского края от 2</w:t>
      </w:r>
      <w:r>
        <w:rPr>
          <w:szCs w:val="28"/>
        </w:rPr>
        <w:t>8</w:t>
      </w:r>
      <w:r w:rsidRPr="00347170">
        <w:rPr>
          <w:szCs w:val="28"/>
        </w:rPr>
        <w:t xml:space="preserve"> </w:t>
      </w:r>
      <w:r>
        <w:rPr>
          <w:szCs w:val="28"/>
        </w:rPr>
        <w:t>ноября</w:t>
      </w:r>
      <w:r w:rsidRPr="00347170">
        <w:rPr>
          <w:szCs w:val="28"/>
        </w:rPr>
        <w:t xml:space="preserve"> 200</w:t>
      </w:r>
      <w:r>
        <w:rPr>
          <w:szCs w:val="28"/>
        </w:rPr>
        <w:t>2</w:t>
      </w:r>
      <w:r w:rsidRPr="00347170">
        <w:rPr>
          <w:szCs w:val="28"/>
        </w:rPr>
        <w:t xml:space="preserve"> года </w:t>
      </w:r>
      <w:r w:rsidRPr="00347170">
        <w:rPr>
          <w:szCs w:val="28"/>
        </w:rPr>
        <w:br/>
        <w:t xml:space="preserve">№ </w:t>
      </w:r>
      <w:r>
        <w:rPr>
          <w:szCs w:val="28"/>
        </w:rPr>
        <w:t>24</w:t>
      </w:r>
      <w:r w:rsidRPr="00347170">
        <w:rPr>
          <w:szCs w:val="28"/>
        </w:rPr>
        <w:t>-</w:t>
      </w:r>
      <w:proofErr w:type="spellStart"/>
      <w:r w:rsidRPr="00347170">
        <w:rPr>
          <w:szCs w:val="28"/>
        </w:rPr>
        <w:t>КЗ</w:t>
      </w:r>
      <w:proofErr w:type="spellEnd"/>
      <w:r w:rsidRPr="00347170">
        <w:rPr>
          <w:szCs w:val="28"/>
        </w:rPr>
        <w:t xml:space="preserve"> "</w:t>
      </w:r>
      <w:r>
        <w:rPr>
          <w:szCs w:val="28"/>
        </w:rPr>
        <w:t>О транспортном налоге</w:t>
      </w:r>
      <w:r w:rsidRPr="00347170">
        <w:rPr>
          <w:szCs w:val="28"/>
        </w:rPr>
        <w:t xml:space="preserve">" </w:t>
      </w:r>
      <w:r>
        <w:rPr>
          <w:szCs w:val="28"/>
        </w:rPr>
        <w:t>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2007, № 23, стр. 6; 2009, </w:t>
      </w:r>
      <w:r w:rsidR="00B301DB">
        <w:rPr>
          <w:szCs w:val="28"/>
        </w:rPr>
        <w:br/>
      </w:r>
      <w:r>
        <w:rPr>
          <w:szCs w:val="28"/>
        </w:rPr>
        <w:t xml:space="preserve">№ 101, стр. 18, № 110, стр. 42; 2010, № 138, стр. 3, № 157, стр. 3, № 167, </w:t>
      </w:r>
      <w:r w:rsidR="00B301DB">
        <w:rPr>
          <w:szCs w:val="28"/>
        </w:rPr>
        <w:br/>
      </w:r>
      <w:r>
        <w:rPr>
          <w:szCs w:val="28"/>
        </w:rPr>
        <w:t>стр. 63; 2012, № 27, стр. 63; 2013, № 39, стр. 2, № 52, стр. 36</w:t>
      </w:r>
      <w:r w:rsidR="00C971C5">
        <w:rPr>
          <w:szCs w:val="28"/>
        </w:rPr>
        <w:t>, № 57, стр. 60</w:t>
      </w:r>
      <w:r w:rsidR="00D914A3">
        <w:rPr>
          <w:szCs w:val="28"/>
        </w:rPr>
        <w:t>; 2014, № 70, стр. 75</w:t>
      </w:r>
      <w:r>
        <w:rPr>
          <w:szCs w:val="28"/>
        </w:rPr>
        <w:t>)</w:t>
      </w:r>
      <w:r w:rsidRPr="00347170">
        <w:rPr>
          <w:szCs w:val="28"/>
        </w:rPr>
        <w:t xml:space="preserve"> </w:t>
      </w:r>
      <w:r>
        <w:rPr>
          <w:szCs w:val="28"/>
        </w:rPr>
        <w:t>следующие</w:t>
      </w:r>
      <w:r w:rsidRPr="006360B0">
        <w:rPr>
          <w:szCs w:val="28"/>
        </w:rPr>
        <w:t xml:space="preserve"> изменени</w:t>
      </w:r>
      <w:r>
        <w:rPr>
          <w:szCs w:val="28"/>
        </w:rPr>
        <w:t>я:</w:t>
      </w:r>
      <w:r w:rsidRPr="00347170">
        <w:rPr>
          <w:szCs w:val="28"/>
        </w:rPr>
        <w:t xml:space="preserve"> </w:t>
      </w:r>
      <w:proofErr w:type="gramEnd"/>
    </w:p>
    <w:p w:rsidR="00DB2E9D" w:rsidRPr="006360B0" w:rsidRDefault="003C2340" w:rsidP="00B301D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hyperlink r:id="rId9" w:history="1">
        <w:r w:rsidR="00DB2E9D" w:rsidRPr="006360B0">
          <w:rPr>
            <w:szCs w:val="28"/>
          </w:rPr>
          <w:t xml:space="preserve">пункт </w:t>
        </w:r>
      </w:hyperlink>
      <w:r w:rsidR="00DB2E9D">
        <w:rPr>
          <w:szCs w:val="28"/>
        </w:rPr>
        <w:t>1</w:t>
      </w:r>
      <w:r w:rsidR="00DB2E9D" w:rsidRPr="006360B0">
        <w:rPr>
          <w:szCs w:val="28"/>
        </w:rPr>
        <w:t xml:space="preserve"> изложить в следующей редакции:</w:t>
      </w:r>
    </w:p>
    <w:p w:rsidR="00DB2E9D" w:rsidRDefault="00DB2E9D" w:rsidP="00B301D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"1)</w:t>
      </w:r>
      <w:r w:rsidR="00F7242F">
        <w:rPr>
          <w:szCs w:val="28"/>
        </w:rPr>
        <w:t xml:space="preserve">участники Великой Отечественной войны, </w:t>
      </w:r>
      <w:r w:rsidR="00286480">
        <w:rPr>
          <w:szCs w:val="28"/>
        </w:rPr>
        <w:t xml:space="preserve">инвалиды Великой Отечественной войны, </w:t>
      </w:r>
      <w:r w:rsidR="000230BE">
        <w:rPr>
          <w:szCs w:val="28"/>
        </w:rPr>
        <w:t>ветераны боевых действий</w:t>
      </w:r>
      <w:r w:rsidR="003F6791">
        <w:rPr>
          <w:szCs w:val="28"/>
        </w:rPr>
        <w:t xml:space="preserve">, </w:t>
      </w:r>
      <w:r w:rsidR="002C25C3">
        <w:rPr>
          <w:szCs w:val="28"/>
        </w:rPr>
        <w:t xml:space="preserve">инвалиды боевых действий, </w:t>
      </w:r>
      <w:r w:rsidR="00F7242F">
        <w:rPr>
          <w:szCs w:val="28"/>
        </w:rPr>
        <w:t xml:space="preserve">инвалиды I и </w:t>
      </w:r>
      <w:proofErr w:type="spellStart"/>
      <w:r w:rsidR="00F7242F">
        <w:rPr>
          <w:szCs w:val="28"/>
        </w:rPr>
        <w:t>II</w:t>
      </w:r>
      <w:proofErr w:type="spellEnd"/>
      <w:r w:rsidR="00F7242F">
        <w:rPr>
          <w:szCs w:val="28"/>
        </w:rPr>
        <w:t xml:space="preserve"> группы в отношении одного легкового автомобиля мощностью не свыше 150 лошадиных сил или одного грузового автомобиля мощностью не свыше 150 лошадиных сил, или одного мотоцикла (мотороллера)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DB2E9D" w:rsidRDefault="00DB2E9D" w:rsidP="00B301D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2E9D" w:rsidRPr="00347170" w:rsidRDefault="00DB2E9D" w:rsidP="00B301DB">
      <w:pPr>
        <w:widowControl w:val="0"/>
        <w:shd w:val="clear" w:color="auto" w:fill="FFFFFF"/>
        <w:ind w:firstLine="709"/>
        <w:rPr>
          <w:szCs w:val="28"/>
        </w:rPr>
      </w:pPr>
      <w:r w:rsidRPr="00347170">
        <w:rPr>
          <w:szCs w:val="28"/>
        </w:rPr>
        <w:t>СТАТЬЯ 2.</w:t>
      </w:r>
    </w:p>
    <w:p w:rsidR="00DB2E9D" w:rsidRPr="003C2340" w:rsidRDefault="003C2340" w:rsidP="00B301DB">
      <w:pPr>
        <w:pStyle w:val="ConsPlusNormal"/>
        <w:widowControl/>
        <w:ind w:firstLine="709"/>
        <w:jc w:val="both"/>
        <w:outlineLvl w:val="1"/>
        <w:rPr>
          <w:sz w:val="28"/>
          <w:szCs w:val="28"/>
        </w:rPr>
      </w:pPr>
      <w:r w:rsidRPr="003C2340">
        <w:rPr>
          <w:sz w:val="28"/>
          <w:szCs w:val="28"/>
        </w:rPr>
        <w:t xml:space="preserve">Настоящий Закон </w:t>
      </w:r>
      <w:proofErr w:type="gramStart"/>
      <w:r w:rsidRPr="003C2340">
        <w:rPr>
          <w:sz w:val="28"/>
          <w:szCs w:val="28"/>
        </w:rPr>
        <w:t>вступает в силу со дня его официального опублик</w:t>
      </w:r>
      <w:r w:rsidRPr="003C2340">
        <w:rPr>
          <w:sz w:val="28"/>
          <w:szCs w:val="28"/>
        </w:rPr>
        <w:t>о</w:t>
      </w:r>
      <w:r w:rsidRPr="003C2340">
        <w:rPr>
          <w:sz w:val="28"/>
          <w:szCs w:val="28"/>
        </w:rPr>
        <w:t>вания и распространяет</w:t>
      </w:r>
      <w:proofErr w:type="gramEnd"/>
      <w:r w:rsidRPr="003C2340">
        <w:rPr>
          <w:sz w:val="28"/>
          <w:szCs w:val="28"/>
        </w:rPr>
        <w:t xml:space="preserve"> свое действие на правоотношения, возникшие </w:t>
      </w:r>
      <w:r w:rsidR="00B77F6F" w:rsidRPr="003C2340">
        <w:rPr>
          <w:sz w:val="28"/>
          <w:szCs w:val="28"/>
        </w:rPr>
        <w:t xml:space="preserve">с </w:t>
      </w:r>
      <w:r w:rsidR="00DB2E9D" w:rsidRPr="003C2340">
        <w:rPr>
          <w:sz w:val="28"/>
          <w:szCs w:val="28"/>
        </w:rPr>
        <w:t>1 января 201</w:t>
      </w:r>
      <w:r w:rsidR="005645FD" w:rsidRPr="003C2340">
        <w:rPr>
          <w:sz w:val="28"/>
          <w:szCs w:val="28"/>
        </w:rPr>
        <w:t>4</w:t>
      </w:r>
      <w:r w:rsidR="00B77F6F" w:rsidRPr="003C2340">
        <w:rPr>
          <w:sz w:val="28"/>
          <w:szCs w:val="28"/>
        </w:rPr>
        <w:t xml:space="preserve"> года</w:t>
      </w:r>
      <w:r w:rsidR="00DB2E9D" w:rsidRPr="003C2340">
        <w:rPr>
          <w:sz w:val="28"/>
          <w:szCs w:val="28"/>
        </w:rPr>
        <w:t>.</w:t>
      </w:r>
    </w:p>
    <w:p w:rsidR="00DB2E9D" w:rsidRPr="003C2340" w:rsidRDefault="00DB2E9D" w:rsidP="00DB2E9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3C2340" w:rsidRPr="00347170" w:rsidRDefault="003C2340" w:rsidP="00DB2E9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bookmarkStart w:id="0" w:name="_GoBack"/>
      <w:bookmarkEnd w:id="0"/>
      <w:r w:rsidR="0066005C">
        <w:tab/>
      </w:r>
      <w:r w:rsidR="000E2A70">
        <w:tab/>
      </w:r>
      <w:r w:rsidR="00494A74">
        <w:t xml:space="preserve">       </w:t>
      </w:r>
      <w:proofErr w:type="spellStart"/>
      <w:r w:rsidR="00494A74">
        <w:t>В.В</w:t>
      </w:r>
      <w:proofErr w:type="spellEnd"/>
      <w:r w:rsidR="00494A74">
        <w:t xml:space="preserve">. </w:t>
      </w:r>
      <w:proofErr w:type="spellStart"/>
      <w:r w:rsidR="00494A74">
        <w:t>Миклушевский</w:t>
      </w:r>
      <w:proofErr w:type="spellEnd"/>
    </w:p>
    <w:sectPr w:rsidR="0077621C" w:rsidSect="00B04B44">
      <w:headerReference w:type="even" r:id="rId10"/>
      <w:head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024" w:rsidRDefault="00030024">
      <w:r>
        <w:separator/>
      </w:r>
    </w:p>
  </w:endnote>
  <w:endnote w:type="continuationSeparator" w:id="0">
    <w:p w:rsidR="00030024" w:rsidRDefault="0003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024" w:rsidRDefault="00030024">
      <w:r>
        <w:separator/>
      </w:r>
    </w:p>
  </w:footnote>
  <w:footnote w:type="continuationSeparator" w:id="0">
    <w:p w:rsidR="00030024" w:rsidRDefault="000300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2E9D">
      <w:rPr>
        <w:rStyle w:val="a7"/>
        <w:noProof/>
      </w:rPr>
      <w:t>2</w:t>
    </w:r>
    <w:r>
      <w:rPr>
        <w:rStyle w:val="a7"/>
      </w:rPr>
      <w:fldChar w:fldCharType="end"/>
    </w:r>
  </w:p>
  <w:p w:rsidR="00154E9B" w:rsidRDefault="00154E9B" w:rsidP="00AD7A40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0BE"/>
    <w:rsid w:val="000234D8"/>
    <w:rsid w:val="000260A7"/>
    <w:rsid w:val="00026EA8"/>
    <w:rsid w:val="00026F0E"/>
    <w:rsid w:val="00027153"/>
    <w:rsid w:val="00030024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1DD6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7D4F"/>
    <w:rsid w:val="001B01A0"/>
    <w:rsid w:val="001B1F58"/>
    <w:rsid w:val="001B2BA4"/>
    <w:rsid w:val="001B3B66"/>
    <w:rsid w:val="001B6982"/>
    <w:rsid w:val="001C04C8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2EFD"/>
    <w:rsid w:val="00233892"/>
    <w:rsid w:val="00233EC1"/>
    <w:rsid w:val="00234088"/>
    <w:rsid w:val="0023798F"/>
    <w:rsid w:val="0024202C"/>
    <w:rsid w:val="0024317B"/>
    <w:rsid w:val="00244A52"/>
    <w:rsid w:val="00246C45"/>
    <w:rsid w:val="00246E36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86480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25C3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40"/>
    <w:rsid w:val="003C235A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3F6791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46D7"/>
    <w:rsid w:val="004747CE"/>
    <w:rsid w:val="00481E3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21BC"/>
    <w:rsid w:val="00545C1E"/>
    <w:rsid w:val="0055312B"/>
    <w:rsid w:val="00557763"/>
    <w:rsid w:val="0056046D"/>
    <w:rsid w:val="00561355"/>
    <w:rsid w:val="005645FD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1471"/>
    <w:rsid w:val="0062516D"/>
    <w:rsid w:val="0062675C"/>
    <w:rsid w:val="00626B0F"/>
    <w:rsid w:val="00626E2F"/>
    <w:rsid w:val="00630EBA"/>
    <w:rsid w:val="00631BBB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523F"/>
    <w:rsid w:val="006C5533"/>
    <w:rsid w:val="006D13A8"/>
    <w:rsid w:val="006D417E"/>
    <w:rsid w:val="006D5BC9"/>
    <w:rsid w:val="006D622C"/>
    <w:rsid w:val="006D65C7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6C92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01DB"/>
    <w:rsid w:val="00B34504"/>
    <w:rsid w:val="00B346B1"/>
    <w:rsid w:val="00B35BC3"/>
    <w:rsid w:val="00B44ED0"/>
    <w:rsid w:val="00B45A8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77F6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1C5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4A3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2E9D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70A1D"/>
    <w:rsid w:val="00F7242F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C73B0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rsid w:val="00F46EC6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Текст выноски Знак"/>
    <w:link w:val="a4"/>
    <w:rsid w:val="00DB2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FBE7391B09B75A87202C2F4E2D17170BA7A33B1AB0EFFDD59406C7AF3821D2DB78B6E3E8C770AB178CE2Z5O1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22880-8DA9-4D03-A50E-33EAC6AA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226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20</cp:revision>
  <cp:lastPrinted>2012-09-11T00:02:00Z</cp:lastPrinted>
  <dcterms:created xsi:type="dcterms:W3CDTF">2012-09-10T03:50:00Z</dcterms:created>
  <dcterms:modified xsi:type="dcterms:W3CDTF">2014-10-05T23:27:00Z</dcterms:modified>
</cp:coreProperties>
</file>