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BA2A33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67187716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C00E49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15.07.2014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C00E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507586-6 "О внесении изменений в статью 175 Жилищного кодекса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об обращении Мурманской областной Думы   к Председателю Правительства Российской Федерации Д.А. Медведеву о государственной поддержке проведения капитального ремонта общего имущества в многоквартирных домах;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503319-6 "О внесении изменений в Федеральный закон "Об основах регулирования тарифов организаций коммунального комплекса";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 xml:space="preserve">о проекте федерального закона 296675-6 "О внесении изменений в статью 14 Федерального закона "Об энергосбережении </w:t>
      </w:r>
      <w:proofErr w:type="gramStart"/>
      <w:r w:rsidRPr="00403895">
        <w:rPr>
          <w:szCs w:val="28"/>
        </w:rPr>
        <w:t>и</w:t>
      </w:r>
      <w:proofErr w:type="gramEnd"/>
      <w:r w:rsidRPr="00403895">
        <w:rPr>
          <w:szCs w:val="28"/>
        </w:rPr>
        <w:t xml:space="preserve"> о повышении энергетической эффективности и о внесении изменений в отдельные законодательные акты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направлении постановления № 109 от 29.05.2014 об обращении к В.В. Путину о необходимости принятия безотлагательных мер по решению проблем в сфере жилищно-коммунального хозяйства;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направлении законодательной инициативы "О внесении изменений в статью 45 Жилищного кодекса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об обращении Архангельского областного собрания депутатов к Председателю Правительства Российской Федерации Д.А. Медведеву о необходимости внесения изменений в Методические указания по определению размера платы за технологическое присоединение к электрическим сетям";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направлении законодательной инициативы "О внесении изменений в Жилищный кодекс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lastRenderedPageBreak/>
        <w:t>об обращении к Президенту Российской Федерации Путину В.В. о необходимости принятия безотлагательных мер по решению проблем в сфере жилищно-коммунального хозяйства;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об обращении к Президенту Российской Федерации Путину В.В. о необходимости принятия безотлагательных мер по решению проблем в сфере жилищно-коммунального хозяйства;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об обращении Архангельского областного собрания депутатов к Председателю Правительства Российской Федерации Д.А. Медведеву о необходимости внесения изменений в Основные положения функционирования розничных рынков электрической энергии"</w:t>
      </w:r>
      <w:r>
        <w:rPr>
          <w:szCs w:val="28"/>
        </w:rPr>
        <w:t>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503797-6 "О внесении изменений в статью 9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направлении постановления от 10.06.2014 № 272 о законодательной инициативе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 xml:space="preserve">о направлении постановления № 1978 от 22.05.2014 о внесении проекта федерального закона "О внесении изменений в Федеральный закон "Об автомобильных дорогах </w:t>
      </w:r>
      <w:proofErr w:type="gramStart"/>
      <w:r w:rsidRPr="00403895">
        <w:rPr>
          <w:szCs w:val="28"/>
        </w:rPr>
        <w:t>и</w:t>
      </w:r>
      <w:proofErr w:type="gramEnd"/>
      <w:r w:rsidRPr="00403895">
        <w:rPr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509712-6 "О внесении изменений в Федеральный закон "Об уполномоченных по защите прав предпринимателей в Российской Федерации" и отдельные законодательные акты Российской Федерации"</w:t>
      </w:r>
      <w:r>
        <w:rPr>
          <w:szCs w:val="28"/>
        </w:rPr>
        <w:t>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514115-6 "О внесении изменения в статью 57 Жилищного кодекса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460633-6 "О внесении изменений в Федеральный закон "О несостоятельности (банкротстве)" и Кодекс Российской Федерации об административных правонарушениях";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543486-6 "О внесении изменений в отдельные законодательные акты Российской Федерации по вопросам исключения избыточных требований при оказании государственных услуг и осуществлении государственных функций"</w:t>
      </w:r>
      <w:r>
        <w:rPr>
          <w:szCs w:val="28"/>
        </w:rPr>
        <w:t>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526013-6 "О внесении изменений в Градостроительный кодекс Российской Федерации и Кодекс Российской Федерации об административных правонарушениях";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№ 526156-6 "О внесении изменений в статьи 52 и 55-5 Градостроительного кодекса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524249-6 "О внесении изменений в Градостроительный кодекс Российской Федерации"</w:t>
      </w:r>
      <w:r>
        <w:rPr>
          <w:szCs w:val="28"/>
        </w:rPr>
        <w:t>;</w:t>
      </w:r>
    </w:p>
    <w:p w:rsidR="00403895" w:rsidRDefault="00403895" w:rsidP="00403895">
      <w:pPr>
        <w:ind w:firstLine="708"/>
        <w:jc w:val="both"/>
        <w:rPr>
          <w:szCs w:val="28"/>
        </w:rPr>
      </w:pPr>
    </w:p>
    <w:p w:rsidR="00403895" w:rsidRDefault="00403895" w:rsidP="00403895">
      <w:pPr>
        <w:ind w:firstLine="708"/>
        <w:jc w:val="both"/>
        <w:rPr>
          <w:szCs w:val="28"/>
        </w:rPr>
      </w:pPr>
    </w:p>
    <w:p w:rsidR="00403895" w:rsidRDefault="00403895" w:rsidP="00403895">
      <w:pPr>
        <w:ind w:firstLine="708"/>
        <w:jc w:val="both"/>
        <w:rPr>
          <w:szCs w:val="28"/>
        </w:rPr>
      </w:pPr>
    </w:p>
    <w:p w:rsidR="00403895" w:rsidRPr="00403895" w:rsidRDefault="00403895" w:rsidP="00403895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о</w:t>
      </w:r>
      <w:r w:rsidRPr="00403895">
        <w:rPr>
          <w:szCs w:val="28"/>
        </w:rPr>
        <w:t xml:space="preserve"> проекте федерального закона 538049-6 "О внесении изменений в части первую и вторую Налогового кодекса Российской Федерации"</w:t>
      </w:r>
    </w:p>
    <w:p w:rsidR="009930F2" w:rsidRDefault="009930F2" w:rsidP="00944C14">
      <w:pPr>
        <w:spacing w:line="276" w:lineRule="auto"/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403895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                </w:t>
      </w:r>
      <w:r>
        <w:tab/>
      </w:r>
      <w:r>
        <w:tab/>
      </w:r>
      <w:r>
        <w:tab/>
      </w:r>
      <w:r>
        <w:tab/>
        <w:t>В.Г. Гребнев</w:t>
      </w:r>
    </w:p>
    <w:p w:rsidR="00D3099A" w:rsidRDefault="00D3099A" w:rsidP="00592F61">
      <w:pPr>
        <w:spacing w:line="276" w:lineRule="auto"/>
        <w:jc w:val="both"/>
      </w:pPr>
    </w:p>
    <w:sectPr w:rsidR="00D3099A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A33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2</cp:revision>
  <cp:lastPrinted>2014-07-18T00:22:00Z</cp:lastPrinted>
  <dcterms:created xsi:type="dcterms:W3CDTF">2014-07-18T00:22:00Z</dcterms:created>
  <dcterms:modified xsi:type="dcterms:W3CDTF">2014-07-18T00:22:00Z</dcterms:modified>
</cp:coreProperties>
</file>