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 w:rsidRPr="00B7341F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2.85pt" o:ole="" fillcolor="window">
                  <v:imagedata r:id="rId6" o:title=""/>
                </v:shape>
                <o:OLEObject Type="Embed" ProgID="Word.Picture.8" ShapeID="_x0000_i1025" DrawAspect="Content" ObjectID="_1460914697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422AE" w:rsidRDefault="00E422AE" w:rsidP="00E422AE">
      <w:pPr>
        <w:jc w:val="center"/>
        <w:rPr>
          <w:b/>
          <w:bCs/>
        </w:rPr>
      </w:pPr>
      <w:r w:rsidRPr="00B00FB0">
        <w:rPr>
          <w:b/>
        </w:rPr>
        <w:t>О ВНЕСЕНИИ ИЗМЕНЕНИ</w:t>
      </w:r>
      <w:r>
        <w:rPr>
          <w:b/>
        </w:rPr>
        <w:t>Й</w:t>
      </w:r>
      <w:r w:rsidRPr="00B00FB0">
        <w:rPr>
          <w:b/>
        </w:rPr>
        <w:t xml:space="preserve"> В </w:t>
      </w:r>
      <w:r>
        <w:rPr>
          <w:b/>
        </w:rPr>
        <w:t xml:space="preserve">СТАТЬЮ 5 </w:t>
      </w:r>
      <w:r w:rsidRPr="00B00FB0">
        <w:rPr>
          <w:b/>
          <w:bCs/>
        </w:rPr>
        <w:t>ЗАКОН</w:t>
      </w:r>
      <w:r>
        <w:rPr>
          <w:b/>
          <w:bCs/>
        </w:rPr>
        <w:t>А</w:t>
      </w:r>
      <w:r w:rsidRPr="00B00FB0">
        <w:rPr>
          <w:b/>
          <w:bCs/>
        </w:rPr>
        <w:t xml:space="preserve"> </w:t>
      </w:r>
    </w:p>
    <w:p w:rsidR="00E422AE" w:rsidRDefault="00E422AE" w:rsidP="00E422AE">
      <w:pPr>
        <w:jc w:val="center"/>
        <w:rPr>
          <w:b/>
        </w:rPr>
      </w:pPr>
      <w:r w:rsidRPr="00B00FB0">
        <w:rPr>
          <w:b/>
          <w:bCs/>
        </w:rPr>
        <w:t xml:space="preserve">ПРИМОРСКОГО КРАЯ </w:t>
      </w:r>
      <w:r w:rsidRPr="00B00FB0">
        <w:rPr>
          <w:b/>
        </w:rPr>
        <w:t xml:space="preserve">"О </w:t>
      </w:r>
      <w:r>
        <w:rPr>
          <w:b/>
        </w:rPr>
        <w:t xml:space="preserve">ГАРАНТИЯХ РАВЕНСТВА ПОЛИТИЧЕСКИХ ПАРТИЙ, ПРЕДСТАВЛЕННЫХ </w:t>
      </w:r>
    </w:p>
    <w:p w:rsidR="00E422AE" w:rsidRDefault="00E422AE" w:rsidP="00E422AE">
      <w:pPr>
        <w:jc w:val="center"/>
        <w:rPr>
          <w:b/>
        </w:rPr>
      </w:pPr>
      <w:r>
        <w:rPr>
          <w:b/>
        </w:rPr>
        <w:t xml:space="preserve">В ЗАКОНОДАТЕЛЬНОМ СОБРАНИИ ПРИМОРСКОГО КРАЯ, </w:t>
      </w:r>
    </w:p>
    <w:p w:rsidR="00E422AE" w:rsidRPr="00B00FB0" w:rsidRDefault="00E422AE" w:rsidP="00E422AE">
      <w:pPr>
        <w:jc w:val="center"/>
        <w:rPr>
          <w:b/>
          <w:szCs w:val="28"/>
        </w:rPr>
      </w:pPr>
      <w:r>
        <w:rPr>
          <w:b/>
        </w:rPr>
        <w:t xml:space="preserve">ПРИ ОСВЕЩЕНИИ ИХ ДЕЯТЕЛЬНОСТИ </w:t>
      </w:r>
      <w:proofErr w:type="gramStart"/>
      <w:r>
        <w:rPr>
          <w:b/>
        </w:rPr>
        <w:t>РЕГИОНАЛЬНЫМИ</w:t>
      </w:r>
      <w:proofErr w:type="gramEnd"/>
      <w:r>
        <w:rPr>
          <w:b/>
        </w:rPr>
        <w:t xml:space="preserve"> ТЕЛЕКАНАЛОМ И РАДИОКАНАЛОМ</w:t>
      </w:r>
      <w:r w:rsidRPr="00B00FB0">
        <w:rPr>
          <w:b/>
          <w:szCs w:val="28"/>
        </w:rPr>
        <w:t>"</w:t>
      </w:r>
    </w:p>
    <w:p w:rsidR="00E422AE" w:rsidRDefault="00E422AE" w:rsidP="00E422AE"/>
    <w:p w:rsidR="00E422AE" w:rsidRDefault="00E422AE" w:rsidP="00E422AE">
      <w:pPr>
        <w:tabs>
          <w:tab w:val="left" w:pos="7371"/>
        </w:tabs>
        <w:ind w:firstLine="709"/>
        <w:jc w:val="both"/>
      </w:pPr>
      <w:proofErr w:type="gramStart"/>
      <w:r w:rsidRPr="00730555">
        <w:t>Принят</w:t>
      </w:r>
      <w:proofErr w:type="gramEnd"/>
      <w:r w:rsidRPr="00730555">
        <w:t xml:space="preserve"> Законодательным Собранием Приморского края</w:t>
      </w:r>
      <w:r>
        <w:t xml:space="preserve"> 26 февраля 2014 года </w:t>
      </w:r>
      <w:bookmarkStart w:id="0" w:name="_GoBack"/>
      <w:bookmarkEnd w:id="0"/>
      <w:r>
        <w:t>в первом чтении</w:t>
      </w:r>
    </w:p>
    <w:p w:rsidR="00E422AE" w:rsidRDefault="00E422AE" w:rsidP="00E422AE">
      <w:pPr>
        <w:tabs>
          <w:tab w:val="left" w:pos="7371"/>
        </w:tabs>
        <w:ind w:firstLine="709"/>
        <w:jc w:val="both"/>
      </w:pPr>
    </w:p>
    <w:p w:rsidR="00E422AE" w:rsidRPr="00813295" w:rsidRDefault="00E422AE" w:rsidP="00E422AE">
      <w:pPr>
        <w:tabs>
          <w:tab w:val="left" w:pos="7371"/>
        </w:tabs>
        <w:ind w:firstLine="709"/>
        <w:jc w:val="both"/>
      </w:pPr>
      <w:r w:rsidRPr="00813295">
        <w:rPr>
          <w:bCs/>
        </w:rPr>
        <w:t>СТАТЬЯ 1.</w:t>
      </w:r>
    </w:p>
    <w:p w:rsidR="00E422AE" w:rsidRPr="00F8448B" w:rsidRDefault="00E422AE" w:rsidP="00E422AE">
      <w:pPr>
        <w:pStyle w:val="ConsPlusNorma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451E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Внести в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статью 5 </w:t>
      </w:r>
      <w:r w:rsidRPr="00A451EE">
        <w:rPr>
          <w:rFonts w:ascii="Times New Roman" w:eastAsia="Calibri" w:hAnsi="Times New Roman" w:cs="Times New Roman"/>
          <w:sz w:val="28"/>
          <w:szCs w:val="28"/>
          <w:lang w:eastAsia="en-US"/>
        </w:rPr>
        <w:t>Закон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Pr="00A451E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Приморского края от 9 августа 2010 года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Pr="00A451EE">
        <w:rPr>
          <w:rFonts w:ascii="Times New Roman" w:eastAsia="Calibri" w:hAnsi="Times New Roman" w:cs="Times New Roman"/>
          <w:sz w:val="28"/>
          <w:szCs w:val="28"/>
          <w:lang w:eastAsia="en-US"/>
        </w:rPr>
        <w:t>№ 664-КЗ "</w:t>
      </w:r>
      <w:r w:rsidRPr="00A451EE">
        <w:rPr>
          <w:rFonts w:ascii="Times New Roman" w:hAnsi="Times New Roman" w:cs="Times New Roman"/>
          <w:sz w:val="28"/>
          <w:szCs w:val="28"/>
        </w:rPr>
        <w:t>О гарантиях равенства политических партий, представленных в Законодательном Собрании Приморского края, при освещении их деятельности региональными телеканалом и радиоканалом</w:t>
      </w:r>
      <w:r w:rsidRPr="00A451EE">
        <w:rPr>
          <w:rFonts w:ascii="Times New Roman" w:eastAsia="Calibri" w:hAnsi="Times New Roman" w:cs="Times New Roman"/>
          <w:sz w:val="28"/>
          <w:szCs w:val="28"/>
          <w:lang w:eastAsia="en-US"/>
        </w:rPr>
        <w:t>" (</w:t>
      </w:r>
      <w:r w:rsidRPr="00A451EE">
        <w:rPr>
          <w:rFonts w:ascii="Times New Roman" w:eastAsia="Calibri" w:hAnsi="Times New Roman" w:cs="Times New Roman"/>
          <w:sz w:val="28"/>
          <w:szCs w:val="28"/>
        </w:rPr>
        <w:t>Ведомости Законодательного Собрания Приморского края, 201</w:t>
      </w:r>
      <w:r>
        <w:rPr>
          <w:rFonts w:ascii="Times New Roman" w:eastAsia="Calibri" w:hAnsi="Times New Roman" w:cs="Times New Roman"/>
          <w:sz w:val="28"/>
          <w:szCs w:val="28"/>
        </w:rPr>
        <w:t>0</w:t>
      </w:r>
      <w:r w:rsidRPr="00A451EE">
        <w:rPr>
          <w:rFonts w:ascii="Times New Roman" w:eastAsia="Calibri" w:hAnsi="Times New Roman" w:cs="Times New Roman"/>
          <w:sz w:val="28"/>
          <w:szCs w:val="28"/>
        </w:rPr>
        <w:t xml:space="preserve">, № </w:t>
      </w:r>
      <w:r>
        <w:rPr>
          <w:rFonts w:ascii="Times New Roman" w:eastAsia="Calibri" w:hAnsi="Times New Roman" w:cs="Times New Roman"/>
          <w:sz w:val="28"/>
          <w:szCs w:val="28"/>
        </w:rPr>
        <w:t>158</w:t>
      </w:r>
      <w:r w:rsidRPr="00A451EE">
        <w:rPr>
          <w:rFonts w:ascii="Times New Roman" w:eastAsia="Calibri" w:hAnsi="Times New Roman" w:cs="Times New Roman"/>
          <w:sz w:val="28"/>
          <w:szCs w:val="28"/>
        </w:rPr>
        <w:t xml:space="preserve">, стр. 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A451EE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Pr="00F8448B">
        <w:rPr>
          <w:rFonts w:ascii="Times New Roman" w:eastAsia="Calibri" w:hAnsi="Times New Roman" w:cs="Times New Roman"/>
          <w:sz w:val="28"/>
          <w:szCs w:val="28"/>
        </w:rPr>
        <w:t>с</w:t>
      </w:r>
      <w:r w:rsidRPr="00F8448B">
        <w:rPr>
          <w:rFonts w:ascii="Times New Roman" w:eastAsia="Calibri" w:hAnsi="Times New Roman" w:cs="Times New Roman"/>
          <w:sz w:val="28"/>
          <w:szCs w:val="28"/>
          <w:lang w:eastAsia="en-US"/>
        </w:rPr>
        <w:t>ледующ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Pr="00F8448B">
        <w:rPr>
          <w:rFonts w:ascii="Times New Roman" w:eastAsia="Calibri" w:hAnsi="Times New Roman" w:cs="Times New Roman"/>
          <w:sz w:val="28"/>
          <w:szCs w:val="28"/>
          <w:lang w:eastAsia="en-US"/>
        </w:rPr>
        <w:t>е изменени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я</w:t>
      </w:r>
      <w:r w:rsidRPr="00F8448B">
        <w:rPr>
          <w:rFonts w:ascii="Times New Roman" w:eastAsia="Calibri" w:hAnsi="Times New Roman" w:cs="Times New Roman"/>
          <w:sz w:val="28"/>
          <w:szCs w:val="28"/>
          <w:lang w:eastAsia="en-US"/>
        </w:rPr>
        <w:t>:</w:t>
      </w:r>
    </w:p>
    <w:p w:rsidR="00E422AE" w:rsidRPr="00F8448B" w:rsidRDefault="00E422AE" w:rsidP="00E422AE">
      <w:pPr>
        <w:pStyle w:val="ConsPlusNorma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F8448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часть 4 изложить в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следующей</w:t>
      </w:r>
      <w:r w:rsidRPr="00F8448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редакции:</w:t>
      </w:r>
    </w:p>
    <w:p w:rsidR="00E422AE" w:rsidRPr="00F8448B" w:rsidRDefault="00E422AE" w:rsidP="00E422AE">
      <w:pPr>
        <w:pStyle w:val="ConsPlusNorma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F8448B">
        <w:rPr>
          <w:rFonts w:ascii="Times New Roman" w:eastAsia="Calibri" w:hAnsi="Times New Roman" w:cs="Times New Roman"/>
          <w:sz w:val="28"/>
          <w:szCs w:val="28"/>
          <w:lang w:eastAsia="en-US"/>
        </w:rPr>
        <w:t>"4.Избирательная комиссия Приморского края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может осуществлять закупки работ по учету объема эфирного времени, затраченного на освещение деятельности политических партий, представленных в Законодательном Собрании Приморского края</w:t>
      </w:r>
      <w:proofErr w:type="gramStart"/>
      <w:r w:rsidRPr="00F8448B">
        <w:rPr>
          <w:rFonts w:ascii="Times New Roman" w:eastAsia="Calibri" w:hAnsi="Times New Roman" w:cs="Times New Roman"/>
          <w:sz w:val="28"/>
          <w:szCs w:val="28"/>
          <w:lang w:eastAsia="en-US"/>
        </w:rPr>
        <w:t>.".</w:t>
      </w:r>
      <w:proofErr w:type="gramEnd"/>
    </w:p>
    <w:p w:rsidR="00E422AE" w:rsidRPr="00A451EE" w:rsidRDefault="00E422AE" w:rsidP="00E422AE">
      <w:pPr>
        <w:ind w:firstLine="709"/>
        <w:jc w:val="both"/>
        <w:rPr>
          <w:rFonts w:eastAsia="Calibri"/>
          <w:szCs w:val="28"/>
          <w:lang w:eastAsia="en-US"/>
        </w:rPr>
      </w:pPr>
    </w:p>
    <w:p w:rsidR="00E422AE" w:rsidRPr="00715975" w:rsidRDefault="00E422AE" w:rsidP="00E422AE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715975">
        <w:rPr>
          <w:rFonts w:ascii="Times New Roman" w:hAnsi="Times New Roman"/>
          <w:sz w:val="28"/>
          <w:szCs w:val="28"/>
        </w:rPr>
        <w:t>СТАТЬЯ 2.</w:t>
      </w:r>
    </w:p>
    <w:p w:rsidR="00E422AE" w:rsidRPr="00715975" w:rsidRDefault="00E422AE" w:rsidP="00E422AE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</w:rPr>
      </w:pPr>
      <w:r w:rsidRPr="00715975">
        <w:rPr>
          <w:szCs w:val="28"/>
        </w:rPr>
        <w:t xml:space="preserve">Настоящий Закон вступает в силу </w:t>
      </w:r>
      <w:r w:rsidRPr="00715975">
        <w:rPr>
          <w:rFonts w:eastAsia="Calibri"/>
          <w:szCs w:val="28"/>
        </w:rPr>
        <w:t>со дня его официального опубликования.</w:t>
      </w:r>
    </w:p>
    <w:p w:rsidR="00E422AE" w:rsidRPr="00C16E08" w:rsidRDefault="00E422AE" w:rsidP="00E422AE">
      <w:pPr>
        <w:jc w:val="both"/>
        <w:rPr>
          <w:szCs w:val="28"/>
        </w:rPr>
      </w:pPr>
    </w:p>
    <w:p w:rsidR="00E422AE" w:rsidRDefault="00E422AE" w:rsidP="00E422AE">
      <w:pPr>
        <w:autoSpaceDE w:val="0"/>
        <w:autoSpaceDN w:val="0"/>
        <w:adjustRightInd w:val="0"/>
        <w:jc w:val="both"/>
        <w:outlineLvl w:val="0"/>
        <w:rPr>
          <w:rFonts w:eastAsia="Calibri"/>
          <w:szCs w:val="28"/>
          <w:lang w:eastAsia="en-US"/>
        </w:rPr>
      </w:pPr>
    </w:p>
    <w:p w:rsidR="00E422AE" w:rsidRDefault="00E422AE" w:rsidP="00E422AE">
      <w:pPr>
        <w:jc w:val="both"/>
      </w:pPr>
    </w:p>
    <w:p w:rsidR="00BE0544" w:rsidRDefault="00E422AE" w:rsidP="00470FA5">
      <w:pPr>
        <w:jc w:val="both"/>
      </w:pPr>
      <w:r w:rsidRPr="00715975">
        <w:rPr>
          <w:szCs w:val="28"/>
        </w:rPr>
        <w:t xml:space="preserve">Губернатор </w:t>
      </w:r>
      <w:r>
        <w:rPr>
          <w:szCs w:val="28"/>
        </w:rPr>
        <w:t>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Миклушевский</w:t>
      </w:r>
    </w:p>
    <w:sectPr w:rsidR="00BE0544" w:rsidSect="00B7341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3381" w:rsidRDefault="00333381">
      <w:r>
        <w:separator/>
      </w:r>
    </w:p>
  </w:endnote>
  <w:endnote w:type="continuationSeparator" w:id="0">
    <w:p w:rsidR="00333381" w:rsidRDefault="003333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3381" w:rsidRDefault="00333381">
      <w:r>
        <w:separator/>
      </w:r>
    </w:p>
  </w:footnote>
  <w:footnote w:type="continuationSeparator" w:id="0">
    <w:p w:rsidR="00333381" w:rsidRDefault="0033338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5"/>
  <w:proofState w:spelling="clean" w:grammar="clean"/>
  <w:attachedTemplate r:id="rId1"/>
  <w:stylePaneFormatFilter w:val="3F01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422AE"/>
    <w:rsid w:val="0003291F"/>
    <w:rsid w:val="00333381"/>
    <w:rsid w:val="00380EE1"/>
    <w:rsid w:val="003B26E7"/>
    <w:rsid w:val="00470FA5"/>
    <w:rsid w:val="0047435B"/>
    <w:rsid w:val="005A2827"/>
    <w:rsid w:val="00AB70F9"/>
    <w:rsid w:val="00AC31EC"/>
    <w:rsid w:val="00B14397"/>
    <w:rsid w:val="00B7341F"/>
    <w:rsid w:val="00BE0544"/>
    <w:rsid w:val="00E34273"/>
    <w:rsid w:val="00E422AE"/>
    <w:rsid w:val="00E60B2A"/>
    <w:rsid w:val="00F23036"/>
    <w:rsid w:val="00FD1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7341F"/>
    <w:rPr>
      <w:sz w:val="28"/>
    </w:rPr>
  </w:style>
  <w:style w:type="paragraph" w:styleId="1">
    <w:name w:val="heading 1"/>
    <w:basedOn w:val="a"/>
    <w:next w:val="a"/>
    <w:qFormat/>
    <w:rsid w:val="00B7341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7341F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B7341F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E422AE"/>
    <w:pPr>
      <w:snapToGrid w:val="0"/>
      <w:ind w:firstLine="720"/>
    </w:pPr>
    <w:rPr>
      <w:rFonts w:ascii="Arial" w:hAnsi="Arial"/>
    </w:rPr>
  </w:style>
  <w:style w:type="paragraph" w:customStyle="1" w:styleId="ConsPlusNormal">
    <w:name w:val="ConsPlusNormal"/>
    <w:rsid w:val="00E422AE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alloon Text"/>
    <w:basedOn w:val="a"/>
    <w:link w:val="a6"/>
    <w:rsid w:val="00E422A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E422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158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lapshina_a_l</cp:lastModifiedBy>
  <cp:revision>2</cp:revision>
  <cp:lastPrinted>2014-02-26T21:14:00Z</cp:lastPrinted>
  <dcterms:created xsi:type="dcterms:W3CDTF">2014-02-26T21:13:00Z</dcterms:created>
  <dcterms:modified xsi:type="dcterms:W3CDTF">2014-05-06T09:52:00Z</dcterms:modified>
</cp:coreProperties>
</file>