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>Приложение 3</w:t>
      </w:r>
    </w:p>
    <w:p w:rsidR="00A20A24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 xml:space="preserve">к </w:t>
      </w:r>
      <w:r w:rsidR="00070E58">
        <w:rPr>
          <w:szCs w:val="28"/>
        </w:rPr>
        <w:t>З</w:t>
      </w:r>
      <w:r w:rsidRPr="00FB24D8">
        <w:rPr>
          <w:szCs w:val="28"/>
        </w:rPr>
        <w:t>акон</w:t>
      </w:r>
      <w:r w:rsidR="00070E58">
        <w:rPr>
          <w:szCs w:val="28"/>
        </w:rPr>
        <w:t>у</w:t>
      </w:r>
      <w:r w:rsidRPr="00FB24D8">
        <w:rPr>
          <w:szCs w:val="28"/>
        </w:rPr>
        <w:t xml:space="preserve"> </w:t>
      </w:r>
    </w:p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>Приморского края</w:t>
      </w:r>
    </w:p>
    <w:p w:rsidR="00AE0C22" w:rsidRDefault="00AE0C22" w:rsidP="00AE0C22">
      <w:pPr>
        <w:ind w:left="5388" w:firstLine="708"/>
      </w:pPr>
      <w:r>
        <w:t>от 27.06.2014 № 437-КЗ</w:t>
      </w:r>
    </w:p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bookmarkStart w:id="0" w:name="_GoBack"/>
      <w:bookmarkEnd w:id="0"/>
    </w:p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>"Приложение 6</w:t>
      </w:r>
    </w:p>
    <w:p w:rsidR="00A20A24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 xml:space="preserve">к Закону </w:t>
      </w:r>
    </w:p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>Приморского края</w:t>
      </w:r>
    </w:p>
    <w:p w:rsidR="00A20A24" w:rsidRPr="00FB24D8" w:rsidRDefault="00A20A24" w:rsidP="00A20A24">
      <w:pPr>
        <w:spacing w:after="0" w:line="240" w:lineRule="auto"/>
        <w:ind w:left="6096"/>
        <w:rPr>
          <w:szCs w:val="28"/>
        </w:rPr>
      </w:pPr>
      <w:r w:rsidRPr="00FB24D8">
        <w:rPr>
          <w:szCs w:val="28"/>
        </w:rPr>
        <w:t>от 19.12.201</w:t>
      </w:r>
      <w:r w:rsidR="004C390F">
        <w:rPr>
          <w:szCs w:val="28"/>
        </w:rPr>
        <w:t>3</w:t>
      </w:r>
      <w:r w:rsidRPr="00FB24D8">
        <w:rPr>
          <w:szCs w:val="28"/>
        </w:rPr>
        <w:t xml:space="preserve"> № 334-КЗ</w:t>
      </w:r>
    </w:p>
    <w:p w:rsidR="00A20A24" w:rsidRDefault="00A20A24" w:rsidP="00A20A2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20A24" w:rsidRDefault="00A20A24" w:rsidP="00A20A2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A20A24" w:rsidRPr="00A20A24" w:rsidRDefault="00A20A24" w:rsidP="00A20A2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A20A24">
        <w:rPr>
          <w:rFonts w:eastAsia="Times New Roman" w:cs="Times New Roman"/>
          <w:szCs w:val="28"/>
          <w:lang w:eastAsia="ru-RU"/>
        </w:rPr>
        <w:t xml:space="preserve">Перечень </w:t>
      </w:r>
    </w:p>
    <w:p w:rsidR="00A20A24" w:rsidRPr="00A20A24" w:rsidRDefault="00A20A24" w:rsidP="00A20A2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A20A24">
        <w:rPr>
          <w:rFonts w:eastAsia="Times New Roman" w:cs="Times New Roman"/>
          <w:szCs w:val="28"/>
          <w:lang w:eastAsia="ru-RU"/>
        </w:rPr>
        <w:t>главных администраторов доходов краевого бюджета - органов государственной власти Приморского края (государственных органов) и закрепляемые за ними виды (подвиды) доходов краевого бюджета</w:t>
      </w:r>
    </w:p>
    <w:p w:rsidR="00A20A24" w:rsidRPr="00A20A24" w:rsidRDefault="00A20A24" w:rsidP="00A20A2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A20A24" w:rsidRPr="00A20A24" w:rsidRDefault="00A20A24" w:rsidP="00A20A24">
      <w:pPr>
        <w:spacing w:after="0" w:line="240" w:lineRule="auto"/>
        <w:rPr>
          <w:rFonts w:eastAsia="Times New Roman" w:cs="Times New Roman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930"/>
        <w:gridCol w:w="5326"/>
      </w:tblGrid>
      <w:tr w:rsidR="00A20A24" w:rsidRPr="00A20A24" w:rsidTr="00E245FC">
        <w:trPr>
          <w:cantSplit/>
        </w:trPr>
        <w:tc>
          <w:tcPr>
            <w:tcW w:w="1242" w:type="dxa"/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Код главного </w:t>
            </w:r>
            <w:proofErr w:type="spellStart"/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админи-стратора</w:t>
            </w:r>
            <w:proofErr w:type="spellEnd"/>
            <w:proofErr w:type="gramEnd"/>
          </w:p>
        </w:tc>
        <w:tc>
          <w:tcPr>
            <w:tcW w:w="2930" w:type="dxa"/>
            <w:shd w:val="clear" w:color="auto" w:fill="auto"/>
            <w:vAlign w:val="center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326" w:type="dxa"/>
            <w:shd w:val="clear" w:color="auto" w:fill="auto"/>
            <w:vAlign w:val="center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E245FC" w:rsidRPr="00E245FC" w:rsidRDefault="00E245FC" w:rsidP="00E245FC">
      <w:pPr>
        <w:spacing w:after="0" w:line="240" w:lineRule="auto"/>
        <w:rPr>
          <w:sz w:val="2"/>
          <w:szCs w:val="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242"/>
        <w:gridCol w:w="2930"/>
        <w:gridCol w:w="5326"/>
      </w:tblGrid>
      <w:tr w:rsidR="00A20A24" w:rsidRPr="00A20A24" w:rsidTr="00E245FC">
        <w:trPr>
          <w:cantSplit/>
          <w:tblHeader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3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АДМИНИСТРАЦИЯ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1 11 09022 02 0000 120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распоряжения правами на результаты научно-технической деятельности, находящимися в собственности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мероприятий Государственного плана подготовки управленческих кадров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для организаций народного хозяйства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полномочий по подготовке проведения статистических переписей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2 02 04001 02 0000 151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1 11 02020 02 0000 120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временно свободных средств бюджетов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1 11 03020 02 0000 120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Проценты, полученные от предоставления бюджетных кредитов внутри страны за счет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1 16 18020 02 0000 140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бюджетного законодательства (в части бюджетов субъектов Российской Федерации)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1 17 11000 02 0000 180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декларационного платежа, уплаченного в период с 1 марта 2007 года и до 1 января 2008 года при упрощенном декларировании доходов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2 02 01001 02 0000 151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2 02 01003 02 0000 151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Дотации бюджетам субъектов  Российской  Федерации на поддержку мер по обеспечению сбалансированности бюджетов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2 02 01007 02 0000 151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A20A2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2 02 01009 02 0000 151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A20A2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поощрение </w:t>
            </w:r>
            <w:proofErr w:type="gramStart"/>
            <w:r w:rsidRPr="00A20A2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2 02 01999 02 0000 151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дотации бюджетам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региональных финансов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2 02 02003 02 0000 151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реформирование муниципальных финансов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2 02 02086 02 0000 151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из местных бюджетов для формирования региональных фондов финансовой поддержки поселений и региональных фондов финансовой поддержки муниципальных районов (городских округов)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2 02 02136 02 0000 151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</w:pPr>
            <w:r w:rsidRPr="00A20A2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</w:t>
            </w:r>
            <w:proofErr w:type="gramStart"/>
            <w:r w:rsidRPr="00A20A24">
              <w:rPr>
                <w:rFonts w:ascii="Times New Roman CYR" w:eastAsia="Times New Roman" w:hAnsi="Times New Roman CYR" w:cs="Times New Roman CYR"/>
                <w:sz w:val="26"/>
                <w:szCs w:val="26"/>
                <w:lang w:eastAsia="ru-RU"/>
              </w:rPr>
              <w:t>программ повышения эффективности бюджетных расходов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2 02 04007 02 0000 151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2 02 04010 02 0000 151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переселение граждан из закрытых административно-территориальных образований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2 02 04018 02 0000 151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 бюджетам субъектов Российской Федерации на развитие и поддержку социальной и инженерной инфраструктуры закрытых административно-территориальных образований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2 02 09042 02 0000 151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городских округов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2 02 09052 02 0000 151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муниципальных районов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2 02 09062 02 0000 151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поселений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ЗАКОНОДАТЕЛЬНОЕ СОБРАНИЕ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ДОРОЖНОГО ХОЗЯЙСТВА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1 08 07172 01 0000 110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1 11 05027 02 0000 120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31A5C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  за земельные участки, расположенные в полосе отвода автомобильных дорог общего пользования регионального или межмуниципального значения, находящихся в собственности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1 11 09032 02 0000 120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1 11 05091 02 0000 120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предоставления на платной основе парковок (парковочных мест), расположенных на автомобильных дорогах общего пользования регионального или межмуниципального значения, относящихся к собственности субъектов Российской Федерации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1 13 01520 02 0000 130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31A5C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 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1 16 37020 02 0000 140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31A5C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 (или) крупногабаритных грузов, зачисляемые в бюджеты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2 02 02116 02 0000 151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капитальный ремонт и ремонт автомобильных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дорог общего пользования административных центров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2 02 02143 02 0000 151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обеспечению безопасности населения на автомобильном транспорте в рамках Комплексной программы обеспечения безопасности населения на транспорте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2 07 02010 02 0000 180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регионального или межмуниципального значения 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ИНФОРМАТИЗАЦИИ И ТЕЛЕКОММУНИКАЦИЙ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АРХИВНЫЙ ОТДЕЛ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9D185D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УПОЛНОМОЧЕННЫЙ ПО ПРАВАМ ЧЕЛОВЕКА В ПРИМОРСКОМ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КРАЕ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СЕЛЬСКОГО ХОЗЯЙСТВА И ПРОДОВОЛЬСТВИЯ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1 08 07142 01 0000 110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мототранспортных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средств, прицепов, тракторов, самоходных дорожно-строительных и иных самоходных машин, 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или пришедших в негодность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1 08 07160 01 0000 110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овцеводства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элитного семеноводства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2 02 02013 02 0000 151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завоза семян для выращивания кормовых культур в районах Крайнего Севера и приравненных к ним местностях, включая производство продукции растениеводства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низкопродуктивных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пашнях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закладку и уход за многолетними насаждениями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2 02 02017 02 0000 151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по страхованию урожая сельскохозяйственных культур, урожая многолетних насаждений и посадок многолетних насаждений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5024A8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 Федерации на возмещение сельскохозяйственным товаропроизводителям (кроме личных подсобных хозяйств и сельскохозяйственных потребительских кооперативов), организациям агропромышленного комплекса независимо от их организационно-правовых форм, крестьянским (фермерским) хозяйствам и организациям потребительской кооперации части затрат на уплату процентов по кредитам, полученным в российских кредитных организациях, и займам, полученным в </w:t>
            </w:r>
            <w:proofErr w:type="spellStart"/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c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ельскохозяйственных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кредитных потребительских кооперативах                                                          в 2009-2012 годах на срок до 1 года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2 02 02028 02 0000 151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химической защиты растений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2 02 02030 02 0000 151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закупку кормов для маточного поголовья крупного рогатого скота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поддержку племенного животноводства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2 02 02040 02 0000 151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5024A8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2 02 02064 02 0000 151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5024A8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сельскохозяйственным товаропроизводителям, организациям агропромышленного комплекса независимо от их организационно-правовых форм и крестьянским (фермерским) хозяйствам, сельскохозяйственным потребительским  кооперативам части затрат на уплату процентов по инвестиционным кредитам, полученным в российских кредитных организациях, и займам, полученным в сельскохозяйственных кредитных потребительских кооперативах в                     2004-2012 годах на срок от 2 до 10 лет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5024A8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гражданам, ведущим личное подсобное хозяйство, сельскохозяйственным потребительским кооперативам, крестьянским (фермерским) хозяйствам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потребительских кооперативах в 2005-2012</w:t>
            </w:r>
            <w:r w:rsidRPr="00A20A24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годах на срок до 8 лет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5024A8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компенсацию части затрат на приобретение средств химизации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2 02 02085 02 0000 151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осуществление мероприятий   по обеспечению жильем граждан Российской Федерации, проживающих в сельской местности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2 02 02144 02 0000 151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C68A0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развития консультационной помощи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сельхозтоваропроизводителям</w:t>
            </w:r>
            <w:proofErr w:type="spell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2 02 02153 02 0000 151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E245FC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начинающих фермеров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виноградниками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закладку и уход за многолетними плодовыми и ягодными насаждениями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в области растениеводства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  <w:proofErr w:type="gram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производство продукции растениеводства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низкопродуктивной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пашне в районах Крайнего Севера и приравненных к ним местностях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  </w:t>
            </w:r>
            <w:proofErr w:type="gram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 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племенного животноводства  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маточного поголовья овец и коз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по наращиванию поголовья северных оленей, маралов и мясных табунных лошадей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2 02 02189 02 0000 151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субъектов Российской Федерации в области животноводства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  <w:proofErr w:type="gram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2 02 02195 02 0000 151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поддержку начинающих фермеров 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развитие семейных животноводческих ферм 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2 02 02198 02 0000 151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 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2 02 02199 02 0000 151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2 02 02200 02 0000 151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на уплату процентов по кредитам, полученным на строительство, реконструкцию и модернизацию биоэнергетических установок, объектов по производству биотехнологической продукции</w:t>
            </w:r>
            <w:proofErr w:type="gram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перспективных инновационных проектов в агропромышленном комплексе</w:t>
            </w:r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7272B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затрат, связанных с оказанием поддержки сельскохозяйственных товаропроизводителей, осуществляющих производство свинины, мяса птицы и яиц, в  связи с удорожанием приобретенных кормов</w:t>
            </w:r>
            <w:proofErr w:type="gramEnd"/>
          </w:p>
        </w:tc>
      </w:tr>
      <w:tr w:rsidR="00A20A24" w:rsidRPr="00A20A24" w:rsidTr="006B27C3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6B27C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2 02 02205 02 0000 151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ОБРАЗОВАНИЯ И НАУКИ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7272B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 проведением аттестации в случаях, если 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1 08 07380 01 0000 110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1 08 07390 01 0000 110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действия органов исполнительной власти субъектов Российской Федерации по проставлению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апостиля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2 02 02037 02 0000 151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ежемесячное денежное вознаграждение за классное руководство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2 02 02047 02 0000 151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жилыми помещениями детей-сирот, детей, оставшихся без попечения родителей, а также детей, находящихся под опекой (попечительством), не имеющих закрепленного жилого помещения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2 02 02067 02 0000 151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2 02 02074 02 0000 151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7272B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совершенствование организации питания учащихся в общеобразовательных учреждениях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организацию дистанционного обучения инвалидов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проведение противоаварийных мероприятий в зданиях государственных и муниципальных общеобразовательных учреждений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2 02 02141 02 0000 151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комплексных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программ поддержки развития дошкольных образовательных учреждений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в субъектах Российской Федерации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2 02 03020 02 0000 151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2 02 04042 02 0000 151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ТРУДА И СОЦИАЛЬНОГО РАЗВИТИЯ ПРИМОРСКОГО КРАЯ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4C390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2 02 02005 02 0000 151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оздоровление детей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4C390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2 02 02007 02 0000 151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гражданам субсидий на оплату жилого помещения и коммунальных услуг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2 02 02046 02 0000 151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7272B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мероприятий,   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2 02 02081 02 0000 151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обеспечению жильем иных категорий граждан на основании решений Правительства Российской Федерации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2 02 02101 02 0000 151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дополнительных мероприятий в сфере занятости населения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2 02 02118 02 0000 151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Советского Союза, Героев Российской Федерации и полных кавалеров ордена Славы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социальную поддержку Героев Социалистического Труда, Героев Труда Российской Федерации и полных кавалеров ордена Трудовой Славы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2 02 03001 02 0000 151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2 02 03004 02 0000 151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2 02 03011 02 0000 151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7272B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2 02 03012 02 0000 151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2 02 03025 02 0000 151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2 02 03053 02 0000 151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инвалидов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техническими средствами реабилитации, включая изготовление и ремонт протезно-ортопедических изделий</w:t>
            </w:r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2 02 03069 02 0000 151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01446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                     12 января 1995 года № 5-ФЗ "О ветеранах", в соответствии с Указом Президента Российской Федерации от 7 мая 2008 года </w:t>
            </w:r>
            <w:r w:rsidR="0001446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№ 714 "Об обеспечении жильем ветеранов Великой Отечественной войны </w:t>
            </w:r>
            <w:r w:rsidR="00014460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1941-1945 годов"</w:t>
            </w:r>
            <w:proofErr w:type="gramEnd"/>
          </w:p>
        </w:tc>
      </w:tr>
      <w:tr w:rsidR="00A20A24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2 02 03070 02 0000 151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20A24" w:rsidRPr="00A20A24" w:rsidRDefault="00A20A24" w:rsidP="0001446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CA7" w:rsidRPr="00A20A24" w:rsidRDefault="00532CA7" w:rsidP="003A73A1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CA7" w:rsidRPr="00A20A24" w:rsidRDefault="00532CA7" w:rsidP="003A73A1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2 02 03122 02 0000 151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2CA7" w:rsidRPr="00A20A24" w:rsidRDefault="00532CA7" w:rsidP="003A73A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2 02 04020 02 0000 151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 бюджетам субъектов Российской Федерации на выплату единовременного денежного поощрения при награждении орденом "Родительская слава"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2 02 04032 02 0000 151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единовременные денежные компенсации реабилитированным лицам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2 02 09071 02 0000 151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Пенсионного фонда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2 02 09072 02 0000 151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01446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Фонда социального страхования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ЗДРАВООХРАНЕНИЯ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2 02 02024 02 0000 151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01446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денежные выплаты медицинскому персоналу фельдшерско-акушерских пунктов, врачам, фельдшерам и медицинским сестрам скорой медицинской помощи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2 02 02054 02 0000 151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оказание высокотехнологичной медицинской помощи гражданам Российской Федерации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2 02 02083 02 0000 151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оснащение государственных наркологических диспансеров специальным оборудованием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2 02 02093 02 0000 151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организации медицинской помощи пострадавшим при дорожно-транспортных происшествиях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2 02 02094 02 0000 151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оборудования для учреждений здравоохранения субъектов Российской Федерации и муниципальных образований в целях реализации мероприятий, направленных на совершенствование оказания медицинской помощи больным с сосудистыми заболеваниями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2 02 02097 02 0000 151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 Российской Федерации на реализацию мероприятий по финансовому обеспечению оказания дополнительной медицинской помощи, оказываемой врачами-терапевтами участковыми, врачами-педиатрами участковыми, врачами общей практики (семейными врачами), медицинскими сестрами участковыми врачей-терапевтов участковых, врачей-педиатров участковых, медицинскими сестрами врачей общей практики (семейных врачей)  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совершенствование медицинской помощи больным с онкологическими заболеваниями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2 02 02110 02 0000 151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направленных на формирование здорового образа жизни, включая сокращение потребления алкоголя и табака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2 02 02128 02 0000 151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закупку оборудования и расходных материалов для неонатального и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аудиологического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скрининга в учреждениях государственной и муниципальной систем здравоохранения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2 02 02129 02 0000 151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финансовое обеспечение мероприятий, направленных на проведение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пренатальной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(дородовой) диагностики нарушений развития ребенка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2 02 02161 02 0000 151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мероприятия по развитию службы крови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2 02 02208 02 0000 151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2 02 03056 02 0000 151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Субвенции бюджетам субъектов Российской Федерации  на организацию обеспечения лиц, больных гемофилией,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злокачественными новообразованиями лимфоидной, кроветворной и родственных им тканей, рассеянным склерозом, лиц после трансплантации органов и (или) тканей лекарственными препаратами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2 02 03068 02 0000 151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 медицинскими изделиями, а также специализированными продуктами лечебного питания для детей-инвалидов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2 02 04017 02 0000 151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2 02 04034 02 0001 151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бюджетам субъектов Российской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Федерации  на реализацию региональных программ модернизации здравоохранения субъектов Российской Федерации в части укрепления материально-технической базы медицинских учреждений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2 02 04034 02 0002 151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модернизации здравоохранения в части внедрения современных информационных систем в здравоохранение в целях перехода на полисы обязательного медицинского страхования единого образца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2 02 04047 02 0000 151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муковисцидозом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2 02 04064 02 0000 151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компьютерного и сетевого оборудования с лицензионным программным обеспечением для реализации мероприятий по развитию службы крови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2 02 04066 02 0000 151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2 02 09073 02 0000 151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бюджета Федерального фонда обязательного медицинского страхования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532CA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2 02 09074 02 0000 151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КОНТРОЛЬНО-СЧЕТНАЯ ПАЛАТА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ЛЕСНОГО ХОЗЯЙСТВА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10AC1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91C8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1 12 04031 02 0000 120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1 12 04032 02 0000 120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арендной платы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1 12 04033 02 0000 120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иных категорий, находящихся в собственности субъектов Российской Федерации, в части платы по договору купли-продажи лесных насаждений для собственных нужд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1 12 04080 02 0000 120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1 13 01410 01 0000 130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2 02 02124 02 0000 151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приобретение специализированной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лесопожарной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техники и оборудования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2 02 03018 02 0000 151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ФИЗИЧЕСКОЙ КУЛЬТУРЫ И СПОРТА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1 08 07340 01 0000 110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выдачу свидетельства о государственной аккредитации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региональной спортивной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2 02 02122 02 0000 151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мероприятия по подготовке и проведению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международного спортивного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форума "Россия – спортивная держава"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2 02 02132 02 0000 151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приобретение оборудования для быстровозводимых физкультурно-оздоровительных комплексов, включая металлоконструкции и металлоизделия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2 02 02133 02 0000 151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2 02 02158 02 0000 151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подготовку и реализацию Программы общественно значимых мероприятий в период организации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XXII Олимпийских зимних игр и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XI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Паралимпийских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зимних игр 2014 года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2 02 04044 02 0000  151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подготовке и проведению чемпионата мира по футболу  2018 года в Российской Федерации, связанных с проектно-изыскательскими работами в целях строительства или реконструкции стадионов  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КУЛЬТУРЫ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2 02 02071 02 0000 151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 области науки, культуры, искусства и средств массовой информации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2 02 04025 02 0000 151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2 02 04041 02 0000 151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созданию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инновационных культурных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центров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2 02 04070 02 0000 151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комплексного развития региональных и муниципальных учреждений культуры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ДЕПАРТАМЕНТ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ЗАПИСИ АКТОВ ГРАЖДАНСКОГО СОСТОЯНИЯ ПРИМОРСКОГО КРАЯ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ИЗБИРАТЕЛЬНАЯ КОМИССИЯ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ЖИЛИЩНО-КОММУНАЛЬНОМУ ХОЗЯЙСТВУ И ТОПЛИВНЫМ РЕСУРСАМ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2 02 02021 02 0000 151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осуществление капитального ремонта гидротехнических сооружений, находящихся в собственности субъектов Российской Федерации, и бесхозяйных гидротехнических сооружений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2 02 02078 02 0000 151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бюджетные инвестиции для модернизации объектов коммунальной инфраструктуры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2 02 02080 02 0000 151 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52133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для обеспечения земельных участков коммунальной инфраструктурой в целях жилищного строительства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469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закупку автотранспортных средств и коммунальной техники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2 02 02137 02 0000 151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капитальный ремонт и ремонт дворовых территорий многоквартирных домов, проездов к дворовым территориям многоквартирных домов административных центров субъектов Российской Федерации и административных центров муниципальных районов Московской и Ленинградской областей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2 02 03077 02 0000 151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обеспечение жильем граждан, уволенных с военной службы (службы), и приравненных к ним лиц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2 02 04011 02 0000 151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победителей Всероссийского конкурса на звание "Самый благоустроенный город России"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2 02 04033 02 0000 151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Федерации, на премирование победителей Всероссийского конкурса на звание "Самое благоустроенное городское (сельское) поселение России"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2 02 04999 02 0000 151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2 02 09011 02 0000 151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 Федерации от федерального бюджета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2 03 02030 02 0000 180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2 03 02040 02 0000 180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2 03 02050 02 0000 180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стимулирования рынка жилья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2 03 02060 02 0000 180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2 03 02070 02 0000 180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Безвозмездные поступления в бюджет Приморского края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 (в части ремонта крыш, утепления и ремонта фасадов) на территории города Владивостока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ГРАЖДАНСКОЙ ЗАЩИТЫ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723A1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ТАРИФАМ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1 16 02030 02 0000 140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8B009D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</w:t>
            </w:r>
            <w:r w:rsidRPr="00A20A24">
              <w:rPr>
                <w:rFonts w:eastAsia="Times New Roman" w:cs="Times New Roman"/>
                <w:sz w:val="26"/>
                <w:szCs w:val="26"/>
                <w:u w:val="single"/>
                <w:lang w:eastAsia="ru-RU"/>
              </w:rPr>
              <w:t xml:space="preserve">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государственной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власти субъектов Российской Федерации, налагаемые органами исполнительной власти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ИНФОРМАЦИОННОЙ ПОЛИТИКИ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ИНСПЕКЦИЯ РЕГИОНАЛЬНОГО СТРОИТЕЛЬНОГО НАДЗОРА И КОНТРОЛЯ В ОБЛАСТИ ДОЛЕВОГО СТРОИТЕЛЬСТВА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ЛИЦЕНЗИРОВАНИЯ И ТОРГОВЛИ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1 16 08010 01 0000 140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ДЕЛАМ МОЛОДЕЖИ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ГРАДОСТРОИТЕЛЬСТВА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C86967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2 02 04054 02 0000 151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реализацию мероприятий по созданию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инновационных культурных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центров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ВЕТЕРИНАРНАЯ ИНСПЕКЦИЯ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928A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928A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1 11 01020 02 0000 120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1 11 02082 02 0000 120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размещения сумм, аккумулируемых в ходе проведения аукционов по продаже акций, находящихся в собственности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1928AA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1 11 05022 02 0000 120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1 11 05032 02 0000 120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1 11 05072 02 0000 120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1 11 07012 02 0000 120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перечисления части прибыли, остающейся после уплаты налогов и  иных обязательных платежей государственных унитарных предприятий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1 11 08020 02 0000 120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Средства, получаемые от передачи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залог, в доверительное управление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1 11 09012 02 0000 120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распоряжения правами на результаты интеллектуальной деятельности военного, специального и двойного назначения, находящимися в собственности субъектов Российской Федерации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1 11 09042 02 0000 120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E573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1 14 01020 02 0000 410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1 14 02020 02 0000 440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1 14 02022 02 0000 440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1 14 02023 02 0000 440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1 14 02028 02 0000 410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реализации недвижимого имущества бюджетных, автономных учреждений, находящегося в собственности субъекта Российской Федерации, в части реализации основных средств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1 14 04020 02 0000 420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нематериальных активов, находящихся в собственности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E573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1 14 06022 02 0000 430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1 14 06042 02 0000 430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продажи земельных участков, находящихся в собственности субъектов Российской Федерации, находящихся в пользовании бюджетных и автономных учреждений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E573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МЕЖДУНАРОДНОГО СОТРУДНИЧЕСТВА И РАЗВИТИЯ ТУРИЗМА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2 02 04072 02 0000 151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реализации лучших событийных региональных и межрегиональных проектов в рамках развития культурно-познавательного туризма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ДЕПАРТАМЕНТ ПО ОХРАНЕ, КОНТРОЛЮ И РЕГУЛИРОВАНИЮ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ИСПОЛЬЗОВАНИЯ ОБЪЕКТОВ ЖИВОТНОГО МИРА ПРИМОРСКОГО КРАЯ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1 16 25030 01 0000 140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2428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 (штрафы) за нарушение законодательства Российской Федерации об охране и использовании животного мира         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РЫБНОГО ХОЗЯЙСТВА И ВОДНЫХ БИОЛОГИЧЕСКИХ РЕСУРСОВ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2 02 02040 02 0000 151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2428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возмещение части затрат на уплату  процентов организациям независимо от их организационно-правовых форм по инвестиционным кредитам, полученным в российских кредитных организациях на  приобретение племенного материала рыб, техники и оборудования на срок до пяти лет, на строительство, реконструкцию и  модернизацию комплексов (ферм) на срок до восьми лет, в 2007-2011 годах для осуществления промышленного рыбоводства, в 2012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году для разведения одомашненных видов и пород рыб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ЭКОНОМИКИ И СТРАТЕГИЧЕСКОГО РАЗВИТИЯ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2 02 01008 02 0000 151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Дотации бюджетам субъектов Российской Федерации на поддержку мер по обеспечению сбалансированности бюджетов субъектов Российской Федерации в рамках государственной поддержки реализации мероприятий комплексных инвестиционных планов субъектов Российской Федерации по модернизации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монопрофильных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муниципальных образований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2 02 02009 02 0000 151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  включая крестьянские (фермерские) хозяйства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2 02 02119 02 0000 151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 по развитию и поддержке субъектов малого и среднего предпринимательства, осуществляющих инновационную деятельность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1 11 05032 02 0000 120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сдачи в аренду имущества, находящегося в оперативном управлении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органов государственной власти субъектов Российской Федерации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72942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2 02 03007 02 0000 151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785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2 02 03015 02 0000 151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ЭНЕРГЕТИКИ, НЕФТЕГАЗОВОГО КОМПЛЕКСА И УГОЛЬНОЙ ПРОМЫШЛЕННОСТИ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ВНУТРЕННЕЙ ПОЛИТИКИ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27246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ПРИРОДНЫХ РЕСУРСОВ И ОХРАНЫ ОКРУЖАЮЩЕЙ СРЕДЫ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1 08 07082 01 0000 110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1 08 07262 01 0000 110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1 12 02012 01 0000 120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1 12 02102 02 0000 120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27246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1 15 07020 01 0000 140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1 16 25086 02 0000 140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2 02 03019 02 0000 151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Субвенции бюджетам субъектов Российской Федерации на осуществление  отдельных полномочий в области водных отношений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ПРАВОВОЙ ДЕПАРТАМЕНТ АДМИНИСТРАЦИИ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ПРОМЫШЛЕННОСТИ И ТРАНСПОРТА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1 15 02020 02 0000 140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Платежи, взимаемые государственными органами (организациями) субъектов Российской Федерации за выполнение определенных функций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2 02 02147 02 0000 151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Федерации, расположенных на территории Северо-Западного, Сибирского, Уральского и Дальневосточного федеральных округов, на обеспечение доступности внутренних региональных и местных перевозок пассажиров воздушным транспортом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ЖИЛИЩНАЯ ИНСПЕКЦИЯ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ГОСУДАРСТВЕННОГО ЗАКАЗА ПРИМОРСКОГО КРАЯ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1 08 04010 01 0000 110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нотариальных действий нотариусами государственных нотариальных контор и (или) должностными лицами органов исполнительной власти, уполномоченными в соответствии с законодательными актами Российской Федерации и (или) законодательными актами субъектов Российской Федерации на совершение нотариальных действий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1 08 07350 01 0000 110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исполнительными органами государственной власти субъектов Российской Федерации, уполномоченными в области контроля (надзора), свидетельств об аккредитации в целях признания компетентности организации в соответствующей сфере науки, техники и хозяйственной деятельности для участия в проведении мероприятий по контролю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1 08 07360 01 0000 110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Государственная пошлина за государственную регистрацию договора о залоге транспортных средств, включая выдачу свидетельства, а также за выдачу дубликата свидетельства о государственной регистрации договора о залоге транспортных средств взамен утраченного или пришедшего в негодность, в части регистрации залога тракторов, самоходных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дорожно- строительных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машин и иных машин и прицепов к ним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1 11 05100 02 0000 120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 значения в целях строительства (реконструкции), капитального ремонта и эксплуатации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конструкций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1 13 01072 02 0000 130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оказания информационно-консультационных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оказания платных услуг  (работ) получателями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90D7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1 13 01410 01 0000 130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1 13 02040 01 0000 130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бюджету субъекта Российской Федерации расходов, направленных на покрытие процессуальных издержек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1 13 02062 02 0000 130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доходы от компенсации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затрат 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1 15 03020 02 0000 140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RANGE!C387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лицензий органами государственной власти субъектов Российской Федерации</w:t>
            </w:r>
            <w:bookmarkEnd w:id="1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Доходы от возмещения ущерба при возникновении иных страховых случаев, когда выгодоприобретателями выступают получатели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1 16 32000 02 0000 140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субъектов Российской Федерации)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1 18 02000 02 0000 180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2 02 02008 02 0000 151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обеспечение жильем молодых семей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2 02 02019 02 0000 151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 поддержки социально ориентированных некоммерческих организаций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2 02 02043 02 0000 151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бюджетам субъектов Российской Федерации на материально-техническое обеспечение центров психолого-педагогической реабилитации и коррекции несовершеннолетних, злоупотребляющих наркотиками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2 02 02051 02 0000 151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 Федерации на реализацию федеральных целевых программ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2 02 02071 02 0000 151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грантов в области науки, культуры, искусства и средств массовой информации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2 02 02077 02 0000 151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4E1000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капитальных вложений в объекты государственной (муниципальной) собственности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2 02 02098 02 0000 151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2 02 02111 02 0000 151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компенсацию части потерь в доходах организациям железнодорожного транспорта в связи с принятием субъектами Российской Федерации решений об установлении льгот по тарифам на проезд обучающихся и воспитанников общеобразовательных учреждений, учащихся очной формы обучения образовательных учреждений начального профессионального, среднего профессионального и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высшего профессионального</w:t>
            </w:r>
            <w:proofErr w:type="gram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образования железнодорожным транспортом общего пользования в пригородном сообщении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27ADF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2 02 02150 02 0000 151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программы энергосбережения и повышения энергетической эффективности на период до 2020 года</w:t>
            </w:r>
          </w:p>
        </w:tc>
      </w:tr>
      <w:tr w:rsidR="00532CA7" w:rsidRPr="00A20A24" w:rsidTr="00F129BB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129BB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2 02 02171 02 0000 151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мероприятий, предусмотренных программами развития пилотных инновационных территориальных кластеров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2 02 02173 02 0000 151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2 02 02202 02 0000 151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129B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информационно-навигационное обеспечение автомобильных маршрутов по транспортным коридорам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Север-Юг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Восток-Запад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2 02 02206 02 0000 151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129B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государственную поддержку пригородных пассажирских железнодорожных перевозок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2 02 02209 02 0000 151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ликвидацию перекрестного субсидирования в электроэнергетике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реализацию региональных программ в области энергосбережения и повышения энергетической эффективности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129B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Субсидии бюджетам субъектов Российской Федерации на реализацию мероприятий, направленных на разработку критериев использования воздушных судов с целью оказания медицинской помощи, оценку реальной потребности в использовании воздушных судов и отработку регламента взаимодействия при осуществлении санитарной эвакуации на федеральном, межрегиональном и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субъектовом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уровнях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2 02 02215 02 0000 151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2 02 02217 02 0000 151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346A13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2 02 02999 02 0000 151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субсидии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2 02 03998 02 0000 151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Единая субвенция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2 02 03999 02 0000 151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субвенции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2 02 04012 02 0000 151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2 02 04019 02 0000 151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развитие и поддержку социальной, инженерной и инновационной инфраструктуры </w:t>
            </w:r>
            <w:proofErr w:type="spell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наукоградов</w:t>
            </w:r>
            <w:proofErr w:type="spellEnd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2 02 04022 02 0000 151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дополнительную государственную поддержку (гранты) ведущим академическим музыкальным театрам, хоровым и камерным музыкальным коллективам, находящимся в ведении субъектов Российской Федерации, на осуществление творческих проектов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2 02 04036 02 0000 151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повышение пожарной безопасности торфяников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2 02 04039 02 0000 151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премирование регионов победителей фестиваля "Кавказские игры"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в целях финансового обеспечения расходов по выплате премий в области 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2 02 04059 02 0000 151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субъектов Российской Федерации на поощрение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достижения наилучших показателей деятельности органов исполнительной власти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2 02 04061 02 0000 151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2 02 04067 02 0000 151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2 02 04069 02 0000 151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F129BB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Межбюджетные трансферты, передаваемые бюджетам </w:t>
            </w:r>
            <w:r w:rsidR="002E0B6B"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субъектов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Российской Федерации на реализацию мероприятий по предоставлению мер социальной поддержки гражданам, утратившим жилые помещения, а также гражданам, являющимся собственниками или нанимателями поврежденных жилых помещений в результате чрезвычайной ситуации, вызванной </w:t>
            </w:r>
            <w:r w:rsidR="002E0B6B"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крупномасштабным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наводнением в августе-сентябре 2013 года, 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п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редусмотренных федеральной целевой программой "Жилище" на 2011-2015 годы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2 02 04071 02 0000 151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(грант) больших, средних и малых городов - центров культуры и туризма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2 02 04073 02 0000 151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выплату стипендии Президента Российской Федерации молодым ученым и аспирантам, осуществляющим перспективные научные исследования и разработки по приоритетным направлениям модернизации российской экономики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2 02 04076 02 0000 151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мероприятий, связанных с отдыхом и оздоровлением детей в организациях отдыха детей и их оздоровления, расположенных в Республике Крым и г.</w:t>
            </w: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Севастополе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2 02 04999 02 0000 151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2 02 09011 02 0000 151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 от федерального бюджета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2 03 02010 02 0000 180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 государственными (муниципальными) организациями грантов для получателей </w:t>
            </w: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2 03 02099 02 0000 180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Прочие безвозмездные поступления от государственных (муниципальных) организаций в бюджеты субъектов Российской Федерации 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2 04 02010 02 0000 180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EA76F1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Предоставление негосударственными организациями грантов для получателей </w:t>
            </w:r>
            <w:proofErr w:type="gramStart"/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средств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2 04 02020 02 0000 180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негосударственными организациями получателям средств 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2 04 02030 02 0000 180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страховых медицинских организаций, поступившие в бюджеты субъектов Российской Федерации на осуществление внедрения стандартов медицинской помощи, повышения доступности амбулаторной помощи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2 04 02099 02 0000 180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от негосударственных организаций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2 07 02000 02 0000 180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2 07 02020 02 0000 180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2 07 02030 02 0000 180 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9F2628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2 08 02000 02 0000 180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Перечисления из бюджетов субъектов Российской Федерации (в бюджеты субъектов Российской Федерации)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федерального бюджета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2 18 02040 02 0000 151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2 18 02050 02 0000 151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2 18 02060 02 0000 151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2 18 02070 02 0000 151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  <w:proofErr w:type="gramEnd"/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2 18 02010 02 0000 180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2 18 02020 02 0000 180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прошлых лет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2 18 02030 02 0000 180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</w:tr>
      <w:tr w:rsidR="00532CA7" w:rsidRPr="00A20A24" w:rsidTr="00E245FC">
        <w:trPr>
          <w:cantSplit/>
        </w:trPr>
        <w:tc>
          <w:tcPr>
            <w:tcW w:w="12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2 19 02000 02 0000 151</w:t>
            </w:r>
          </w:p>
        </w:tc>
        <w:tc>
          <w:tcPr>
            <w:tcW w:w="53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2CA7" w:rsidRPr="00A20A24" w:rsidRDefault="00532CA7" w:rsidP="00A20A24">
            <w:pPr>
              <w:spacing w:after="0" w:line="240" w:lineRule="auto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A20A24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</w:tr>
    </w:tbl>
    <w:p w:rsidR="00A20A24" w:rsidRPr="00A20A24" w:rsidRDefault="00A20A24" w:rsidP="00A20A24">
      <w:pPr>
        <w:spacing w:after="0" w:line="240" w:lineRule="auto"/>
        <w:rPr>
          <w:rFonts w:eastAsia="Times New Roman" w:cs="Times New Roman"/>
          <w:szCs w:val="20"/>
          <w:lang w:eastAsia="ru-RU"/>
        </w:rPr>
      </w:pPr>
    </w:p>
    <w:p w:rsidR="00A20A24" w:rsidRDefault="00A20A24"/>
    <w:sectPr w:rsidR="00A20A24" w:rsidSect="00A20A24">
      <w:headerReference w:type="default" r:id="rId9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4EA" w:rsidRDefault="004244EA" w:rsidP="00A20A24">
      <w:pPr>
        <w:spacing w:after="0" w:line="240" w:lineRule="auto"/>
      </w:pPr>
      <w:r>
        <w:separator/>
      </w:r>
    </w:p>
  </w:endnote>
  <w:endnote w:type="continuationSeparator" w:id="0">
    <w:p w:rsidR="004244EA" w:rsidRDefault="004244EA" w:rsidP="00A20A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4EA" w:rsidRDefault="004244EA" w:rsidP="00A20A24">
      <w:pPr>
        <w:spacing w:after="0" w:line="240" w:lineRule="auto"/>
      </w:pPr>
      <w:r>
        <w:separator/>
      </w:r>
    </w:p>
  </w:footnote>
  <w:footnote w:type="continuationSeparator" w:id="0">
    <w:p w:rsidR="004244EA" w:rsidRDefault="004244EA" w:rsidP="00A20A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9469693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E5734" w:rsidRPr="00A20A24" w:rsidRDefault="00AE5734">
        <w:pPr>
          <w:pStyle w:val="a6"/>
          <w:jc w:val="right"/>
          <w:rPr>
            <w:sz w:val="24"/>
            <w:szCs w:val="24"/>
          </w:rPr>
        </w:pPr>
        <w:r w:rsidRPr="00A20A24">
          <w:rPr>
            <w:sz w:val="24"/>
            <w:szCs w:val="24"/>
          </w:rPr>
          <w:fldChar w:fldCharType="begin"/>
        </w:r>
        <w:r w:rsidRPr="00A20A24">
          <w:rPr>
            <w:sz w:val="24"/>
            <w:szCs w:val="24"/>
          </w:rPr>
          <w:instrText>PAGE   \* MERGEFORMAT</w:instrText>
        </w:r>
        <w:r w:rsidRPr="00A20A24">
          <w:rPr>
            <w:sz w:val="24"/>
            <w:szCs w:val="24"/>
          </w:rPr>
          <w:fldChar w:fldCharType="separate"/>
        </w:r>
        <w:r w:rsidR="00AE0C22">
          <w:rPr>
            <w:noProof/>
            <w:sz w:val="24"/>
            <w:szCs w:val="24"/>
          </w:rPr>
          <w:t>2</w:t>
        </w:r>
        <w:r w:rsidRPr="00A20A24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45B9"/>
    <w:multiLevelType w:val="hybridMultilevel"/>
    <w:tmpl w:val="0D446C40"/>
    <w:lvl w:ilvl="0" w:tplc="5A7CE0C2">
      <w:start w:val="1"/>
      <w:numFmt w:val="decimal"/>
      <w:lvlText w:val="%1.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13170488"/>
    <w:multiLevelType w:val="multilevel"/>
    <w:tmpl w:val="E248A34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575817BA"/>
    <w:multiLevelType w:val="hybridMultilevel"/>
    <w:tmpl w:val="54FA5088"/>
    <w:lvl w:ilvl="0" w:tplc="6C00DDAA">
      <w:start w:val="1"/>
      <w:numFmt w:val="decimal"/>
      <w:lvlText w:val="%1)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A24"/>
    <w:rsid w:val="00014460"/>
    <w:rsid w:val="00070E58"/>
    <w:rsid w:val="00152133"/>
    <w:rsid w:val="001928AA"/>
    <w:rsid w:val="00242824"/>
    <w:rsid w:val="0027246B"/>
    <w:rsid w:val="002B6CB7"/>
    <w:rsid w:val="002E0B6B"/>
    <w:rsid w:val="00327ADF"/>
    <w:rsid w:val="00346A13"/>
    <w:rsid w:val="004244EA"/>
    <w:rsid w:val="00472942"/>
    <w:rsid w:val="00474697"/>
    <w:rsid w:val="004B3665"/>
    <w:rsid w:val="004B3FED"/>
    <w:rsid w:val="004C390F"/>
    <w:rsid w:val="004E1000"/>
    <w:rsid w:val="004F0020"/>
    <w:rsid w:val="005024A8"/>
    <w:rsid w:val="00532CA7"/>
    <w:rsid w:val="006B27C3"/>
    <w:rsid w:val="007023E3"/>
    <w:rsid w:val="00723A1B"/>
    <w:rsid w:val="007272B0"/>
    <w:rsid w:val="00810AC1"/>
    <w:rsid w:val="008B009D"/>
    <w:rsid w:val="00931A5C"/>
    <w:rsid w:val="009D185D"/>
    <w:rsid w:val="009F2628"/>
    <w:rsid w:val="00A20A24"/>
    <w:rsid w:val="00A42534"/>
    <w:rsid w:val="00AE0C22"/>
    <w:rsid w:val="00AE5734"/>
    <w:rsid w:val="00C86967"/>
    <w:rsid w:val="00E245FC"/>
    <w:rsid w:val="00E34E51"/>
    <w:rsid w:val="00E65B46"/>
    <w:rsid w:val="00E90D74"/>
    <w:rsid w:val="00EA76F1"/>
    <w:rsid w:val="00F129BB"/>
    <w:rsid w:val="00F91C84"/>
    <w:rsid w:val="00FA4F7A"/>
    <w:rsid w:val="00FC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20A24"/>
    <w:pPr>
      <w:keepNext/>
      <w:widowControl w:val="0"/>
      <w:spacing w:after="0" w:line="360" w:lineRule="auto"/>
      <w:outlineLvl w:val="0"/>
    </w:pPr>
    <w:rPr>
      <w:rFonts w:eastAsia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0A24"/>
    <w:rPr>
      <w:rFonts w:eastAsia="Times New Roman" w:cs="Times New Roman"/>
      <w:b/>
      <w:sz w:val="3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20A24"/>
  </w:style>
  <w:style w:type="paragraph" w:customStyle="1" w:styleId="ConsPlusNormal">
    <w:name w:val="ConsPlusNormal"/>
    <w:rsid w:val="00A20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20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Цветовое выделение"/>
    <w:rsid w:val="00A20A24"/>
    <w:rPr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semiHidden/>
    <w:rsid w:val="00A20A2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A20A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A20A2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20A24"/>
    <w:rPr>
      <w:rFonts w:eastAsia="Times New Roman" w:cs="Times New Roman"/>
      <w:szCs w:val="20"/>
      <w:lang w:eastAsia="ru-RU"/>
    </w:rPr>
  </w:style>
  <w:style w:type="character" w:styleId="a8">
    <w:name w:val="page number"/>
    <w:basedOn w:val="a0"/>
    <w:rsid w:val="00A20A24"/>
  </w:style>
  <w:style w:type="paragraph" w:customStyle="1" w:styleId="a9">
    <w:name w:val="Стиль в законе"/>
    <w:basedOn w:val="a"/>
    <w:uiPriority w:val="99"/>
    <w:rsid w:val="00A20A24"/>
    <w:pPr>
      <w:spacing w:before="120" w:after="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table" w:styleId="aa">
    <w:name w:val="Table Grid"/>
    <w:basedOn w:val="a1"/>
    <w:rsid w:val="00A20A24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20A2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A20A24"/>
    <w:rPr>
      <w:rFonts w:eastAsia="Times New Roman" w:cs="Times New Roman"/>
      <w:szCs w:val="20"/>
      <w:lang w:eastAsia="ru-RU"/>
    </w:rPr>
  </w:style>
  <w:style w:type="paragraph" w:styleId="ad">
    <w:name w:val="Body Text Indent"/>
    <w:basedOn w:val="a"/>
    <w:link w:val="ae"/>
    <w:rsid w:val="00A20A24"/>
    <w:pPr>
      <w:spacing w:after="120" w:line="240" w:lineRule="auto"/>
      <w:ind w:left="283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20A24"/>
    <w:rPr>
      <w:rFonts w:eastAsia="Times New Roman" w:cs="Times New Roman"/>
      <w:szCs w:val="20"/>
      <w:lang w:eastAsia="ru-RU"/>
    </w:rPr>
  </w:style>
  <w:style w:type="paragraph" w:customStyle="1" w:styleId="ConsNormal">
    <w:name w:val="ConsNormal"/>
    <w:rsid w:val="00A20A2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rsid w:val="00A20A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0">
    <w:name w:val="Hyperlink"/>
    <w:uiPriority w:val="99"/>
    <w:unhideWhenUsed/>
    <w:rsid w:val="00A20A24"/>
    <w:rPr>
      <w:color w:val="0000FF"/>
      <w:u w:val="single"/>
    </w:rPr>
  </w:style>
  <w:style w:type="character" w:styleId="af1">
    <w:name w:val="FollowedHyperlink"/>
    <w:uiPriority w:val="99"/>
    <w:unhideWhenUsed/>
    <w:rsid w:val="00A20A2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20A24"/>
    <w:pPr>
      <w:keepNext/>
      <w:widowControl w:val="0"/>
      <w:spacing w:after="0" w:line="360" w:lineRule="auto"/>
      <w:outlineLvl w:val="0"/>
    </w:pPr>
    <w:rPr>
      <w:rFonts w:eastAsia="Times New Roman" w:cs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20A24"/>
    <w:rPr>
      <w:rFonts w:eastAsia="Times New Roman" w:cs="Times New Roman"/>
      <w:b/>
      <w:sz w:val="3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rsid w:val="00A20A24"/>
  </w:style>
  <w:style w:type="paragraph" w:customStyle="1" w:styleId="ConsPlusNormal">
    <w:name w:val="ConsPlusNormal"/>
    <w:rsid w:val="00A20A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A20A2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3">
    <w:name w:val="Цветовое выделение"/>
    <w:rsid w:val="00A20A24"/>
    <w:rPr>
      <w:b/>
      <w:bCs/>
      <w:color w:val="000080"/>
      <w:sz w:val="20"/>
      <w:szCs w:val="20"/>
    </w:rPr>
  </w:style>
  <w:style w:type="paragraph" w:styleId="a4">
    <w:name w:val="Balloon Text"/>
    <w:basedOn w:val="a"/>
    <w:link w:val="a5"/>
    <w:semiHidden/>
    <w:rsid w:val="00A20A24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semiHidden/>
    <w:rsid w:val="00A20A2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rsid w:val="00A20A2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A20A24"/>
    <w:rPr>
      <w:rFonts w:eastAsia="Times New Roman" w:cs="Times New Roman"/>
      <w:szCs w:val="20"/>
      <w:lang w:eastAsia="ru-RU"/>
    </w:rPr>
  </w:style>
  <w:style w:type="character" w:styleId="a8">
    <w:name w:val="page number"/>
    <w:basedOn w:val="a0"/>
    <w:rsid w:val="00A20A24"/>
  </w:style>
  <w:style w:type="paragraph" w:customStyle="1" w:styleId="a9">
    <w:name w:val="Стиль в законе"/>
    <w:basedOn w:val="a"/>
    <w:uiPriority w:val="99"/>
    <w:rsid w:val="00A20A24"/>
    <w:pPr>
      <w:spacing w:before="120" w:after="0" w:line="360" w:lineRule="auto"/>
      <w:ind w:firstLine="851"/>
      <w:jc w:val="both"/>
    </w:pPr>
    <w:rPr>
      <w:rFonts w:eastAsia="Times New Roman" w:cs="Times New Roman"/>
      <w:snapToGrid w:val="0"/>
      <w:szCs w:val="20"/>
      <w:lang w:eastAsia="ru-RU"/>
    </w:rPr>
  </w:style>
  <w:style w:type="table" w:styleId="aa">
    <w:name w:val="Table Grid"/>
    <w:basedOn w:val="a1"/>
    <w:rsid w:val="00A20A24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rsid w:val="00A20A24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0"/>
      <w:lang w:eastAsia="ru-RU"/>
    </w:rPr>
  </w:style>
  <w:style w:type="character" w:customStyle="1" w:styleId="ac">
    <w:name w:val="Нижний колонтитул Знак"/>
    <w:basedOn w:val="a0"/>
    <w:link w:val="ab"/>
    <w:rsid w:val="00A20A24"/>
    <w:rPr>
      <w:rFonts w:eastAsia="Times New Roman" w:cs="Times New Roman"/>
      <w:szCs w:val="20"/>
      <w:lang w:eastAsia="ru-RU"/>
    </w:rPr>
  </w:style>
  <w:style w:type="paragraph" w:styleId="ad">
    <w:name w:val="Body Text Indent"/>
    <w:basedOn w:val="a"/>
    <w:link w:val="ae"/>
    <w:rsid w:val="00A20A24"/>
    <w:pPr>
      <w:spacing w:after="120" w:line="240" w:lineRule="auto"/>
      <w:ind w:left="283"/>
    </w:pPr>
    <w:rPr>
      <w:rFonts w:eastAsia="Times New Roman" w:cs="Times New Roman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rsid w:val="00A20A24"/>
    <w:rPr>
      <w:rFonts w:eastAsia="Times New Roman" w:cs="Times New Roman"/>
      <w:szCs w:val="20"/>
      <w:lang w:eastAsia="ru-RU"/>
    </w:rPr>
  </w:style>
  <w:style w:type="paragraph" w:customStyle="1" w:styleId="ConsNormal">
    <w:name w:val="ConsNormal"/>
    <w:rsid w:val="00A20A2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">
    <w:name w:val="Знак"/>
    <w:basedOn w:val="a"/>
    <w:rsid w:val="00A20A24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0">
    <w:name w:val="Hyperlink"/>
    <w:uiPriority w:val="99"/>
    <w:unhideWhenUsed/>
    <w:rsid w:val="00A20A24"/>
    <w:rPr>
      <w:color w:val="0000FF"/>
      <w:u w:val="single"/>
    </w:rPr>
  </w:style>
  <w:style w:type="character" w:styleId="af1">
    <w:name w:val="FollowedHyperlink"/>
    <w:uiPriority w:val="99"/>
    <w:unhideWhenUsed/>
    <w:rsid w:val="00A20A24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1E5E3-EAEE-4B8C-907B-E97352905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49</Pages>
  <Words>12945</Words>
  <Characters>73790</Characters>
  <Application>Microsoft Office Word</Application>
  <DocSecurity>0</DocSecurity>
  <Lines>614</Lines>
  <Paragraphs>173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86562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 Наталья Карповна</dc:creator>
  <cp:lastModifiedBy>Егупова</cp:lastModifiedBy>
  <cp:revision>10</cp:revision>
  <cp:lastPrinted>2014-06-24T01:01:00Z</cp:lastPrinted>
  <dcterms:created xsi:type="dcterms:W3CDTF">2014-06-19T22:04:00Z</dcterms:created>
  <dcterms:modified xsi:type="dcterms:W3CDTF">2014-06-27T03:55:00Z</dcterms:modified>
</cp:coreProperties>
</file>