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639936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717E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11.06.2014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717EE">
              <w:rPr>
                <w:szCs w:val="28"/>
              </w:rPr>
              <w:t>1365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717E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717EE" w:rsidP="0094344A">
            <w:pPr>
              <w:ind w:left="-108"/>
              <w:jc w:val="both"/>
            </w:pPr>
            <w:r>
              <w:t xml:space="preserve">О </w:t>
            </w:r>
            <w:r w:rsidRPr="00CE4E6C">
              <w:rPr>
                <w:szCs w:val="28"/>
              </w:rPr>
              <w:t>числе лиц, которое (в абсолют</w:t>
            </w:r>
            <w:r>
              <w:rPr>
                <w:szCs w:val="28"/>
              </w:rPr>
              <w:softHyphen/>
            </w:r>
            <w:r w:rsidRPr="00CE4E6C">
              <w:rPr>
                <w:szCs w:val="28"/>
              </w:rPr>
              <w:t xml:space="preserve">ном выражении) необходимо для поддержки выдвижения кандидата на должность Губернатора </w:t>
            </w:r>
            <w:proofErr w:type="gramStart"/>
            <w:r w:rsidRPr="00CE4E6C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CE4E6C">
              <w:rPr>
                <w:szCs w:val="28"/>
              </w:rPr>
              <w:t>морского</w:t>
            </w:r>
            <w:proofErr w:type="gramEnd"/>
            <w:r w:rsidRPr="00CE4E6C">
              <w:rPr>
                <w:szCs w:val="28"/>
              </w:rPr>
              <w:t xml:space="preserve"> края</w:t>
            </w:r>
          </w:p>
          <w:p w:rsidR="000B3FB2" w:rsidRPr="000717EE" w:rsidRDefault="000B3FB2" w:rsidP="0094344A">
            <w:pPr>
              <w:ind w:left="-108"/>
              <w:jc w:val="both"/>
            </w:pPr>
          </w:p>
        </w:tc>
      </w:tr>
    </w:tbl>
    <w:p w:rsidR="000717EE" w:rsidRPr="00C555A7" w:rsidRDefault="000717EE" w:rsidP="000717EE">
      <w:pPr>
        <w:ind w:firstLine="700"/>
        <w:jc w:val="both"/>
      </w:pPr>
      <w:proofErr w:type="gramStart"/>
      <w:r>
        <w:t>В соответствии со статьей 41</w:t>
      </w:r>
      <w:r>
        <w:rPr>
          <w:vertAlign w:val="superscript"/>
        </w:rPr>
        <w:t>1</w:t>
      </w:r>
      <w:r>
        <w:t xml:space="preserve"> Избирательного кодекса Приморского края, </w:t>
      </w:r>
      <w:r w:rsidRPr="00CE4E6C">
        <w:t xml:space="preserve">на основании данных, представленных </w:t>
      </w:r>
      <w:r>
        <w:t xml:space="preserve">Избирательной комиссией Приморского края </w:t>
      </w:r>
      <w:r w:rsidRPr="00CE4E6C">
        <w:t xml:space="preserve">по числу депутатов представительных органов муниципальных образований и (или) избранных на муниципальных выборах глав муниципальных образований, находящихся на территории </w:t>
      </w:r>
      <w:r>
        <w:t>Приморского края</w:t>
      </w:r>
      <w:r w:rsidRPr="00CE4E6C">
        <w:t>, а также по числу муниципальных районов и городских округов</w:t>
      </w:r>
      <w:r>
        <w:t xml:space="preserve"> Приморского края, Законодательное Собрание Приморского края</w:t>
      </w:r>
      <w:proofErr w:type="gramEnd"/>
    </w:p>
    <w:p w:rsidR="000717EE" w:rsidRPr="00C555A7" w:rsidRDefault="000717EE" w:rsidP="000717EE">
      <w:pPr>
        <w:jc w:val="both"/>
      </w:pPr>
    </w:p>
    <w:p w:rsidR="000717EE" w:rsidRPr="00C555A7" w:rsidRDefault="000717EE" w:rsidP="000717EE">
      <w:pPr>
        <w:jc w:val="both"/>
      </w:pPr>
      <w:r w:rsidRPr="00C555A7">
        <w:t>ПОСТАНОВЛЯЕТ:</w:t>
      </w:r>
    </w:p>
    <w:p w:rsidR="000717EE" w:rsidRPr="00C555A7" w:rsidRDefault="000717EE" w:rsidP="000717EE"/>
    <w:p w:rsidR="000717EE" w:rsidRPr="00C555A7" w:rsidRDefault="000717EE" w:rsidP="000717EE">
      <w:pPr>
        <w:jc w:val="both"/>
        <w:rPr>
          <w:szCs w:val="28"/>
        </w:rPr>
      </w:pPr>
      <w:r w:rsidRPr="00C555A7">
        <w:tab/>
      </w:r>
      <w:proofErr w:type="gramStart"/>
      <w:r w:rsidRPr="00C555A7">
        <w:rPr>
          <w:szCs w:val="28"/>
        </w:rPr>
        <w:t>1.</w:t>
      </w:r>
      <w:r w:rsidRPr="00793E98">
        <w:t xml:space="preserve">Определить, что в поддержку выдвижения кандидата на должность </w:t>
      </w:r>
      <w:r>
        <w:t>Г</w:t>
      </w:r>
      <w:r w:rsidRPr="00793E98">
        <w:t xml:space="preserve">убернатора </w:t>
      </w:r>
      <w:r>
        <w:t xml:space="preserve">Приморского края </w:t>
      </w:r>
      <w:r w:rsidRPr="00793E98">
        <w:t xml:space="preserve">должны быть собраны подписи </w:t>
      </w:r>
      <w:r>
        <w:br/>
      </w:r>
      <w:r w:rsidRPr="0078671E">
        <w:t>150</w:t>
      </w:r>
      <w:r w:rsidRPr="00D15BC3">
        <w:rPr>
          <w:b/>
        </w:rPr>
        <w:t xml:space="preserve"> </w:t>
      </w:r>
      <w:r w:rsidRPr="00793E98">
        <w:t xml:space="preserve">депутатов представительных органов муниципальных образований и (или) избранных на муниципальных выборах глав муниципальных образований, находящихся на территории </w:t>
      </w:r>
      <w:r>
        <w:t>Приморского края</w:t>
      </w:r>
      <w:r w:rsidRPr="00793E98">
        <w:t xml:space="preserve">, что составляет 7 процентов от общего числа указанных депутатов, предусмотренного уставами этих муниципальных образований на день принятия решения о назначении выборов </w:t>
      </w:r>
      <w:r>
        <w:t>Г</w:t>
      </w:r>
      <w:r w:rsidRPr="00793E98">
        <w:t xml:space="preserve">убернатора </w:t>
      </w:r>
      <w:r>
        <w:t>Приморского края</w:t>
      </w:r>
      <w:proofErr w:type="gramEnd"/>
      <w:r w:rsidRPr="00793E98">
        <w:t xml:space="preserve">, и числа избранных на муниципальных выборах и действующих на день принятия указанного решения глав этих муниципальных образований, находящихся на территории </w:t>
      </w:r>
      <w:r>
        <w:t>Приморского края</w:t>
      </w:r>
      <w:r w:rsidRPr="00793E98">
        <w:t>.</w:t>
      </w:r>
    </w:p>
    <w:p w:rsidR="000717EE" w:rsidRDefault="000717EE" w:rsidP="000717EE">
      <w:pPr>
        <w:jc w:val="both"/>
        <w:rPr>
          <w:szCs w:val="28"/>
        </w:rPr>
      </w:pPr>
    </w:p>
    <w:p w:rsidR="000717EE" w:rsidRDefault="000717EE" w:rsidP="000717EE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2.</w:t>
      </w:r>
      <w:r w:rsidRPr="001F3C1B">
        <w:rPr>
          <w:szCs w:val="28"/>
        </w:rPr>
        <w:t xml:space="preserve">Определить, что в числе подписей, представленных в поддержку выдвижения кандидата на должность </w:t>
      </w:r>
      <w:r>
        <w:rPr>
          <w:szCs w:val="28"/>
        </w:rPr>
        <w:t>Г</w:t>
      </w:r>
      <w:r w:rsidRPr="001F3C1B">
        <w:rPr>
          <w:szCs w:val="28"/>
        </w:rPr>
        <w:t xml:space="preserve">убернатора </w:t>
      </w:r>
      <w:r>
        <w:rPr>
          <w:szCs w:val="28"/>
        </w:rPr>
        <w:t>Приморского края</w:t>
      </w:r>
      <w:r w:rsidRPr="001F3C1B">
        <w:rPr>
          <w:szCs w:val="28"/>
        </w:rPr>
        <w:t>, должн</w:t>
      </w:r>
      <w:r>
        <w:rPr>
          <w:szCs w:val="28"/>
        </w:rPr>
        <w:t>о</w:t>
      </w:r>
      <w:r w:rsidRPr="001F3C1B">
        <w:rPr>
          <w:szCs w:val="28"/>
        </w:rPr>
        <w:t xml:space="preserve"> </w:t>
      </w:r>
      <w:r w:rsidRPr="00375F82">
        <w:rPr>
          <w:szCs w:val="28"/>
        </w:rPr>
        <w:t xml:space="preserve">быть </w:t>
      </w:r>
      <w:r w:rsidRPr="0078671E">
        <w:rPr>
          <w:szCs w:val="28"/>
        </w:rPr>
        <w:t>35</w:t>
      </w:r>
      <w:r w:rsidRPr="001F3C1B">
        <w:rPr>
          <w:szCs w:val="28"/>
        </w:rPr>
        <w:t xml:space="preserve"> подпис</w:t>
      </w:r>
      <w:r>
        <w:rPr>
          <w:szCs w:val="28"/>
        </w:rPr>
        <w:t>ей</w:t>
      </w:r>
      <w:r w:rsidRPr="001F3C1B">
        <w:rPr>
          <w:szCs w:val="28"/>
        </w:rPr>
        <w:t xml:space="preserve"> депутатов представительных органов муниципальных районов и городских округов и (или) избранных на муниципальных выборах глав муниципальных районов и городских округов </w:t>
      </w:r>
      <w:r>
        <w:rPr>
          <w:szCs w:val="28"/>
        </w:rPr>
        <w:t>Приморского края</w:t>
      </w:r>
      <w:r w:rsidRPr="001F3C1B">
        <w:rPr>
          <w:szCs w:val="28"/>
        </w:rPr>
        <w:t xml:space="preserve">, что составляет </w:t>
      </w:r>
      <w:r>
        <w:rPr>
          <w:szCs w:val="28"/>
        </w:rPr>
        <w:t>5</w:t>
      </w:r>
      <w:r w:rsidRPr="001F3C1B">
        <w:rPr>
          <w:szCs w:val="28"/>
        </w:rPr>
        <w:t xml:space="preserve"> процентов от общего числа депутатов представительных органов муниципальных районов и городских округов, предусмотренного уставами этих</w:t>
      </w:r>
      <w:proofErr w:type="gramEnd"/>
      <w:r w:rsidRPr="001F3C1B">
        <w:rPr>
          <w:szCs w:val="28"/>
        </w:rPr>
        <w:t xml:space="preserve"> </w:t>
      </w:r>
      <w:proofErr w:type="gramStart"/>
      <w:r w:rsidRPr="001F3C1B">
        <w:rPr>
          <w:szCs w:val="28"/>
        </w:rPr>
        <w:t xml:space="preserve">муниципальных районов и городских </w:t>
      </w:r>
      <w:r w:rsidRPr="001F3C1B">
        <w:rPr>
          <w:szCs w:val="28"/>
        </w:rPr>
        <w:lastRenderedPageBreak/>
        <w:t xml:space="preserve">округов на день принятия решения о назначении выборов </w:t>
      </w:r>
      <w:r>
        <w:rPr>
          <w:szCs w:val="28"/>
        </w:rPr>
        <w:t>Г</w:t>
      </w:r>
      <w:r w:rsidRPr="001F3C1B">
        <w:rPr>
          <w:szCs w:val="28"/>
        </w:rPr>
        <w:t xml:space="preserve">убернатора </w:t>
      </w:r>
      <w:r>
        <w:rPr>
          <w:szCs w:val="28"/>
        </w:rPr>
        <w:t>Приморского края</w:t>
      </w:r>
      <w:r w:rsidRPr="001F3C1B">
        <w:rPr>
          <w:szCs w:val="28"/>
        </w:rPr>
        <w:t xml:space="preserve">, и числа избранных на муниципальных выборах и действующих на день принятия указанного решения глав муниципальных районов и городских округов </w:t>
      </w:r>
      <w:r>
        <w:rPr>
          <w:szCs w:val="28"/>
        </w:rPr>
        <w:t>Приморского края.</w:t>
      </w:r>
      <w:proofErr w:type="gramEnd"/>
    </w:p>
    <w:p w:rsidR="000717EE" w:rsidRDefault="000717EE" w:rsidP="000717EE">
      <w:pPr>
        <w:jc w:val="both"/>
        <w:rPr>
          <w:szCs w:val="28"/>
        </w:rPr>
      </w:pPr>
    </w:p>
    <w:p w:rsidR="000717EE" w:rsidRDefault="000717EE" w:rsidP="000717EE">
      <w:pPr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3.</w:t>
      </w:r>
      <w:r w:rsidRPr="00E6255F">
        <w:t>Определ</w:t>
      </w:r>
      <w:r>
        <w:t>ить, что кандидат на должность Г</w:t>
      </w:r>
      <w:r w:rsidRPr="00E6255F">
        <w:t xml:space="preserve">убернатора </w:t>
      </w:r>
      <w:r>
        <w:t xml:space="preserve">Приморского края </w:t>
      </w:r>
      <w:r w:rsidRPr="00E6255F">
        <w:t>должен быть поддержан депутатами представительных органов муниципальных районов и городских округов и (или) избранными на муниципальных выборах главами муниципальных районов и городских округов не менее чем в 2</w:t>
      </w:r>
      <w:r>
        <w:t>6</w:t>
      </w:r>
      <w:r w:rsidRPr="00E6255F">
        <w:t xml:space="preserve"> (трех четвертях) муниципальных районах и городских округах </w:t>
      </w:r>
      <w:r>
        <w:t>Приморского края</w:t>
      </w:r>
      <w:r w:rsidRPr="00E6255F">
        <w:t>.</w:t>
      </w:r>
      <w:proofErr w:type="gramEnd"/>
    </w:p>
    <w:p w:rsidR="000717EE" w:rsidRDefault="000717EE" w:rsidP="000717EE">
      <w:pPr>
        <w:jc w:val="both"/>
        <w:rPr>
          <w:szCs w:val="28"/>
        </w:rPr>
      </w:pPr>
    </w:p>
    <w:p w:rsidR="000717EE" w:rsidRDefault="000717EE" w:rsidP="000717EE">
      <w:pPr>
        <w:jc w:val="both"/>
        <w:rPr>
          <w:szCs w:val="28"/>
        </w:rPr>
      </w:pPr>
      <w:r>
        <w:rPr>
          <w:szCs w:val="28"/>
        </w:rPr>
        <w:tab/>
        <w:t>4.</w:t>
      </w:r>
      <w:r>
        <w:t>Опубликовать настоящее постановление в средствах массовой информации одновременно с опубликованием решения о назначении досрочных выборов Губернатора Приморского края.</w:t>
      </w:r>
    </w:p>
    <w:p w:rsidR="000717EE" w:rsidRDefault="000717EE" w:rsidP="000717EE">
      <w:pPr>
        <w:jc w:val="both"/>
        <w:rPr>
          <w:szCs w:val="28"/>
        </w:rPr>
      </w:pPr>
    </w:p>
    <w:p w:rsidR="000717EE" w:rsidRDefault="000717EE" w:rsidP="000717EE">
      <w:pPr>
        <w:jc w:val="both"/>
        <w:rPr>
          <w:szCs w:val="28"/>
        </w:rPr>
      </w:pPr>
      <w:r>
        <w:rPr>
          <w:szCs w:val="28"/>
        </w:rPr>
        <w:tab/>
        <w:t>5.</w:t>
      </w:r>
      <w:r>
        <w:t>Направить настоящее постановление в Избирательную комиссию Приморского края.</w:t>
      </w:r>
    </w:p>
    <w:p w:rsidR="000717EE" w:rsidRDefault="000717EE" w:rsidP="000717EE">
      <w:pPr>
        <w:jc w:val="both"/>
        <w:rPr>
          <w:szCs w:val="28"/>
        </w:rPr>
      </w:pPr>
    </w:p>
    <w:p w:rsidR="000717EE" w:rsidRPr="00C555A7" w:rsidRDefault="000717EE" w:rsidP="000717EE">
      <w:pPr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C555A7">
        <w:rPr>
          <w:szCs w:val="28"/>
        </w:rPr>
        <w:t>Настоящее постановление вступает в силу со дня его принятия.</w:t>
      </w:r>
    </w:p>
    <w:p w:rsidR="000717EE" w:rsidRDefault="000717EE" w:rsidP="000717EE">
      <w:pPr>
        <w:jc w:val="both"/>
        <w:rPr>
          <w:szCs w:val="28"/>
        </w:rPr>
      </w:pPr>
      <w:bookmarkStart w:id="0" w:name="_GoBack"/>
      <w:bookmarkEnd w:id="0"/>
    </w:p>
    <w:p w:rsidR="000717EE" w:rsidRDefault="000717EE" w:rsidP="000717EE">
      <w:pPr>
        <w:jc w:val="both"/>
        <w:rPr>
          <w:szCs w:val="28"/>
        </w:rPr>
      </w:pPr>
    </w:p>
    <w:p w:rsidR="000717EE" w:rsidRDefault="000717EE" w:rsidP="000717EE">
      <w:pPr>
        <w:jc w:val="both"/>
        <w:rPr>
          <w:szCs w:val="28"/>
        </w:rPr>
      </w:pPr>
    </w:p>
    <w:p w:rsidR="000717EE" w:rsidRPr="00C555A7" w:rsidRDefault="000717EE" w:rsidP="000717EE">
      <w:pPr>
        <w:jc w:val="both"/>
      </w:pPr>
      <w:r w:rsidRPr="00C555A7">
        <w:t>Председатель</w:t>
      </w:r>
    </w:p>
    <w:p w:rsidR="000717EE" w:rsidRDefault="000717EE" w:rsidP="000717EE">
      <w:pPr>
        <w:jc w:val="both"/>
      </w:pPr>
      <w:r w:rsidRPr="00C555A7">
        <w:t>Законодательного Собрания</w:t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0717E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E3B" w:rsidRDefault="00D52E3B">
      <w:r>
        <w:separator/>
      </w:r>
    </w:p>
  </w:endnote>
  <w:endnote w:type="continuationSeparator" w:id="0">
    <w:p w:rsidR="00D52E3B" w:rsidRDefault="00D52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E3B" w:rsidRDefault="00D52E3B">
      <w:r>
        <w:separator/>
      </w:r>
    </w:p>
  </w:footnote>
  <w:footnote w:type="continuationSeparator" w:id="0">
    <w:p w:rsidR="00D52E3B" w:rsidRDefault="00D52E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7EE" w:rsidRDefault="000717EE" w:rsidP="000717E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17EE"/>
    <w:rsid w:val="00057575"/>
    <w:rsid w:val="000717EE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2E3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717E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2014-06-11T01:08:00Z</cp:lastPrinted>
  <dcterms:created xsi:type="dcterms:W3CDTF">2014-06-11T01:06:00Z</dcterms:created>
  <dcterms:modified xsi:type="dcterms:W3CDTF">2014-06-11T01:08:00Z</dcterms:modified>
</cp:coreProperties>
</file>