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4820"/>
      </w:tblGrid>
      <w:tr w:rsidR="002B6282" w:rsidTr="002B6282">
        <w:tc>
          <w:tcPr>
            <w:tcW w:w="4748" w:type="dxa"/>
          </w:tcPr>
          <w:p w:rsidR="002B6282" w:rsidRDefault="002B6282">
            <w:pPr>
              <w:ind w:left="-142" w:right="-1"/>
              <w:jc w:val="center"/>
              <w:rPr>
                <w:sz w:val="8"/>
              </w:rPr>
            </w:pPr>
          </w:p>
          <w:p w:rsidR="002B6282" w:rsidRDefault="002B6282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ДУМА</w:t>
            </w:r>
          </w:p>
          <w:p w:rsidR="002B6282" w:rsidRDefault="002B6282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ПАРТИЗАНСКОГО</w:t>
            </w:r>
          </w:p>
          <w:p w:rsidR="002B6282" w:rsidRDefault="002B6282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МУНИЦИПАЛЬНОГО РАЙОНА</w:t>
            </w:r>
          </w:p>
          <w:p w:rsidR="002B6282" w:rsidRDefault="002B6282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ПРИМОРСКОГО КРАЯ</w:t>
            </w:r>
          </w:p>
          <w:p w:rsidR="002B6282" w:rsidRDefault="002B6282">
            <w:pPr>
              <w:tabs>
                <w:tab w:val="left" w:pos="3255"/>
              </w:tabs>
              <w:ind w:right="-1"/>
              <w:rPr>
                <w:b/>
                <w:sz w:val="21"/>
              </w:rPr>
            </w:pPr>
            <w:r>
              <w:rPr>
                <w:b/>
                <w:sz w:val="21"/>
              </w:rPr>
              <w:tab/>
            </w:r>
          </w:p>
          <w:p w:rsidR="002B6282" w:rsidRDefault="002B6282">
            <w:pPr>
              <w:ind w:right="-1"/>
              <w:jc w:val="center"/>
              <w:rPr>
                <w:b/>
                <w:sz w:val="16"/>
              </w:rPr>
            </w:pPr>
            <w:r>
              <w:rPr>
                <w:sz w:val="18"/>
              </w:rPr>
              <w:t>ул. Комсомольская, 45-а,</w:t>
            </w:r>
            <w:r>
              <w:rPr>
                <w:b/>
                <w:sz w:val="21"/>
              </w:rPr>
              <w:tab/>
            </w:r>
          </w:p>
          <w:p w:rsidR="002B6282" w:rsidRDefault="002B6282">
            <w:pPr>
              <w:ind w:left="-142" w:right="-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с. </w:t>
            </w:r>
            <w:proofErr w:type="spellStart"/>
            <w:proofErr w:type="gramStart"/>
            <w:r>
              <w:rPr>
                <w:sz w:val="19"/>
              </w:rPr>
              <w:t>Владимиро-Александровское</w:t>
            </w:r>
            <w:proofErr w:type="spellEnd"/>
            <w:proofErr w:type="gramEnd"/>
            <w:r>
              <w:rPr>
                <w:sz w:val="19"/>
              </w:rPr>
              <w:t xml:space="preserve">, 692962        </w:t>
            </w:r>
          </w:p>
          <w:p w:rsidR="002B6282" w:rsidRDefault="002B6282">
            <w:pPr>
              <w:ind w:left="-142" w:right="-1"/>
              <w:jc w:val="center"/>
              <w:rPr>
                <w:sz w:val="19"/>
              </w:rPr>
            </w:pPr>
            <w:r>
              <w:rPr>
                <w:sz w:val="19"/>
              </w:rPr>
              <w:t>Телефон  21-7-48, 22-4-36(факс)</w:t>
            </w:r>
          </w:p>
          <w:p w:rsidR="002B6282" w:rsidRDefault="002B6282">
            <w:pPr>
              <w:ind w:left="-142" w:right="-1" w:firstLine="425"/>
              <w:jc w:val="center"/>
              <w:rPr>
                <w:sz w:val="16"/>
              </w:rPr>
            </w:pPr>
          </w:p>
          <w:p w:rsidR="002B6282" w:rsidRDefault="002B6282">
            <w:pPr>
              <w:ind w:left="567"/>
            </w:pPr>
            <w:r>
              <w:t xml:space="preserve">           ______________ № ______</w:t>
            </w:r>
          </w:p>
          <w:p w:rsidR="002B6282" w:rsidRDefault="002B6282">
            <w:pPr>
              <w:ind w:left="567"/>
            </w:pPr>
            <w:r>
              <w:t>На  №</w:t>
            </w:r>
            <w:r>
              <w:rPr>
                <w:u w:val="single"/>
              </w:rPr>
              <w:t xml:space="preserve"> </w:t>
            </w:r>
            <w:proofErr w:type="spellStart"/>
            <w:r>
              <w:t>________от</w:t>
            </w:r>
            <w:proofErr w:type="spellEnd"/>
            <w:r>
              <w:t xml:space="preserve"> ______________</w:t>
            </w:r>
          </w:p>
          <w:p w:rsidR="002B6282" w:rsidRDefault="002B6282">
            <w:pPr>
              <w:jc w:val="both"/>
              <w:rPr>
                <w:sz w:val="27"/>
              </w:rPr>
            </w:pPr>
          </w:p>
        </w:tc>
        <w:tc>
          <w:tcPr>
            <w:tcW w:w="4820" w:type="dxa"/>
          </w:tcPr>
          <w:p w:rsidR="002B6282" w:rsidRDefault="002B6282">
            <w:pPr>
              <w:ind w:left="355"/>
              <w:rPr>
                <w:sz w:val="28"/>
                <w:szCs w:val="28"/>
              </w:rPr>
            </w:pPr>
          </w:p>
          <w:p w:rsidR="002B6282" w:rsidRDefault="002B6282">
            <w:pPr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Председателю Законодательного Собрания Приморского края </w:t>
            </w:r>
          </w:p>
          <w:p w:rsidR="002B6282" w:rsidRDefault="002B6282">
            <w:pPr>
              <w:ind w:left="355"/>
              <w:rPr>
                <w:sz w:val="28"/>
                <w:szCs w:val="28"/>
              </w:rPr>
            </w:pPr>
          </w:p>
          <w:p w:rsidR="002B6282" w:rsidRDefault="002B6282">
            <w:pPr>
              <w:ind w:left="355"/>
              <w:rPr>
                <w:sz w:val="24"/>
              </w:rPr>
            </w:pPr>
            <w:r>
              <w:rPr>
                <w:sz w:val="28"/>
                <w:szCs w:val="28"/>
              </w:rPr>
              <w:t>В.В. Горчакову</w:t>
            </w:r>
          </w:p>
        </w:tc>
      </w:tr>
    </w:tbl>
    <w:p w:rsidR="002B6282" w:rsidRDefault="002B6282" w:rsidP="002B6282">
      <w:pPr>
        <w:jc w:val="center"/>
        <w:rPr>
          <w:sz w:val="26"/>
          <w:szCs w:val="26"/>
        </w:rPr>
      </w:pPr>
    </w:p>
    <w:p w:rsidR="002B6282" w:rsidRDefault="002B6282" w:rsidP="002B62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  Виктор Васильевич!</w:t>
      </w:r>
    </w:p>
    <w:p w:rsidR="002B6282" w:rsidRDefault="002B6282" w:rsidP="002B6282">
      <w:pPr>
        <w:ind w:firstLine="708"/>
        <w:jc w:val="center"/>
        <w:rPr>
          <w:sz w:val="28"/>
          <w:szCs w:val="28"/>
        </w:rPr>
      </w:pPr>
    </w:p>
    <w:p w:rsidR="002B6282" w:rsidRDefault="002B6282" w:rsidP="002B6282">
      <w:pPr>
        <w:ind w:firstLine="708"/>
        <w:jc w:val="center"/>
        <w:rPr>
          <w:sz w:val="28"/>
          <w:szCs w:val="28"/>
        </w:rPr>
      </w:pPr>
    </w:p>
    <w:p w:rsidR="002B6282" w:rsidRDefault="002B6282" w:rsidP="002B628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Дума Партизанского муниципального района  Приморского края  просит внести  в порядке законодательной инициативы проект Закона Приморского края  «О внесении изменений  в Закон  Приморского края «О разграничении 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района» от 09 октября 2007 года № 129-КЗ.</w:t>
      </w:r>
    </w:p>
    <w:p w:rsidR="002B6282" w:rsidRDefault="002B6282" w:rsidP="002B6282">
      <w:pPr>
        <w:overflowPunct/>
        <w:spacing w:line="360" w:lineRule="auto"/>
        <w:jc w:val="both"/>
        <w:rPr>
          <w:sz w:val="28"/>
          <w:szCs w:val="28"/>
        </w:rPr>
      </w:pPr>
    </w:p>
    <w:p w:rsidR="002B6282" w:rsidRDefault="002B6282" w:rsidP="002B6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Те</w:t>
      </w:r>
      <w:proofErr w:type="gramStart"/>
      <w:r>
        <w:rPr>
          <w:sz w:val="28"/>
          <w:szCs w:val="28"/>
        </w:rPr>
        <w:t>кст  пр</w:t>
      </w:r>
      <w:proofErr w:type="gramEnd"/>
      <w:r>
        <w:rPr>
          <w:sz w:val="28"/>
          <w:szCs w:val="28"/>
        </w:rPr>
        <w:t>оекта  Закона Приморского края, в 1 экз. на 4 листах;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Пояснительная записка с обоснованием необходимости его принятия в 1 экз. на 1 листе;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Финансово – экономическое обоснование к проекту  Закона в 1 экз. на 1 листе;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Перечень законов и иных нормативных  правовых актов,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изменению, приостановлению, дополнению или принятию в связи с принятием  данного Закона, в 1 экз. на 1 листе;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администрации Партизанского муниципального района  от 11 ноября 2013 года № 1066 «О внесении изменений в Перечни предприятий, учреждений, иного имущества, согласованные постановлением администрации Партизанского муниципального района от 25.09.2006 № 318»,  в 1 экз. на 3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Решение муниципального комитета </w:t>
      </w:r>
      <w:proofErr w:type="spellStart"/>
      <w:proofErr w:type="gramStart"/>
      <w:r>
        <w:rPr>
          <w:sz w:val="28"/>
          <w:szCs w:val="28"/>
        </w:rPr>
        <w:t>Владимиро-Александровского</w:t>
      </w:r>
      <w:proofErr w:type="spellEnd"/>
      <w:proofErr w:type="gramEnd"/>
      <w:r>
        <w:rPr>
          <w:sz w:val="28"/>
          <w:szCs w:val="28"/>
        </w:rPr>
        <w:t xml:space="preserve"> сельского поселения Партизанского муниципального района  второго созыва от 28 ноября 2013 года № 44 «О согласовании перечня имущества, передаваемого из муниципальной собственности Партизанского муниципального района  в муниципальную собственность </w:t>
      </w:r>
      <w:proofErr w:type="spellStart"/>
      <w:r>
        <w:rPr>
          <w:sz w:val="28"/>
          <w:szCs w:val="28"/>
        </w:rPr>
        <w:t>Владимиро-Александровского</w:t>
      </w:r>
      <w:proofErr w:type="spellEnd"/>
      <w:r>
        <w:rPr>
          <w:sz w:val="28"/>
          <w:szCs w:val="28"/>
        </w:rPr>
        <w:t xml:space="preserve"> сельского поселения»,  в 1 экз. на 2 листах. 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Постановление администрации </w:t>
      </w:r>
      <w:proofErr w:type="spellStart"/>
      <w:proofErr w:type="gramStart"/>
      <w:r>
        <w:rPr>
          <w:sz w:val="28"/>
          <w:szCs w:val="28"/>
        </w:rPr>
        <w:t>Владимиро-Александровского</w:t>
      </w:r>
      <w:proofErr w:type="spellEnd"/>
      <w:proofErr w:type="gramEnd"/>
      <w:r>
        <w:rPr>
          <w:sz w:val="28"/>
          <w:szCs w:val="28"/>
        </w:rPr>
        <w:t xml:space="preserve">  сельского поселения Партизанского муниципального района от 02 декабря 2013 № 154 «О согласовании изменений в Перечне имущества, передаваемого из муниципальной собственности Партизанского муниципального района  в муниципальную собственность </w:t>
      </w:r>
      <w:proofErr w:type="spellStart"/>
      <w:r>
        <w:rPr>
          <w:sz w:val="28"/>
          <w:szCs w:val="28"/>
        </w:rPr>
        <w:t>Владимиро-Александровского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района», в 1 экз. на 2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Решение муниципального комитета Новицкого сельского поселения Партизанского муниципального района  второго созыва от 25 ноября 2013 года № 57 «О согласовании  изменений в Перечне имущества, передаваемого из муниципальной собственности Партизанского муниципального района  в муниципальную собственность Новицкого сельского поселения Партизанского муниципального района Приморского края», в 1 экз. на 3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Постановление администрации Новицкого сельского поселения Партизанского муниципального района от 29 ноября 2013 года № 115 «О согласовании изменений в Перечне имущества, передаваемого из муниципальной собственности Партизанского муниципального района  в муниципальную собственность Новицкого сельского поселения Партизанского муниципального района Приморского края», в 1 экз. на 3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Решение муниципального комитета </w:t>
      </w:r>
      <w:proofErr w:type="spellStart"/>
      <w:r>
        <w:rPr>
          <w:sz w:val="28"/>
          <w:szCs w:val="28"/>
        </w:rPr>
        <w:t>Золотодолинского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 от 03 декабря 2013 года № 39 «О согласовании изменений в Перечень имущества, передаваемого из муниципальной собственности Партизанского муниципального района  в муниципальную собственность </w:t>
      </w:r>
      <w:proofErr w:type="spellStart"/>
      <w:r>
        <w:rPr>
          <w:sz w:val="28"/>
          <w:szCs w:val="28"/>
        </w:rPr>
        <w:t>Золотодолинского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района», в 1 экз. на 3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Постановление администрации </w:t>
      </w:r>
      <w:proofErr w:type="spellStart"/>
      <w:r>
        <w:rPr>
          <w:sz w:val="28"/>
          <w:szCs w:val="28"/>
        </w:rPr>
        <w:t>Золотодолинского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 от 20 декабря 2013 года № 92 «О согласовании изменений в Перечень имущества, передаваемого из муниципальной собственности Партизанского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Золотодолинского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района», в 1 экз. на 3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gramStart"/>
      <w:r>
        <w:rPr>
          <w:sz w:val="28"/>
          <w:szCs w:val="28"/>
        </w:rPr>
        <w:t xml:space="preserve">Решения муниципального комитета </w:t>
      </w:r>
      <w:proofErr w:type="spellStart"/>
      <w:r>
        <w:rPr>
          <w:sz w:val="28"/>
          <w:szCs w:val="28"/>
        </w:rPr>
        <w:t>Сергеевского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 от 19 декабря 2013 года № 158 «О согласовании изменений вносимых в Перечень имущества, переданного из муниципальной собственности Партизанского муниципального района  в муниципальную собственность </w:t>
      </w:r>
      <w:proofErr w:type="spellStart"/>
      <w:r>
        <w:rPr>
          <w:sz w:val="28"/>
          <w:szCs w:val="28"/>
        </w:rPr>
        <w:t>Сергеевского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 на основании Закона Приморского края от 09.10.2007 «129-КЗ «О разграничении имущества, находящегося в муниципальной собственности, между Партизанским муниципальным районом и поселениями, образованными</w:t>
      </w:r>
      <w:proofErr w:type="gramEnd"/>
      <w:r>
        <w:rPr>
          <w:sz w:val="28"/>
          <w:szCs w:val="28"/>
        </w:rPr>
        <w:t xml:space="preserve"> в границах Партизанского муниципального района», в 1 экз. на 4 листах;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Сергеевского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 от 26 ноября 2013 года № 101 «О согласовании изменений вносимых в Перечень имущества, переданного из муниципальной собственности Партизанского муниципального района  в </w:t>
      </w:r>
      <w:r>
        <w:rPr>
          <w:sz w:val="28"/>
          <w:szCs w:val="28"/>
        </w:rPr>
        <w:lastRenderedPageBreak/>
        <w:t xml:space="preserve">муниципальную собственность </w:t>
      </w:r>
      <w:proofErr w:type="spellStart"/>
      <w:r>
        <w:rPr>
          <w:sz w:val="28"/>
          <w:szCs w:val="28"/>
        </w:rPr>
        <w:t>Сергеевского</w:t>
      </w:r>
      <w:proofErr w:type="spellEnd"/>
      <w:r>
        <w:rPr>
          <w:sz w:val="28"/>
          <w:szCs w:val="28"/>
        </w:rPr>
        <w:t xml:space="preserve"> сельского поселения Партизанского муниципального района на основании Закона Приморского края от 09.10.2007 «129-КЗ «О разграничении имущества, находящегося в муниципальной собственности, между Партизанским муниципальным районом и поселениями, образованными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Партизанского муниципального района»,  в 1 экз. на 4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Решение Думы Партизанского муниципального района  Приморского края от 21 ноября 2013 года № 13 «О внесении изменений в Перечни предприятий, учреждений, иного имущества, согласованные решением Думы Партизанского муниципального района от 29.09.2006 № 259 «О согласовании Перечней предприятий, учреждений, иного имущества»,  в 1 экз. на 4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gramStart"/>
      <w:r>
        <w:rPr>
          <w:sz w:val="28"/>
          <w:szCs w:val="28"/>
        </w:rPr>
        <w:t>Решение Думы Партизанского муниципального района  Приморского края от 31 января 2014 № 35 «О законодательной инициативе Думы Партизанского муниципального района по внесению в Законодательное Собрание Приморского края проекта Закона Приморского края «О  внесении изменений в Закон Приморского края от 09 октября 2007 года № 129-Кз «О разграничении имущества, находящегося в муниципальной собственности между Партизанским муниципальным районом и поселениями, образованными в границах Партизанского</w:t>
      </w:r>
      <w:proofErr w:type="gramEnd"/>
      <w:r>
        <w:rPr>
          <w:sz w:val="28"/>
          <w:szCs w:val="28"/>
        </w:rPr>
        <w:t xml:space="preserve"> муниципального района». 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Согласованные перечни имущества,  включенные  в соответствующий проект закона в 1 экз. на 9 листах.</w:t>
      </w:r>
    </w:p>
    <w:p w:rsidR="002B6282" w:rsidRDefault="002B6282" w:rsidP="002B6282">
      <w:pPr>
        <w:ind w:firstLine="709"/>
        <w:jc w:val="both"/>
        <w:rPr>
          <w:sz w:val="28"/>
          <w:szCs w:val="28"/>
        </w:rPr>
      </w:pPr>
    </w:p>
    <w:p w:rsidR="002B6282" w:rsidRDefault="002B6282" w:rsidP="002B6282">
      <w:pPr>
        <w:ind w:firstLine="709"/>
        <w:jc w:val="both"/>
        <w:rPr>
          <w:sz w:val="28"/>
          <w:szCs w:val="28"/>
        </w:rPr>
      </w:pPr>
    </w:p>
    <w:p w:rsidR="002B6282" w:rsidRDefault="002B6282" w:rsidP="002B6282">
      <w:pPr>
        <w:ind w:firstLine="709"/>
        <w:jc w:val="both"/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B6282" w:rsidRDefault="002B6282" w:rsidP="002B6282">
      <w:pPr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B6282"/>
    <w:rsid w:val="001D5857"/>
    <w:rsid w:val="002934AD"/>
    <w:rsid w:val="002B6282"/>
    <w:rsid w:val="007231E8"/>
    <w:rsid w:val="007A5D83"/>
    <w:rsid w:val="00D917A1"/>
    <w:rsid w:val="00ED6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82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2014-03-27T23:17:00Z</dcterms:created>
  <dcterms:modified xsi:type="dcterms:W3CDTF">2014-03-27T23:18:00Z</dcterms:modified>
</cp:coreProperties>
</file>