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4A0" w:firstRow="1" w:lastRow="0" w:firstColumn="1" w:lastColumn="0" w:noHBand="0" w:noVBand="1"/>
      </w:tblPr>
      <w:tblGrid>
        <w:gridCol w:w="6487"/>
        <w:gridCol w:w="3686"/>
      </w:tblGrid>
      <w:tr w:rsidR="00A828AA" w:rsidRPr="00A828AA">
        <w:tc>
          <w:tcPr>
            <w:tcW w:w="6487" w:type="dxa"/>
            <w:hideMark/>
          </w:tcPr>
          <w:p w:rsidR="00A828AA" w:rsidRPr="00A828AA" w:rsidRDefault="00A828AA" w:rsidP="00A828AA">
            <w:pPr>
              <w:spacing w:after="0"/>
              <w:ind w:left="142"/>
              <w:rPr>
                <w:rFonts w:eastAsia="Times New Roman" w:cs="Times New Roman"/>
                <w:sz w:val="26"/>
                <w:szCs w:val="20"/>
                <w:lang w:eastAsia="ru-RU"/>
              </w:rPr>
            </w:pPr>
            <w:r>
              <w:t xml:space="preserve"> </w:t>
            </w:r>
            <w:r w:rsidRPr="00A828AA">
              <w:rPr>
                <w:rFonts w:eastAsia="Times New Roman" w:cs="Times New Roman"/>
                <w:sz w:val="26"/>
                <w:szCs w:val="20"/>
                <w:lang w:eastAsia="ru-RU"/>
              </w:rPr>
              <w:br w:type="page"/>
            </w:r>
          </w:p>
        </w:tc>
        <w:tc>
          <w:tcPr>
            <w:tcW w:w="3686" w:type="dxa"/>
          </w:tcPr>
          <w:p w:rsidR="00A828AA" w:rsidRPr="00A828AA" w:rsidRDefault="001140A2" w:rsidP="00A828AA">
            <w:pPr>
              <w:spacing w:after="0"/>
              <w:ind w:left="142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bookmarkStart w:id="0" w:name="_GoBack"/>
            <w:bookmarkEnd w:id="0"/>
            <w:r w:rsidR="00A828AA" w:rsidRPr="00A828AA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  <w:p w:rsidR="00A828AA" w:rsidRPr="00A828AA" w:rsidRDefault="00A828AA" w:rsidP="00A828AA">
            <w:pPr>
              <w:spacing w:after="0"/>
              <w:ind w:left="142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828AA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A828AA" w:rsidRPr="00A828AA" w:rsidRDefault="00A828AA" w:rsidP="00A828AA">
            <w:pPr>
              <w:spacing w:after="0"/>
              <w:ind w:left="142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828AA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A828AA" w:rsidRPr="00A828AA" w:rsidRDefault="00A828AA" w:rsidP="00A828AA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spacing w:after="0"/>
              <w:ind w:left="142"/>
              <w:rPr>
                <w:rFonts w:eastAsia="Times New Roman" w:cs="Times New Roman"/>
                <w:sz w:val="26"/>
                <w:szCs w:val="20"/>
                <w:lang w:eastAsia="ru-RU"/>
              </w:rPr>
            </w:pPr>
          </w:p>
        </w:tc>
      </w:tr>
    </w:tbl>
    <w:p w:rsidR="00A828AA" w:rsidRPr="00A828AA" w:rsidRDefault="00A828AA" w:rsidP="00743CAC">
      <w:pPr>
        <w:spacing w:after="0"/>
        <w:rPr>
          <w:rFonts w:eastAsia="Times New Roman" w:cs="Times New Roman"/>
          <w:sz w:val="26"/>
          <w:szCs w:val="20"/>
          <w:lang w:eastAsia="ru-RU"/>
        </w:rPr>
      </w:pPr>
    </w:p>
    <w:p w:rsidR="00A828AA" w:rsidRPr="00A828AA" w:rsidRDefault="00A828AA" w:rsidP="00743CAC">
      <w:pPr>
        <w:autoSpaceDE w:val="0"/>
        <w:autoSpaceDN w:val="0"/>
        <w:adjustRightInd w:val="0"/>
        <w:spacing w:after="0"/>
        <w:ind w:left="142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>Описание</w:t>
      </w:r>
    </w:p>
    <w:p w:rsidR="00A828AA" w:rsidRPr="00A828AA" w:rsidRDefault="00A828AA" w:rsidP="00743CAC">
      <w:pPr>
        <w:autoSpaceDE w:val="0"/>
        <w:autoSpaceDN w:val="0"/>
        <w:adjustRightInd w:val="0"/>
        <w:spacing w:after="0"/>
        <w:ind w:left="142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>почетного знака "Почетный житель Приморского края"</w:t>
      </w:r>
    </w:p>
    <w:p w:rsidR="00A828AA" w:rsidRPr="00A828AA" w:rsidRDefault="00A828AA" w:rsidP="00A828AA">
      <w:pPr>
        <w:autoSpaceDE w:val="0"/>
        <w:autoSpaceDN w:val="0"/>
        <w:adjustRightInd w:val="0"/>
        <w:spacing w:after="0"/>
        <w:ind w:left="142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28AA" w:rsidRPr="00A828AA" w:rsidRDefault="00A828AA" w:rsidP="00A828AA">
      <w:pPr>
        <w:tabs>
          <w:tab w:val="left" w:pos="426"/>
        </w:tabs>
        <w:spacing w:after="0"/>
        <w:ind w:left="142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>Знак "Почетный житель Приморского края" выполнен в виде медали, соединенной с помощью кольца с колодкой.</w:t>
      </w:r>
    </w:p>
    <w:p w:rsidR="00A828AA" w:rsidRPr="00A828AA" w:rsidRDefault="00A828AA" w:rsidP="00A828AA">
      <w:pPr>
        <w:tabs>
          <w:tab w:val="left" w:pos="142"/>
          <w:tab w:val="left" w:pos="567"/>
        </w:tabs>
        <w:spacing w:after="0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A828AA">
        <w:rPr>
          <w:rFonts w:eastAsia="Times New Roman" w:cs="Times New Roman"/>
          <w:szCs w:val="28"/>
          <w:lang w:eastAsia="ru-RU"/>
        </w:rPr>
        <w:t xml:space="preserve">Колодка выполнена в виде пятиугольной планки (основание колодки </w:t>
      </w:r>
      <w:r w:rsidRPr="00A828AA">
        <w:rPr>
          <w:rFonts w:eastAsia="Times New Roman" w:cs="Times New Roman"/>
          <w:szCs w:val="26"/>
          <w:lang w:eastAsia="ru-RU"/>
        </w:rPr>
        <w:t xml:space="preserve"> подобно перевернутому треугольнику, покрытому рельефными лучами восходящего солнца.</w:t>
      </w:r>
      <w:proofErr w:type="gramEnd"/>
      <w:r w:rsidRPr="00A828AA">
        <w:rPr>
          <w:rFonts w:eastAsia="Times New Roman" w:cs="Times New Roman"/>
          <w:szCs w:val="28"/>
          <w:lang w:eastAsia="ru-RU"/>
        </w:rPr>
        <w:t xml:space="preserve"> Вверху и внизу (над треугольным основанием) колодка имеет горизонтальные прорези для крепления муаровой ленты. Колодка покрыта муаровой лентой, разделенной по горизонтали на три части - красную, белую и синюю (слева направо) в отношении 2:1:2. Колодка внизу имеет трапецеидальный выступ с отверстием.</w:t>
      </w:r>
    </w:p>
    <w:p w:rsidR="00A828AA" w:rsidRPr="00A828AA" w:rsidRDefault="00A828AA" w:rsidP="00A828AA">
      <w:pPr>
        <w:tabs>
          <w:tab w:val="left" w:pos="426"/>
          <w:tab w:val="left" w:pos="709"/>
        </w:tabs>
        <w:spacing w:after="0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 xml:space="preserve">Медаль представляет собой круг, внутри окантованный лавровым венком. Вверху круг  имеет трапецеидальный выступ с отверстием. </w:t>
      </w:r>
    </w:p>
    <w:p w:rsidR="00A828AA" w:rsidRPr="00A828AA" w:rsidRDefault="00A828AA" w:rsidP="00A828AA">
      <w:pPr>
        <w:tabs>
          <w:tab w:val="left" w:pos="426"/>
        </w:tabs>
        <w:spacing w:after="0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 xml:space="preserve">Внутри лаврового венка изображен малый круг с рантом, покрытый зеленой эмалью и несущий композицию из фигур герба Приморского края: синий Андреевский крест с рантом в цвет металла) и поверх нижней половины </w:t>
      </w:r>
      <w:proofErr w:type="gramStart"/>
      <w:r w:rsidRPr="00A828AA">
        <w:rPr>
          <w:rFonts w:eastAsia="Times New Roman" w:cs="Times New Roman"/>
          <w:szCs w:val="28"/>
          <w:lang w:eastAsia="ru-RU"/>
        </w:rPr>
        <w:t>креста</w:t>
      </w:r>
      <w:proofErr w:type="gramEnd"/>
      <w:r w:rsidRPr="00A828AA">
        <w:rPr>
          <w:rFonts w:eastAsia="Times New Roman" w:cs="Times New Roman"/>
          <w:szCs w:val="28"/>
          <w:lang w:eastAsia="ru-RU"/>
        </w:rPr>
        <w:t xml:space="preserve"> идущий тигр в цвет металла. Зеленый круг окаймляет лента, покрытая синей эмалью, на которой рельефными литерами в цвет металла расположена  надпись "ПОЧЕТНЫЙ ЖИТЕЛЬ ПРИМОРСКОГО КРАЯ" (без кавычек).  Начало и конец надписи разделяет верхняя часть листа лавра, отходящего от основания венка вверх.</w:t>
      </w:r>
    </w:p>
    <w:p w:rsidR="00A828AA" w:rsidRPr="00A828AA" w:rsidRDefault="00A828AA" w:rsidP="00A828AA">
      <w:pPr>
        <w:tabs>
          <w:tab w:val="left" w:pos="426"/>
        </w:tabs>
        <w:spacing w:after="0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>Диаметр медали - 35 мм, размер колодки (без ушка) - 26х38 мм. Размер муаровой ленты - 25х30 мм.</w:t>
      </w:r>
    </w:p>
    <w:p w:rsidR="00A828AA" w:rsidRPr="00A828AA" w:rsidRDefault="00A828AA" w:rsidP="00A828AA">
      <w:pPr>
        <w:tabs>
          <w:tab w:val="left" w:pos="426"/>
        </w:tabs>
        <w:spacing w:after="0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>Знак изготавливается из желтого металла (томпак, золочение) методом объемно-рельефной штамповки с покрытием цветной эмалью.</w:t>
      </w:r>
    </w:p>
    <w:p w:rsidR="00F40E4E" w:rsidRPr="00F700CD" w:rsidRDefault="00A828AA" w:rsidP="002D3D5B">
      <w:pPr>
        <w:tabs>
          <w:tab w:val="left" w:pos="426"/>
        </w:tabs>
        <w:spacing w:after="0"/>
        <w:ind w:left="142" w:firstLine="709"/>
        <w:jc w:val="both"/>
      </w:pPr>
      <w:r w:rsidRPr="00A828AA">
        <w:rPr>
          <w:rFonts w:eastAsia="Times New Roman" w:cs="Times New Roman"/>
          <w:szCs w:val="28"/>
          <w:lang w:eastAsia="ru-RU"/>
        </w:rPr>
        <w:t>Колодка с обратной стороны имеет булавку для крепления к одежде.</w:t>
      </w: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140A2"/>
    <w:rsid w:val="002D3D5B"/>
    <w:rsid w:val="0042263A"/>
    <w:rsid w:val="004453B6"/>
    <w:rsid w:val="00655E4C"/>
    <w:rsid w:val="00743CAC"/>
    <w:rsid w:val="00A319C9"/>
    <w:rsid w:val="00A828AA"/>
    <w:rsid w:val="00D939DC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11</cp:revision>
  <cp:lastPrinted>2014-03-19T02:24:00Z</cp:lastPrinted>
  <dcterms:created xsi:type="dcterms:W3CDTF">2014-03-18T22:19:00Z</dcterms:created>
  <dcterms:modified xsi:type="dcterms:W3CDTF">2014-03-19T02:25:00Z</dcterms:modified>
</cp:coreProperties>
</file>