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79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4136" w:rsidRDefault="00394136" w:rsidP="00394136">
      <w:pPr>
        <w:jc w:val="center"/>
        <w:rPr>
          <w:b/>
          <w:szCs w:val="28"/>
        </w:rPr>
      </w:pPr>
      <w:r w:rsidRPr="00102109">
        <w:rPr>
          <w:b/>
          <w:szCs w:val="28"/>
        </w:rPr>
        <w:t xml:space="preserve">О ПОРЯДКЕ РАССМОТРЕНИЯ ПРЕДЛОЖЕНИЙ О </w:t>
      </w:r>
      <w:r w:rsidRPr="007E046B">
        <w:rPr>
          <w:b/>
          <w:szCs w:val="28"/>
        </w:rPr>
        <w:t>ПРИСВОЕНИИ</w:t>
      </w:r>
      <w:r w:rsidRPr="00102109">
        <w:rPr>
          <w:b/>
          <w:szCs w:val="28"/>
        </w:rPr>
        <w:t xml:space="preserve"> НАИМЕНОВАНИЙ ГЕОГРАФИЧЕСКИМ ОБЪЕКТАМ И</w:t>
      </w:r>
      <w:r>
        <w:rPr>
          <w:b/>
          <w:szCs w:val="28"/>
        </w:rPr>
        <w:t xml:space="preserve">ЛИ </w:t>
      </w:r>
    </w:p>
    <w:p w:rsidR="00394136" w:rsidRDefault="00394136" w:rsidP="0039413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102109">
        <w:rPr>
          <w:b/>
          <w:szCs w:val="28"/>
        </w:rPr>
        <w:t xml:space="preserve"> ПЕРЕИМЕНОВАНИИ ГЕОГРАФИЧЕСКИХ ОБЪЕКТОВ</w:t>
      </w:r>
      <w:r>
        <w:rPr>
          <w:b/>
          <w:szCs w:val="28"/>
        </w:rPr>
        <w:t xml:space="preserve"> </w:t>
      </w:r>
    </w:p>
    <w:p w:rsidR="00394136" w:rsidRPr="00102109" w:rsidRDefault="00394136" w:rsidP="00394136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</w:t>
      </w:r>
    </w:p>
    <w:p w:rsidR="00394136" w:rsidRDefault="00394136" w:rsidP="00394136">
      <w:pPr>
        <w:ind w:firstLine="709"/>
        <w:jc w:val="both"/>
        <w:rPr>
          <w:szCs w:val="28"/>
        </w:rPr>
      </w:pPr>
    </w:p>
    <w:p w:rsidR="00394136" w:rsidRDefault="00394136" w:rsidP="00394136">
      <w:pPr>
        <w:ind w:firstLine="709"/>
        <w:jc w:val="both"/>
      </w:pPr>
      <w:r>
        <w:rPr>
          <w:szCs w:val="28"/>
        </w:rPr>
        <w:t xml:space="preserve">Принят Законодательным Собранием Приморского края 29 января </w:t>
      </w:r>
      <w:r>
        <w:rPr>
          <w:szCs w:val="28"/>
        </w:rPr>
        <w:br/>
        <w:t>2014 года</w:t>
      </w:r>
    </w:p>
    <w:p w:rsidR="00394136" w:rsidRDefault="00394136" w:rsidP="00394136">
      <w:pPr>
        <w:ind w:firstLine="709"/>
        <w:jc w:val="center"/>
      </w:pPr>
    </w:p>
    <w:p w:rsidR="00394136" w:rsidRDefault="00394136" w:rsidP="00394136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 ПРЕДМЕТ РЕГУЛИРОВАНИЯ НАСТОЯЩЕГО ЗАКОНА</w:t>
      </w:r>
    </w:p>
    <w:p w:rsidR="00394136" w:rsidRDefault="00394136" w:rsidP="00394136">
      <w:pPr>
        <w:widowControl w:val="0"/>
        <w:ind w:firstLine="709"/>
        <w:jc w:val="both"/>
        <w:outlineLvl w:val="0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 соответствии с Федеральным </w:t>
      </w:r>
      <w:hyperlink r:id="rId9" w:history="1">
        <w:r w:rsidRPr="00394136">
          <w:rPr>
            <w:rStyle w:val="a6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от 18 декабря 1997 года № 152-ФЗ "О наименованиях географических объектов"  устанавливает порядок рассмотрения Законодательным Собранием Приморского края (далее – Законодательное Собрание) предложений о присвоении наименований или о переименовании географических объектов, находящихся на территории Приморского края, за исключением железнодорожных станций, морских портов и речных портов, аэропортов, географических объектов в пределах внутренних вод, географических объектов территориального моря, континентального шельфа и исключительной экономической зоны Российской Федерации, географических объектов, открытых или выделенных российскими исследователями в пределах открытого моря и Антарктики (далее – географический объект), информирования населения муниципального образования Приморского края, на территории которого расположен географический объект, о необходимых затратах, связанных с присвоением наименования географическому объекту или с переименованием географического объекта, и выявления мнения населения о присвоении наименования географическому объекту или о переименовании географического объекта.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 ОСНОВНЫЕ ПОНЯТИЯ, ИСПОЛЬЗУЕМЫЕ</w:t>
      </w:r>
    </w:p>
    <w:p w:rsidR="00394136" w:rsidRDefault="00394136" w:rsidP="00394136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                     </w:t>
      </w:r>
      <w:r w:rsidR="00A93AFC">
        <w:rPr>
          <w:szCs w:val="28"/>
        </w:rPr>
        <w:t xml:space="preserve"> </w:t>
      </w:r>
      <w:r>
        <w:rPr>
          <w:szCs w:val="28"/>
        </w:rPr>
        <w:t xml:space="preserve"> В НАСТОЯЩЕМ ЗАКОНЕ</w:t>
      </w: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настоящем Законе используются понятия, определенные  Федеральным законом "О наименованиях географических объектов". </w:t>
      </w: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lastRenderedPageBreak/>
        <w:t>СТАТЬЯ 3. ВНЕСЕНИЕ ПРЕДЛОЖЕНИЙ О ПРИСВОЕНИИ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НАИМЕНОВАНИЙ ГЕОГРАФИЧЕСКИМ ОБЪЕКТАМ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ИЛИ О ПЕРЕИМЕНОВАНИИ ГЕОГРАФИЧЕСКИХ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trike/>
          <w:szCs w:val="28"/>
        </w:rPr>
      </w:pPr>
      <w:r>
        <w:rPr>
          <w:szCs w:val="28"/>
        </w:rPr>
        <w:t xml:space="preserve">                    ОБЪЕКТОВ</w:t>
      </w:r>
    </w:p>
    <w:p w:rsidR="00394136" w:rsidRDefault="00394136" w:rsidP="00394136">
      <w:pPr>
        <w:autoSpaceDE w:val="0"/>
        <w:autoSpaceDN w:val="0"/>
        <w:adjustRightInd w:val="0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1.Предложения о присвоении наименований географическим объектам или о переименовании географических объектов вносятся в Законодательное Собрание органами государственной власти Российской Федерации, органами государственной власти Приморского края, органами местного самоуправления, а также общественными объединениями, юридическими лицами, гражданами Российской Федерации.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2.Инициатор предложения о присвоении наименования географическому объекту или о переименовании географического объекта вместе с предложением направляет в Законодательное Собрание следующие документы: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1)пояснительную записку, включающую в себя: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а)предлагаемое наименование географического объекта и его обоснование (если вносится предложение о наименовании географического объекта). В случаях, если в качестве наименования географического объекта предлагаются имена людей, должны быть приложены краткие справки об их жизни и деятельности;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б)обоснование необходимости переименования географического объекта (если вносится предложение о переименовании географического объекта). В случаях, если </w:t>
      </w:r>
      <w:r w:rsidR="00A93AFC">
        <w:rPr>
          <w:szCs w:val="28"/>
        </w:rPr>
        <w:t>для</w:t>
      </w:r>
      <w:r>
        <w:rPr>
          <w:szCs w:val="28"/>
        </w:rPr>
        <w:t xml:space="preserve"> переименования географического объекта предлагаются имена людей, должны быть приложены краткие справки об их жизни и деятельности;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в)существующие в данной местности наименования географического объекта (если они имеются), о присвоении наименования или о переименовании которого вносится предложение;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г)сведения об одноименных и однокоренных наименованиях географических объектов, расположенных в пределах Приморского края;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Cs w:val="28"/>
        </w:rPr>
        <w:t>2)картографический материал и информацию в текстовой форме, позволяющую определить границы и местоположение географического объекта;</w:t>
      </w:r>
      <w:r>
        <w:rPr>
          <w:sz w:val="24"/>
          <w:szCs w:val="24"/>
        </w:rPr>
        <w:t xml:space="preserve"> </w:t>
      </w:r>
    </w:p>
    <w:p w:rsidR="00394136" w:rsidRDefault="00394136" w:rsidP="00394136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>
        <w:rPr>
          <w:szCs w:val="28"/>
        </w:rPr>
        <w:t>3)расчеты необходимых затрат, связанных с присвоением наименования географическому объекту или с переименованием географического объекта;</w:t>
      </w:r>
    </w:p>
    <w:p w:rsidR="00394136" w:rsidRDefault="00394136" w:rsidP="00394136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>
        <w:rPr>
          <w:iCs/>
          <w:szCs w:val="28"/>
        </w:rPr>
        <w:t>4)</w:t>
      </w:r>
      <w:r>
        <w:rPr>
          <w:szCs w:val="28"/>
        </w:rPr>
        <w:t xml:space="preserve">сведения о субъекте, внесшем предложение о присвоении наименования или о переименовании географического объекта.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3.Поступившие в Законодательное Собрание документы, указанные в части 2 настоящей статьи, передаются в профильный комитет Законодательного Собрания.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4.Профильный комитет Законодательного Собрания на заседании рассматривает представленные документы и в случае несоответствия их требованиям </w:t>
      </w:r>
      <w:hyperlink r:id="rId10" w:anchor="Par26#Par26" w:history="1">
        <w:r w:rsidRPr="00394136">
          <w:rPr>
            <w:rStyle w:val="a6"/>
            <w:color w:val="auto"/>
            <w:szCs w:val="28"/>
            <w:u w:val="none"/>
          </w:rPr>
          <w:t xml:space="preserve">части </w:t>
        </w:r>
      </w:hyperlink>
      <w:r>
        <w:t>2</w:t>
      </w:r>
      <w:r>
        <w:rPr>
          <w:szCs w:val="28"/>
        </w:rPr>
        <w:t xml:space="preserve"> настоящей статьи принимает решение о возвращении указанных документов инициатору.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5.В случае соответствия представленных документов требованиям части 2 настоящей статьи профильный комитет Законодательного Собрания направляет указанные документы на заключение Губернатору Приморского края, за исключением случая, если предложение о присвоении наименования или о переименовании географического объекта направлено в Законодательное Собрание Губернатором Приморского края.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6.Губернатор Приморского края в течение 30 календарных дней со дня получения документов, указанных в части 2 настоящей статьи, представляет заключение в Законодательное Собрание.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7.Законодательное Собрание в течение 10 рабочих дней после получения заключения Губернатора Приморского края информирует население соответствующего муниципального образования Приморского края о поступившем предложении, в том числе о необходимых затратах, связанных с предложением о присвоении наименования географическому объекту или о переименовании географического объекта, путем размещения объявления на официальном сайте Законодательного Собрания в информационно-телекоммуникационной сети "Интернет", в средствах массовой информации, </w:t>
      </w:r>
      <w:r>
        <w:rPr>
          <w:iCs/>
          <w:szCs w:val="28"/>
        </w:rPr>
        <w:t xml:space="preserve">включая средства массовой информации соответствующих муниципальных образований Приморского края, на территории которых находится указанный географический объект, а в случае отсутствия средств массовой информации в муниципальном образовании Приморского края </w:t>
      </w:r>
      <w:r>
        <w:rPr>
          <w:szCs w:val="28"/>
        </w:rPr>
        <w:t>–</w:t>
      </w:r>
      <w:r>
        <w:rPr>
          <w:iCs/>
          <w:szCs w:val="28"/>
        </w:rPr>
        <w:t xml:space="preserve"> другими способами, не запрещенными законодательством Российской Федерации.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8.Объявление, указанное в части 7 настоящей статьи, содержит следующую информацию: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4"/>
      <w:bookmarkEnd w:id="0"/>
      <w:r>
        <w:rPr>
          <w:szCs w:val="28"/>
        </w:rPr>
        <w:t>1)предложение о присвоении наименования географическому объекту или о переименовании географического объекта (с указанием инициатора данного предложения);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2)краткое обоснование необходимости присвоения наименования географическому объекту или переименования географического объекта (в соответствии с пояснительной запиской);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6"/>
      <w:bookmarkEnd w:id="1"/>
      <w:r>
        <w:rPr>
          <w:szCs w:val="28"/>
        </w:rPr>
        <w:t>3)расчеты необходимых затрат, связанных с предложением о присвоении наименования географическому объекту или о переименовании географического объекта.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СТАТЬЯ 4. ВЫЯВЛЕНИЕ МНЕНИЯ НАСЕЛЕНИЯ О ПРИСВОЕНИИ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НАИМЕНОВАНИЯ ГЕОГРАФИЧЕСКОМУ ОБЪЕКТУ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ИЛИ О ПЕРЕИМЕНОВАНИИ ГЕОГРАФИЧЕСКОГО</w:t>
      </w:r>
    </w:p>
    <w:p w:rsidR="00394136" w:rsidRDefault="00394136" w:rsidP="00394136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ОБЪЕКТА</w:t>
      </w:r>
    </w:p>
    <w:p w:rsidR="00394136" w:rsidRDefault="00394136" w:rsidP="00394136">
      <w:pPr>
        <w:autoSpaceDE w:val="0"/>
        <w:autoSpaceDN w:val="0"/>
        <w:adjustRightInd w:val="0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1.Законодательное Собрание в течение пяти рабочих дней со дня информирования населения направляет поступившее в Законодательное Собрание предложение о присвоении наименования географическому объекту или о переименовании географического объекта, документы, обосновывающие указанное предложение, и расчеты необходимых затрат в представительный орган муниципального образования Приморского края, на </w:t>
      </w:r>
      <w:r>
        <w:rPr>
          <w:szCs w:val="28"/>
        </w:rPr>
        <w:lastRenderedPageBreak/>
        <w:t>территории которого находится соответствующий географический объект, для выявления мнения населения. В случае, если географический объект располагается на территории нескольких муниципальных образований Приморского края, указанные документы направляются в представительные органы всех муниципальных образований Приморского края, на территории которых располагается географический объект, для выявления мнения населения.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2.Выявление мнения населения</w:t>
      </w:r>
      <w:r>
        <w:rPr>
          <w:iCs/>
          <w:szCs w:val="28"/>
        </w:rPr>
        <w:t xml:space="preserve"> </w:t>
      </w:r>
      <w:r>
        <w:rPr>
          <w:szCs w:val="28"/>
        </w:rPr>
        <w:t>о присвоении наименования географическому объекту или о переименовании географического объекта</w:t>
      </w:r>
      <w:r>
        <w:rPr>
          <w:iCs/>
          <w:szCs w:val="28"/>
        </w:rPr>
        <w:t xml:space="preserve"> может осуществляться в формах проведения опроса граждан, собрания граждан, публичных слушаний.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3.На основании выявленного мнения населения представительный орган соответствующего муниципального образования Приморского края принимает решение об одобрении присвоения (о несогласии с присвоением) наименования географическому объекту, об одобрении переименования (о несогласии с переименованием) географического объекта.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4.Не позднее пяти рабочих дней со дня принятия решения, указанного в части 3 настоящей статьи, оно направляется представительным органом соответствующего муниципального образования Приморского края в Законодательное Собрание.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  <w:u w:val="single"/>
        </w:rPr>
      </w:pPr>
      <w:r>
        <w:rPr>
          <w:szCs w:val="28"/>
        </w:rPr>
        <w:t xml:space="preserve">5.Вместе с указанным в части 3 настоящей статьи решением в Законодательное Собрание направляются следующие документы: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1)решение </w:t>
      </w:r>
      <w:r>
        <w:rPr>
          <w:snapToGrid w:val="0"/>
          <w:color w:val="000000"/>
        </w:rPr>
        <w:t xml:space="preserve">представительного органа </w:t>
      </w:r>
      <w:r>
        <w:rPr>
          <w:szCs w:val="28"/>
        </w:rPr>
        <w:t>соответствующего муниципального образования Приморского края</w:t>
      </w:r>
      <w:r>
        <w:rPr>
          <w:snapToGrid w:val="0"/>
          <w:color w:val="000000"/>
        </w:rPr>
        <w:t xml:space="preserve"> о начале процедуры выявления мнения населения о</w:t>
      </w:r>
      <w:r>
        <w:rPr>
          <w:szCs w:val="28"/>
        </w:rPr>
        <w:t xml:space="preserve"> присвоении наименования географическому объекту или о переименовании географического объекта;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napToGrid w:val="0"/>
          <w:color w:val="000000"/>
        </w:rPr>
        <w:t>2)копия документа об опубликовании (обнародовании) решения, указанного в пункте 1 настоящей части;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napToGrid w:val="0"/>
          <w:color w:val="000000"/>
        </w:rPr>
        <w:t>3)протокол опроса населения, собрания граждан, публичных слушаний, а также копия документа о его опубликовании (обнародовании);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napToGrid w:val="0"/>
          <w:color w:val="000000"/>
        </w:rPr>
        <w:t xml:space="preserve">4)решение представительного органа </w:t>
      </w:r>
      <w:r>
        <w:rPr>
          <w:szCs w:val="28"/>
        </w:rPr>
        <w:t>соответствующего муниципального образования Приморского края об одобрении присвоения (о несогласии с присвоением) наименования географическому объекту или об одобрении переименования (о несогласии с переименованием) географического объекта;</w:t>
      </w:r>
    </w:p>
    <w:p w:rsidR="00394136" w:rsidRDefault="00394136" w:rsidP="00394136">
      <w:pPr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ab/>
        <w:t xml:space="preserve">5)копия документа об опубликовании (обнародовании) решения, указанного в пункте 4 настоящей части. </w:t>
      </w:r>
    </w:p>
    <w:p w:rsidR="00394136" w:rsidRDefault="00394136" w:rsidP="00394136">
      <w:pPr>
        <w:jc w:val="both"/>
        <w:rPr>
          <w:snapToGrid w:val="0"/>
          <w:color w:val="000000"/>
        </w:rPr>
      </w:pPr>
    </w:p>
    <w:p w:rsidR="00394136" w:rsidRDefault="00394136" w:rsidP="00394136">
      <w:pPr>
        <w:ind w:left="705"/>
        <w:jc w:val="both"/>
        <w:rPr>
          <w:szCs w:val="28"/>
        </w:rPr>
      </w:pPr>
      <w:r>
        <w:rPr>
          <w:szCs w:val="28"/>
        </w:rPr>
        <w:t xml:space="preserve">СТАТЬЯ 5. РАССМОТРЕНИЕ ЗАКОНОДАТЕЛЬНЫМ СОБРАНИЕМ </w:t>
      </w:r>
    </w:p>
    <w:p w:rsidR="00394136" w:rsidRDefault="00394136" w:rsidP="00394136">
      <w:pPr>
        <w:ind w:left="705"/>
        <w:jc w:val="both"/>
        <w:rPr>
          <w:szCs w:val="28"/>
        </w:rPr>
      </w:pPr>
      <w:r>
        <w:rPr>
          <w:szCs w:val="28"/>
        </w:rPr>
        <w:t xml:space="preserve">                    ПРЕДЛОЖЕНИЙ О ПРИСВОЕНИИ НАИМЕНОВАНИЯ</w:t>
      </w:r>
    </w:p>
    <w:p w:rsidR="00394136" w:rsidRDefault="00394136" w:rsidP="00394136">
      <w:pPr>
        <w:ind w:left="705"/>
        <w:jc w:val="both"/>
        <w:rPr>
          <w:szCs w:val="28"/>
        </w:rPr>
      </w:pPr>
      <w:r>
        <w:rPr>
          <w:szCs w:val="28"/>
        </w:rPr>
        <w:t xml:space="preserve">                    ГЕОГРАФИЧЕСКИМ ОБЪЕКТАМ ИЛИ О</w:t>
      </w:r>
    </w:p>
    <w:p w:rsidR="00394136" w:rsidRDefault="00394136" w:rsidP="00394136">
      <w:pPr>
        <w:ind w:left="705"/>
        <w:jc w:val="both"/>
        <w:rPr>
          <w:szCs w:val="28"/>
        </w:rPr>
      </w:pPr>
      <w:r>
        <w:rPr>
          <w:szCs w:val="28"/>
        </w:rPr>
        <w:t xml:space="preserve">                    ПЕРЕИМЕНОВАНИИ ГЕОГРАФИЧЕСКИХ ОБЪЕКТОВ</w:t>
      </w:r>
    </w:p>
    <w:p w:rsidR="00394136" w:rsidRDefault="00394136" w:rsidP="0039413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1.Законодательное Собрание рассматривает поступившее предложение о присвоении наименования географическому объекту или о переименовании географического объекта с учетом мнения населения, решения </w:t>
      </w:r>
      <w:r>
        <w:rPr>
          <w:szCs w:val="28"/>
        </w:rPr>
        <w:lastRenderedPageBreak/>
        <w:t>представительного органа соответствующего муниципального образования</w:t>
      </w:r>
      <w:r>
        <w:rPr>
          <w:i/>
          <w:szCs w:val="28"/>
        </w:rPr>
        <w:t xml:space="preserve"> </w:t>
      </w:r>
      <w:r>
        <w:rPr>
          <w:szCs w:val="28"/>
        </w:rPr>
        <w:t>Приморского края, указанного в пункте 4 части 5 статьи 4 настоящего Закона, заключения Губернатора Приморского края и принимает решение путем принятия постановления об одобрении или отклонении указанного предложения.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 принятом решении Законодательное Собрание информирует в течение семи рабочих дней Губернатора Приморского края, инициатора предложения</w:t>
      </w:r>
      <w:r>
        <w:rPr>
          <w:iCs/>
          <w:szCs w:val="28"/>
        </w:rPr>
        <w:t xml:space="preserve"> </w:t>
      </w:r>
      <w:r>
        <w:rPr>
          <w:szCs w:val="28"/>
        </w:rPr>
        <w:t xml:space="preserve">о присвоении наименования географическому объекту или о переименовании географического объекта, представительный орган муниципального образования Приморского края, на территории которого находится соответствующий географический объект. 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3.Постановление об одобрении предложения о присвоении наименования географическому объекту или о переименовании географического объекта, документы, обосновывающие указанное предложение, заключение Губернатора Приморского края и расчеты необходимых затрат направляются Законодательным Собранием в течение </w:t>
      </w:r>
      <w:r>
        <w:rPr>
          <w:szCs w:val="28"/>
        </w:rPr>
        <w:br/>
        <w:t xml:space="preserve">10 рабочих дней на экспертизу в федеральный орган исполнительной власти, уполномоченный на ее проведение в соответствии с </w:t>
      </w:r>
      <w:r w:rsidRPr="00464CCB">
        <w:rPr>
          <w:szCs w:val="28"/>
        </w:rPr>
        <w:t xml:space="preserve">Федеральным </w:t>
      </w:r>
      <w:hyperlink r:id="rId11" w:history="1">
        <w:r w:rsidRPr="00C86ECB">
          <w:rPr>
            <w:rStyle w:val="a6"/>
            <w:color w:val="auto"/>
            <w:szCs w:val="28"/>
            <w:u w:val="none"/>
          </w:rPr>
          <w:t>законом</w:t>
        </w:r>
      </w:hyperlink>
      <w:r w:rsidRPr="00C86ECB">
        <w:rPr>
          <w:szCs w:val="28"/>
        </w:rPr>
        <w:t xml:space="preserve"> </w:t>
      </w:r>
      <w:r>
        <w:rPr>
          <w:szCs w:val="28"/>
        </w:rPr>
        <w:t>"О наименованиях географических объектов".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szCs w:val="28"/>
        </w:rPr>
        <w:t>4.О</w:t>
      </w:r>
      <w:r>
        <w:rPr>
          <w:i/>
          <w:iCs/>
          <w:szCs w:val="28"/>
        </w:rPr>
        <w:t xml:space="preserve"> </w:t>
      </w:r>
      <w:r>
        <w:rPr>
          <w:iCs/>
          <w:szCs w:val="28"/>
        </w:rPr>
        <w:t xml:space="preserve">получении экспертного заключения уполномоченного федерального органа исполнительной власти Законодательное Собрание информирует Губернатора Приморского края, инициатора предложения </w:t>
      </w:r>
      <w:r>
        <w:rPr>
          <w:szCs w:val="28"/>
        </w:rPr>
        <w:t>о присвоении наименования географическому объекту или о переименовании географического объекта</w:t>
      </w:r>
      <w:r>
        <w:rPr>
          <w:iCs/>
          <w:szCs w:val="28"/>
        </w:rPr>
        <w:t xml:space="preserve">, </w:t>
      </w:r>
      <w:r>
        <w:rPr>
          <w:szCs w:val="28"/>
        </w:rPr>
        <w:t>представительный орган муниципального образования Приморского края, на территории которого находится соответствующий географический объект.</w:t>
      </w: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136" w:rsidRDefault="00394136" w:rsidP="00394136">
      <w:pPr>
        <w:widowControl w:val="0"/>
        <w:ind w:firstLine="709"/>
        <w:rPr>
          <w:szCs w:val="28"/>
        </w:rPr>
      </w:pPr>
      <w:r>
        <w:rPr>
          <w:szCs w:val="28"/>
        </w:rPr>
        <w:t>СТАТЬЯ 6. ПОРЯДОК ВСТУПЛЕНИЯ В СИЛУ НАСТОЯЩЕГО</w:t>
      </w:r>
      <w:r>
        <w:rPr>
          <w:szCs w:val="28"/>
        </w:rPr>
        <w:br/>
        <w:t xml:space="preserve">                               ЗАКОНА</w:t>
      </w:r>
    </w:p>
    <w:p w:rsidR="00394136" w:rsidRDefault="00394136" w:rsidP="00394136">
      <w:pPr>
        <w:widowControl w:val="0"/>
        <w:ind w:firstLine="709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94136" w:rsidRDefault="00394136" w:rsidP="00394136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136" w:rsidRDefault="00394136" w:rsidP="003941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136" w:rsidRDefault="00394136" w:rsidP="00394136">
      <w:pPr>
        <w:widowControl w:val="0"/>
        <w:ind w:firstLine="709"/>
        <w:jc w:val="both"/>
        <w:rPr>
          <w:szCs w:val="28"/>
        </w:rPr>
      </w:pPr>
    </w:p>
    <w:p w:rsidR="00394136" w:rsidRDefault="00394136" w:rsidP="00394136">
      <w:pPr>
        <w:widowControl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394136" w:rsidRDefault="00394136" w:rsidP="00394136"/>
    <w:p w:rsidR="00EA6961" w:rsidRDefault="00EA6961" w:rsidP="00EA696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Владив</w:t>
      </w:r>
      <w:bookmarkStart w:id="2" w:name="_GoBack"/>
      <w:bookmarkEnd w:id="2"/>
      <w:r>
        <w:rPr>
          <w:szCs w:val="28"/>
        </w:rPr>
        <w:t>осток</w:t>
      </w:r>
    </w:p>
    <w:p w:rsidR="00EA6961" w:rsidRDefault="00EA6961" w:rsidP="00EA696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EA6961" w:rsidRDefault="00EA6961" w:rsidP="00EA6961">
      <w:r>
        <w:rPr>
          <w:szCs w:val="28"/>
        </w:rPr>
        <w:t>№ 36</w:t>
      </w:r>
      <w:r>
        <w:rPr>
          <w:szCs w:val="28"/>
        </w:rPr>
        <w:t>8</w:t>
      </w:r>
      <w:r>
        <w:rPr>
          <w:szCs w:val="28"/>
        </w:rPr>
        <w:t>-КЗ</w:t>
      </w:r>
    </w:p>
    <w:p w:rsidR="00394136" w:rsidRDefault="00394136" w:rsidP="00394136">
      <w:pPr>
        <w:ind w:firstLine="709"/>
        <w:rPr>
          <w:szCs w:val="28"/>
        </w:rPr>
      </w:pPr>
    </w:p>
    <w:p w:rsidR="00BE0544" w:rsidRDefault="00BE0544"/>
    <w:sectPr w:rsidR="00BE0544" w:rsidSect="00394136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313" w:rsidRDefault="00221313">
      <w:r>
        <w:separator/>
      </w:r>
    </w:p>
  </w:endnote>
  <w:endnote w:type="continuationSeparator" w:id="0">
    <w:p w:rsidR="00221313" w:rsidRDefault="0022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313" w:rsidRDefault="00221313">
      <w:r>
        <w:separator/>
      </w:r>
    </w:p>
  </w:footnote>
  <w:footnote w:type="continuationSeparator" w:id="0">
    <w:p w:rsidR="00221313" w:rsidRDefault="00221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136" w:rsidRDefault="00394136" w:rsidP="0039413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A6961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4136"/>
    <w:rsid w:val="0003291F"/>
    <w:rsid w:val="00043913"/>
    <w:rsid w:val="00221313"/>
    <w:rsid w:val="00380EE1"/>
    <w:rsid w:val="00394136"/>
    <w:rsid w:val="003B26E7"/>
    <w:rsid w:val="0047435B"/>
    <w:rsid w:val="0057183F"/>
    <w:rsid w:val="005A2827"/>
    <w:rsid w:val="00A93AFC"/>
    <w:rsid w:val="00AA5681"/>
    <w:rsid w:val="00AB70F9"/>
    <w:rsid w:val="00AC31EC"/>
    <w:rsid w:val="00B14397"/>
    <w:rsid w:val="00BE0544"/>
    <w:rsid w:val="00C86ECB"/>
    <w:rsid w:val="00E34273"/>
    <w:rsid w:val="00E60B2A"/>
    <w:rsid w:val="00EA696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rsid w:val="00394136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394136"/>
    <w:rPr>
      <w:sz w:val="28"/>
    </w:rPr>
  </w:style>
  <w:style w:type="paragraph" w:styleId="a7">
    <w:name w:val="Balloon Text"/>
    <w:basedOn w:val="a"/>
    <w:link w:val="a8"/>
    <w:rsid w:val="003941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94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EFD7B4BB0099B500C2A6CEB0C2C588863EA46A53ED621D0B86F4772EDIBO0F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D:\&#1052;&#1086;&#1080;%20&#1076;&#1086;&#1082;&#1091;&#1084;&#1077;&#1085;&#1090;&#1099;\&#1071;&#1094;&#1091;&#1082;%20&#1052;&#1072;&#1088;&#1080;&#1085;&#1072;\&#1047;&#1040;&#1050;&#1054;&#1053;&#1067;%20&#1042;%20&#1056;&#1040;&#1041;&#1054;&#1058;&#1045;\V%20&#1089;&#1086;&#1079;&#1099;&#1074;\2014\502-&#1087;&#1088;%20&#1053;&#1040;&#1048;&#1052;&#1045;&#1053;&#1054;&#1042;&#1040;&#1053;&#1048;&#1071;%20&#1087;&#1086;&#1088;&#1103;&#1076;&#1086;&#1082;%20&#1074;&#1099;&#1103;&#1074;&#1083;&#1077;&#1085;&#1080;&#1103;%20&#1084;&#1085;&#1077;&#1085;&#1080;&#1103;\&#1047;&#1072;&#1082;&#1086;&#1085;&#1086;&#1087;&#1088;&#1086;&#1077;&#1082;&#1090;%20&#1086;%20&#1075;&#1077;&#1086;&#1075;&#1088;&#1072;&#1092;&#1080;&#1095;&#1077;&#1089;&#1082;&#1080;&#1093;%20&#1085;&#1072;&#1080;&#1084;&#1077;&#1085;%20&#1076;&#1083;&#1103;%20&#1074;&#1085;&#1077;&#1089;&#1077;&#1085;&#1080;&#1103;\1%20&#1095;&#1090;&#1077;&#1085;&#1080;&#1077;\&#1054;%20&#1087;&#1086;&#1088;&#1103;&#1076;&#1082;&#1077;%20&#1088;&#1072;&#1089;&#1089;&#1084;.%20&#1087;&#1088;&#1077;&#1076;&#1083;&#1086;&#1078;.%20&#1087;&#1086;%20&#1087;&#1077;&#1088;&#1077;&#1085;&#1072;&#1080;&#1084;&#1077;&#1085;.%201%20&#1095;&#1090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F7F6F73164D17B8F78D5BA469F108F6BCF1CC4350F52DFFF1881DC83B4A151DE4B25C5m5LB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2014-01-29T23:35:00Z</cp:lastPrinted>
  <dcterms:created xsi:type="dcterms:W3CDTF">2014-02-10T06:19:00Z</dcterms:created>
  <dcterms:modified xsi:type="dcterms:W3CDTF">2014-02-10T06:19:00Z</dcterms:modified>
</cp:coreProperties>
</file>