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D322A2" w:rsidRDefault="009D1C35" w:rsidP="00D322A2">
      <w:pPr>
        <w:ind w:firstLine="0"/>
        <w:jc w:val="center"/>
        <w:rPr>
          <w:szCs w:val="28"/>
        </w:rPr>
      </w:pPr>
      <w:r>
        <w:rPr>
          <w:szCs w:val="28"/>
        </w:rPr>
        <w:t>Обзор</w:t>
      </w:r>
    </w:p>
    <w:p w:rsidR="00D322A2" w:rsidRPr="00605161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D322A2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 w:rsidR="00605161">
        <w:rPr>
          <w:rFonts w:cs="Times New Roman"/>
          <w:szCs w:val="28"/>
        </w:rPr>
        <w:t xml:space="preserve"> в </w:t>
      </w:r>
      <w:r w:rsidR="00605161" w:rsidRPr="00605161">
        <w:rPr>
          <w:rFonts w:cs="Times New Roman"/>
          <w:b/>
          <w:szCs w:val="28"/>
          <w:lang w:val="en-US"/>
        </w:rPr>
        <w:t>I</w:t>
      </w:r>
      <w:r w:rsidR="00605161" w:rsidRPr="00605161">
        <w:rPr>
          <w:rFonts w:cs="Times New Roman"/>
          <w:b/>
          <w:szCs w:val="28"/>
        </w:rPr>
        <w:t xml:space="preserve"> квартале 201</w:t>
      </w:r>
      <w:r w:rsidR="003F2BEE">
        <w:rPr>
          <w:rFonts w:cs="Times New Roman"/>
          <w:b/>
          <w:szCs w:val="28"/>
        </w:rPr>
        <w:t>4</w:t>
      </w:r>
      <w:r w:rsidR="00605161" w:rsidRPr="00605161">
        <w:rPr>
          <w:rFonts w:cs="Times New Roman"/>
          <w:b/>
          <w:szCs w:val="28"/>
        </w:rPr>
        <w:t xml:space="preserve"> года</w:t>
      </w:r>
      <w:proofErr w:type="gramEnd"/>
    </w:p>
    <w:p w:rsidR="00D322A2" w:rsidRDefault="00D322A2"/>
    <w:p w:rsidR="00D322A2" w:rsidRDefault="00D322A2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t xml:space="preserve">В соответствии с пунктом 2.1 части 1 статьи 6 Федерального закона "О противодействии коррупции" одной из мер по профилактике коррупции является </w:t>
      </w:r>
      <w:r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</w:t>
      </w:r>
      <w:proofErr w:type="gramEnd"/>
      <w:r>
        <w:rPr>
          <w:rFonts w:cs="Times New Roman"/>
          <w:szCs w:val="28"/>
        </w:rPr>
        <w:t xml:space="preserve"> в законную силу решений судов, арбитражных судов </w:t>
      </w:r>
      <w:r w:rsidRPr="00605161">
        <w:rPr>
          <w:rFonts w:cs="Times New Roman"/>
          <w:szCs w:val="28"/>
        </w:rPr>
        <w:t xml:space="preserve">о признании </w:t>
      </w:r>
      <w:proofErr w:type="gramStart"/>
      <w:r w:rsidRPr="00605161">
        <w:rPr>
          <w:rFonts w:cs="Times New Roman"/>
          <w:szCs w:val="28"/>
        </w:rPr>
        <w:t>недействительными</w:t>
      </w:r>
      <w:proofErr w:type="gramEnd"/>
      <w:r w:rsidRPr="00605161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</w:t>
      </w:r>
      <w:r>
        <w:rPr>
          <w:rFonts w:cs="Times New Roman"/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D322A2" w:rsidRDefault="00605161" w:rsidP="007444B0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="00EC39C2">
        <w:rPr>
          <w:rFonts w:cs="Times New Roman"/>
          <w:szCs w:val="28"/>
          <w:lang w:val="en-US"/>
        </w:rPr>
        <w:t>I</w:t>
      </w:r>
      <w:r w:rsidR="00D322A2">
        <w:rPr>
          <w:rFonts w:cs="Times New Roman"/>
          <w:szCs w:val="28"/>
        </w:rPr>
        <w:t xml:space="preserve"> квартале 201</w:t>
      </w:r>
      <w:r w:rsidR="003F2BEE">
        <w:rPr>
          <w:rFonts w:cs="Times New Roman"/>
          <w:szCs w:val="28"/>
        </w:rPr>
        <w:t>4</w:t>
      </w:r>
      <w:r w:rsidR="00D322A2">
        <w:rPr>
          <w:rFonts w:cs="Times New Roman"/>
          <w:szCs w:val="28"/>
        </w:rPr>
        <w:t xml:space="preserve"> года суд</w:t>
      </w:r>
      <w:r>
        <w:rPr>
          <w:rFonts w:cs="Times New Roman"/>
          <w:szCs w:val="28"/>
        </w:rPr>
        <w:t xml:space="preserve">ами общей юрисдикции, </w:t>
      </w:r>
      <w:r w:rsidR="00EC39C2">
        <w:rPr>
          <w:rFonts w:cs="Times New Roman"/>
          <w:szCs w:val="28"/>
        </w:rPr>
        <w:t>а</w:t>
      </w:r>
      <w:r w:rsidR="00D322A2">
        <w:rPr>
          <w:rFonts w:cs="Times New Roman"/>
          <w:szCs w:val="28"/>
        </w:rPr>
        <w:t>рбитражны</w:t>
      </w:r>
      <w:r>
        <w:rPr>
          <w:rFonts w:cs="Times New Roman"/>
          <w:szCs w:val="28"/>
        </w:rPr>
        <w:t>м</w:t>
      </w:r>
      <w:r w:rsidR="00D322A2">
        <w:rPr>
          <w:rFonts w:cs="Times New Roman"/>
          <w:szCs w:val="28"/>
        </w:rPr>
        <w:t xml:space="preserve"> судо</w:t>
      </w:r>
      <w:r>
        <w:rPr>
          <w:rFonts w:cs="Times New Roman"/>
          <w:szCs w:val="28"/>
        </w:rPr>
        <w:t>м решения</w:t>
      </w:r>
      <w:r w:rsidR="00D322A2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D322A2" w:rsidRPr="008F7AE0" w:rsidRDefault="0056028D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По результатам мониторинга судебной практики, проведенного с использованием справочно-правовой системы </w:t>
      </w:r>
      <w:r w:rsidR="000C2F7A">
        <w:rPr>
          <w:rFonts w:cs="Times New Roman"/>
          <w:szCs w:val="28"/>
        </w:rPr>
        <w:t>"</w:t>
      </w:r>
      <w:r w:rsidR="00EC39C2">
        <w:rPr>
          <w:rFonts w:cs="Times New Roman"/>
          <w:szCs w:val="28"/>
        </w:rPr>
        <w:t>Консульта</w:t>
      </w:r>
      <w:r>
        <w:rPr>
          <w:rFonts w:cs="Times New Roman"/>
          <w:szCs w:val="28"/>
        </w:rPr>
        <w:t>нт плюс</w:t>
      </w:r>
      <w:r w:rsidR="000C2F7A">
        <w:rPr>
          <w:rFonts w:cs="Times New Roman"/>
          <w:szCs w:val="28"/>
        </w:rPr>
        <w:t>"</w:t>
      </w:r>
      <w:r>
        <w:rPr>
          <w:rFonts w:cs="Times New Roman"/>
          <w:szCs w:val="28"/>
        </w:rPr>
        <w:t xml:space="preserve">, а также официальных сайтов </w:t>
      </w:r>
      <w:r w:rsidR="003F2BEE">
        <w:rPr>
          <w:rFonts w:cs="Times New Roman"/>
          <w:szCs w:val="28"/>
        </w:rPr>
        <w:t xml:space="preserve">Конституционного Суда Российской Федерации, </w:t>
      </w:r>
      <w:r w:rsidR="00044F82">
        <w:rPr>
          <w:rFonts w:cs="Times New Roman"/>
          <w:szCs w:val="28"/>
        </w:rPr>
        <w:t xml:space="preserve">Верховного Суда Российской Федерации, </w:t>
      </w:r>
      <w:r>
        <w:rPr>
          <w:rFonts w:cs="Times New Roman"/>
          <w:szCs w:val="28"/>
        </w:rPr>
        <w:t>Приморского краевого суда, Арбитражного суда Приморского края</w:t>
      </w:r>
      <w:r w:rsidR="00EC39C2">
        <w:rPr>
          <w:rFonts w:cs="Times New Roman"/>
          <w:szCs w:val="28"/>
        </w:rPr>
        <w:t xml:space="preserve">, судов субъектов Российской Федерации Дальневосточного федерального округа </w:t>
      </w:r>
      <w:r w:rsidR="006304F0">
        <w:rPr>
          <w:rFonts w:cs="Times New Roman"/>
          <w:szCs w:val="28"/>
        </w:rPr>
        <w:t xml:space="preserve"> </w:t>
      </w:r>
      <w:r w:rsidR="00044F82">
        <w:rPr>
          <w:rFonts w:cs="Times New Roman"/>
          <w:szCs w:val="28"/>
        </w:rPr>
        <w:t xml:space="preserve">выявлено следующее судебное </w:t>
      </w:r>
      <w:r w:rsidR="00044F82" w:rsidRPr="008F7AE0">
        <w:rPr>
          <w:rFonts w:cs="Times New Roman"/>
          <w:szCs w:val="28"/>
        </w:rPr>
        <w:t>решение</w:t>
      </w:r>
      <w:r w:rsidR="006304F0" w:rsidRPr="008F7AE0">
        <w:rPr>
          <w:rFonts w:cs="Times New Roman"/>
          <w:szCs w:val="28"/>
        </w:rPr>
        <w:t>,</w:t>
      </w:r>
      <w:r w:rsidR="00056B20" w:rsidRPr="008F7AE0">
        <w:rPr>
          <w:rFonts w:cs="Times New Roman"/>
          <w:szCs w:val="28"/>
        </w:rPr>
        <w:t xml:space="preserve"> котор</w:t>
      </w:r>
      <w:r w:rsidR="00044F82" w:rsidRPr="008F7AE0">
        <w:rPr>
          <w:rFonts w:cs="Times New Roman"/>
          <w:szCs w:val="28"/>
        </w:rPr>
        <w:t>о</w:t>
      </w:r>
      <w:r w:rsidR="00056B20" w:rsidRPr="008F7AE0">
        <w:rPr>
          <w:rFonts w:cs="Times New Roman"/>
          <w:szCs w:val="28"/>
        </w:rPr>
        <w:t xml:space="preserve">е </w:t>
      </w:r>
      <w:r w:rsidR="006304F0" w:rsidRPr="008F7AE0">
        <w:rPr>
          <w:rFonts w:cs="Times New Roman"/>
          <w:szCs w:val="28"/>
        </w:rPr>
        <w:t xml:space="preserve">необходимо учесть в целях выработки и принятия мер по предупреждению и устранению причин </w:t>
      </w:r>
      <w:r w:rsidR="00044F82" w:rsidRPr="008F7AE0">
        <w:rPr>
          <w:rFonts w:cs="Times New Roman"/>
          <w:szCs w:val="28"/>
        </w:rPr>
        <w:t xml:space="preserve">возможных </w:t>
      </w:r>
      <w:r w:rsidR="006304F0" w:rsidRPr="008F7AE0">
        <w:rPr>
          <w:rFonts w:cs="Times New Roman"/>
          <w:szCs w:val="28"/>
        </w:rPr>
        <w:t>аналогичных нарушений  в</w:t>
      </w:r>
      <w:proofErr w:type="gramEnd"/>
      <w:r w:rsidR="006304F0" w:rsidRPr="008F7AE0">
        <w:rPr>
          <w:rFonts w:cs="Times New Roman"/>
          <w:szCs w:val="28"/>
        </w:rPr>
        <w:t xml:space="preserve"> Законодате</w:t>
      </w:r>
      <w:r w:rsidR="00044F82" w:rsidRPr="008F7AE0">
        <w:rPr>
          <w:rFonts w:cs="Times New Roman"/>
          <w:szCs w:val="28"/>
        </w:rPr>
        <w:t xml:space="preserve">льном </w:t>
      </w:r>
      <w:proofErr w:type="gramStart"/>
      <w:r w:rsidR="00044F82" w:rsidRPr="008F7AE0">
        <w:rPr>
          <w:rFonts w:cs="Times New Roman"/>
          <w:szCs w:val="28"/>
        </w:rPr>
        <w:t>Собрании</w:t>
      </w:r>
      <w:proofErr w:type="gramEnd"/>
      <w:r w:rsidR="00044F82" w:rsidRPr="008F7AE0">
        <w:rPr>
          <w:rFonts w:cs="Times New Roman"/>
          <w:szCs w:val="28"/>
        </w:rPr>
        <w:t xml:space="preserve"> Приморского края</w:t>
      </w:r>
      <w:r w:rsidR="00D322A2" w:rsidRPr="008F7AE0">
        <w:rPr>
          <w:rFonts w:cs="Times New Roman"/>
          <w:szCs w:val="28"/>
        </w:rPr>
        <w:t>.</w:t>
      </w:r>
    </w:p>
    <w:p w:rsidR="00EF4AE2" w:rsidRDefault="00EF4AE2" w:rsidP="007444B0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7AE0">
        <w:rPr>
          <w:sz w:val="28"/>
          <w:szCs w:val="28"/>
        </w:rPr>
        <w:t xml:space="preserve">Так, </w:t>
      </w:r>
      <w:r w:rsidR="008F7AE0" w:rsidRPr="008F7AE0">
        <w:rPr>
          <w:sz w:val="28"/>
          <w:szCs w:val="28"/>
        </w:rPr>
        <w:t xml:space="preserve">апелляционным определением от 30 июля 2013 года Тихоокеанский флотский военный суд отказал в удовлетворении заявления Воробьева В.В. об оспаривании действий руководителя Службы организационно-кадровой работы ФСБ России, начальника Управления ФСБ России по Приморскому краю и аттестационной комиссии Управления, связанных с увольнением с военной службы. </w:t>
      </w:r>
      <w:proofErr w:type="gramStart"/>
      <w:r w:rsidR="008F7AE0">
        <w:rPr>
          <w:sz w:val="28"/>
          <w:szCs w:val="28"/>
        </w:rPr>
        <w:t>Из материалов следует, что в отношении Воробьева В.В., проходившего службу в Управлении ФСБ России по Приморскому краю</w:t>
      </w:r>
      <w:r w:rsidR="00EB49A5">
        <w:rPr>
          <w:sz w:val="28"/>
          <w:szCs w:val="28"/>
        </w:rPr>
        <w:t>,</w:t>
      </w:r>
      <w:r w:rsidR="00AA3A0B">
        <w:rPr>
          <w:sz w:val="28"/>
          <w:szCs w:val="28"/>
        </w:rPr>
        <w:t xml:space="preserve"> в</w:t>
      </w:r>
      <w:r w:rsidR="008F7AE0">
        <w:rPr>
          <w:sz w:val="28"/>
          <w:szCs w:val="28"/>
        </w:rPr>
        <w:t xml:space="preserve"> связи с отсутствием в сведениях о его доходах информации о денежных средствах</w:t>
      </w:r>
      <w:r w:rsidR="00AA3A0B">
        <w:rPr>
          <w:sz w:val="28"/>
          <w:szCs w:val="28"/>
        </w:rPr>
        <w:t>, полученных от продажи автомобиля (о праве собственности на который он заявлял ранее), по решению начальника Управления ФСБ России по Приморскому краю была проведена проверка достоверности и полноты представленных сведений</w:t>
      </w:r>
      <w:proofErr w:type="gramEnd"/>
      <w:r w:rsidR="00AA3A0B">
        <w:rPr>
          <w:sz w:val="28"/>
          <w:szCs w:val="28"/>
        </w:rPr>
        <w:t xml:space="preserve"> о доходах, имуществе и обязательствах имущественного характера. </w:t>
      </w:r>
      <w:r w:rsidR="00D83FF0">
        <w:rPr>
          <w:sz w:val="28"/>
          <w:szCs w:val="28"/>
        </w:rPr>
        <w:t>На основании</w:t>
      </w:r>
      <w:r w:rsidR="00AA3A0B">
        <w:rPr>
          <w:sz w:val="28"/>
          <w:szCs w:val="28"/>
        </w:rPr>
        <w:t xml:space="preserve"> </w:t>
      </w:r>
      <w:r w:rsidR="00D83FF0">
        <w:rPr>
          <w:sz w:val="28"/>
          <w:szCs w:val="28"/>
        </w:rPr>
        <w:t>результатов</w:t>
      </w:r>
      <w:r w:rsidR="00AA3A0B">
        <w:rPr>
          <w:sz w:val="28"/>
          <w:szCs w:val="28"/>
        </w:rPr>
        <w:t xml:space="preserve"> </w:t>
      </w:r>
      <w:r w:rsidR="00AA3A0B">
        <w:rPr>
          <w:sz w:val="28"/>
          <w:szCs w:val="28"/>
        </w:rPr>
        <w:lastRenderedPageBreak/>
        <w:t>проверки</w:t>
      </w:r>
      <w:r w:rsidR="00D83FF0">
        <w:rPr>
          <w:sz w:val="28"/>
          <w:szCs w:val="28"/>
        </w:rPr>
        <w:t>, а также единогласного решения</w:t>
      </w:r>
      <w:r w:rsidR="00AA3A0B">
        <w:rPr>
          <w:sz w:val="28"/>
          <w:szCs w:val="28"/>
        </w:rPr>
        <w:t xml:space="preserve"> аттестационн</w:t>
      </w:r>
      <w:r w:rsidR="00D83FF0">
        <w:rPr>
          <w:sz w:val="28"/>
          <w:szCs w:val="28"/>
        </w:rPr>
        <w:t>ой</w:t>
      </w:r>
      <w:r w:rsidR="00AA3A0B">
        <w:rPr>
          <w:sz w:val="28"/>
          <w:szCs w:val="28"/>
        </w:rPr>
        <w:t xml:space="preserve"> комисси</w:t>
      </w:r>
      <w:r w:rsidR="00D83FF0">
        <w:rPr>
          <w:sz w:val="28"/>
          <w:szCs w:val="28"/>
        </w:rPr>
        <w:t>и</w:t>
      </w:r>
      <w:r w:rsidR="00AA3A0B">
        <w:rPr>
          <w:sz w:val="28"/>
          <w:szCs w:val="28"/>
        </w:rPr>
        <w:t xml:space="preserve"> Управления ФСБ России по Приморскому краю </w:t>
      </w:r>
      <w:r w:rsidR="00D83FF0">
        <w:rPr>
          <w:sz w:val="28"/>
          <w:szCs w:val="28"/>
        </w:rPr>
        <w:t>п</w:t>
      </w:r>
      <w:r w:rsidR="0034612F">
        <w:rPr>
          <w:sz w:val="28"/>
          <w:szCs w:val="28"/>
        </w:rPr>
        <w:t xml:space="preserve">риказом руководителя Службы  </w:t>
      </w:r>
      <w:r w:rsidR="0034612F" w:rsidRPr="008F7AE0">
        <w:rPr>
          <w:sz w:val="28"/>
          <w:szCs w:val="28"/>
        </w:rPr>
        <w:t>организационно-кадровой работы ФСБ России</w:t>
      </w:r>
      <w:r w:rsidR="0034612F">
        <w:rPr>
          <w:sz w:val="28"/>
          <w:szCs w:val="28"/>
        </w:rPr>
        <w:t xml:space="preserve"> Воробьев В.В. был уволен с военной службы в связи с утратой доверия. </w:t>
      </w:r>
    </w:p>
    <w:p w:rsidR="00D83FF0" w:rsidRPr="00D83FF0" w:rsidRDefault="0034612F" w:rsidP="007444B0">
      <w:pPr>
        <w:pStyle w:val="a7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Конституционный Суд Российской Федерации отказал в принятии к рассмотрению жалобы Воробьева В.В. на нарушение его конституционных прав </w:t>
      </w:r>
      <w:r w:rsidRPr="00D83FF0">
        <w:rPr>
          <w:sz w:val="28"/>
          <w:szCs w:val="28"/>
        </w:rPr>
        <w:t>положениями абзаца третьего подпункта "д</w:t>
      </w:r>
      <w:proofErr w:type="gramStart"/>
      <w:r w:rsidRPr="00D83FF0">
        <w:rPr>
          <w:sz w:val="28"/>
          <w:szCs w:val="28"/>
          <w:vertAlign w:val="superscript"/>
        </w:rPr>
        <w:t>1</w:t>
      </w:r>
      <w:proofErr w:type="gramEnd"/>
      <w:r w:rsidRPr="00D83FF0">
        <w:rPr>
          <w:sz w:val="28"/>
          <w:szCs w:val="28"/>
        </w:rPr>
        <w:t>" пункта 1 статьи 51 и пункта 4 статьи 51</w:t>
      </w:r>
      <w:r w:rsidRPr="00D83FF0">
        <w:rPr>
          <w:sz w:val="28"/>
          <w:szCs w:val="28"/>
          <w:vertAlign w:val="superscript"/>
        </w:rPr>
        <w:t>1</w:t>
      </w:r>
      <w:r w:rsidRPr="00D83FF0">
        <w:rPr>
          <w:sz w:val="28"/>
          <w:szCs w:val="28"/>
        </w:rPr>
        <w:t xml:space="preserve"> Федерального закона "О воинской обязанности и военной службе", указав</w:t>
      </w:r>
      <w:r w:rsidR="00FB11BE" w:rsidRPr="00D83FF0">
        <w:rPr>
          <w:color w:val="333333"/>
          <w:sz w:val="28"/>
          <w:szCs w:val="28"/>
        </w:rPr>
        <w:t xml:space="preserve">, что </w:t>
      </w:r>
      <w:r w:rsidR="00D83FF0" w:rsidRPr="00D83FF0">
        <w:rPr>
          <w:color w:val="333333"/>
          <w:sz w:val="28"/>
          <w:szCs w:val="28"/>
        </w:rPr>
        <w:t>"такое правовое регулирование, направленное на предотвращение и преодоление коррупции, обусловлено спецификой государственной службы, поступая на которую гражданин реализует право на свободное распоряжение своими способностями к труду и добровольно избирает профессиональную деятельность, предполагающую наличие определенных запретов и обязанностей, связанных с реализацией особых, публично-правовых полномочий</w:t>
      </w:r>
      <w:r w:rsidR="00D83FF0">
        <w:rPr>
          <w:color w:val="333333"/>
          <w:sz w:val="28"/>
          <w:szCs w:val="28"/>
        </w:rPr>
        <w:t>"</w:t>
      </w:r>
      <w:r w:rsidR="00D83FF0" w:rsidRPr="00D83FF0">
        <w:rPr>
          <w:color w:val="333333"/>
          <w:sz w:val="28"/>
          <w:szCs w:val="28"/>
        </w:rPr>
        <w:t>.</w:t>
      </w:r>
      <w:r w:rsidR="00D83FF0">
        <w:rPr>
          <w:color w:val="333333"/>
          <w:sz w:val="28"/>
          <w:szCs w:val="28"/>
        </w:rPr>
        <w:t xml:space="preserve"> Согласно позиции Конституционного Суда Российской Федерации, закрепляя особенности правового статуса служащего и уста</w:t>
      </w:r>
      <w:r w:rsidR="00EC6088">
        <w:rPr>
          <w:color w:val="333333"/>
          <w:sz w:val="28"/>
          <w:szCs w:val="28"/>
        </w:rPr>
        <w:t>навливая соответствующие требования, федеральный законодатель определяет правовые последствия их несоблюдения и вправе рассматривать совершение служащим какого-либо нарушения в качестве основания для прекращения служебных отношений как наиболее адекватной меры реагирования на такое поведение лица, проходящего службу.</w:t>
      </w:r>
    </w:p>
    <w:p w:rsidR="00D83FF0" w:rsidRPr="00D83FF0" w:rsidRDefault="00D83FF0" w:rsidP="00EE30B5">
      <w:pPr>
        <w:pStyle w:val="a7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sectPr w:rsidR="00D83FF0" w:rsidRPr="00D83FF0" w:rsidSect="00056B20">
      <w:headerReference w:type="default" r:id="rId6"/>
      <w:pgSz w:w="11906" w:h="16838"/>
      <w:pgMar w:top="567" w:right="850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46D" w:rsidRDefault="00D1746D" w:rsidP="00F969C3">
      <w:r>
        <w:separator/>
      </w:r>
    </w:p>
  </w:endnote>
  <w:endnote w:type="continuationSeparator" w:id="0">
    <w:p w:rsidR="00D1746D" w:rsidRDefault="00D1746D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46D" w:rsidRDefault="00D1746D" w:rsidP="00F969C3">
      <w:r>
        <w:separator/>
      </w:r>
    </w:p>
  </w:footnote>
  <w:footnote w:type="continuationSeparator" w:id="0">
    <w:p w:rsidR="00D1746D" w:rsidRDefault="00D1746D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118"/>
      <w:docPartObj>
        <w:docPartGallery w:val="Page Numbers (Top of Page)"/>
        <w:docPartUnique/>
      </w:docPartObj>
    </w:sdtPr>
    <w:sdtContent>
      <w:p w:rsidR="00D83FF0" w:rsidRDefault="00D737E4">
        <w:pPr>
          <w:pStyle w:val="a3"/>
          <w:jc w:val="right"/>
        </w:pPr>
        <w:fldSimple w:instr=" PAGE   \* MERGEFORMAT ">
          <w:r w:rsidR="00824B48">
            <w:rPr>
              <w:noProof/>
            </w:rPr>
            <w:t>2</w:t>
          </w:r>
        </w:fldSimple>
      </w:p>
    </w:sdtContent>
  </w:sdt>
  <w:p w:rsidR="00D83FF0" w:rsidRDefault="00D83FF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30499"/>
    <w:rsid w:val="00130B66"/>
    <w:rsid w:val="0013505C"/>
    <w:rsid w:val="001370F0"/>
    <w:rsid w:val="001434F6"/>
    <w:rsid w:val="001547EC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6539"/>
    <w:rsid w:val="004A057B"/>
    <w:rsid w:val="004A0DC5"/>
    <w:rsid w:val="004A58A8"/>
    <w:rsid w:val="004A6E95"/>
    <w:rsid w:val="004A719C"/>
    <w:rsid w:val="004A76E3"/>
    <w:rsid w:val="004B6462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914BD"/>
    <w:rsid w:val="00593448"/>
    <w:rsid w:val="005938A5"/>
    <w:rsid w:val="00596289"/>
    <w:rsid w:val="005A10EF"/>
    <w:rsid w:val="005A1F20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24B4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C4"/>
    <w:rsid w:val="008C44CA"/>
    <w:rsid w:val="008D2F91"/>
    <w:rsid w:val="008D486E"/>
    <w:rsid w:val="008D6587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D0D1B"/>
    <w:rsid w:val="00AE6C5E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37E4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F80"/>
    <w:rsid w:val="00F80B62"/>
    <w:rsid w:val="00F810CF"/>
    <w:rsid w:val="00F81D70"/>
    <w:rsid w:val="00F83302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lapshina_a_l</cp:lastModifiedBy>
  <cp:revision>2</cp:revision>
  <cp:lastPrinted>2014-03-06T06:02:00Z</cp:lastPrinted>
  <dcterms:created xsi:type="dcterms:W3CDTF">2014-03-06T06:06:00Z</dcterms:created>
  <dcterms:modified xsi:type="dcterms:W3CDTF">2014-03-06T06:06:00Z</dcterms:modified>
</cp:coreProperties>
</file>