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490158">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t>Принят Законодательным Собранием Приморского края</w:t>
      </w:r>
      <w:r w:rsidR="000F3307">
        <w:t xml:space="preserve"> </w:t>
      </w:r>
      <w:r w:rsidR="000C1B72">
        <w:t>19 декабря 2013 года в первом чтении</w:t>
      </w:r>
    </w:p>
    <w:p w:rsidR="00952B83" w:rsidRDefault="000C1B72" w:rsidP="005A4A1C">
      <w:pPr>
        <w:tabs>
          <w:tab w:val="left" w:pos="709"/>
        </w:tabs>
        <w:jc w:val="both"/>
      </w:pPr>
      <w:r>
        <w:tab/>
      </w:r>
      <w:r w:rsidRPr="000C1B72">
        <w:t>Принят Законодательным Собранием Приморского края</w:t>
      </w:r>
      <w:r w:rsidR="007B79AC">
        <w:t xml:space="preserve"> </w:t>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r w:rsidRPr="00B367BD">
        <w:t xml:space="preserve">3.Настоящий Закон не распространяется на отношения, связанные с вложением инвестиций в банки и иные кредитные организации, а также в </w:t>
      </w:r>
      <w:r w:rsidRPr="00B367BD">
        <w:lastRenderedPageBreak/>
        <w:t>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r>
        <w:t>1.В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края, </w:t>
      </w:r>
      <w:r w:rsidRPr="00083974">
        <w:t xml:space="preserve">и объектов инфраструктуры, строительство и реконструкция которых предусмотрены в действующих программах и планах на территории </w:t>
      </w:r>
      <w:r w:rsidRPr="00083974">
        <w:lastRenderedPageBreak/>
        <w:t>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3)равноправия инвесторов и унифицированности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lastRenderedPageBreak/>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СТАТЬЯ 5. ПОЛНОМОЧИЯ ОРГАНОВ ГОСУДАРСТВЕННОЙ</w:t>
      </w:r>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r w:rsidRPr="00B367BD">
        <w:t>1.Законодательное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2.Губернатор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r w:rsidRPr="00B367BD">
        <w:t>3.Администрация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r w:rsidRPr="00B367BD">
        <w:t>4.Органы исполнительной власти Приморского края:</w:t>
      </w:r>
    </w:p>
    <w:p w:rsidR="001E08D5" w:rsidRPr="00E25F1C" w:rsidRDefault="001148C1" w:rsidP="00B33427">
      <w:pPr>
        <w:ind w:firstLine="709"/>
        <w:jc w:val="both"/>
      </w:pPr>
      <w:r w:rsidRPr="00E25F1C">
        <w:lastRenderedPageBreak/>
        <w:t>1)</w:t>
      </w:r>
      <w:r w:rsidR="004A4B94" w:rsidRPr="00E25F1C">
        <w:t>участвуют в разработке и реализации Инвестиционной стратегии</w:t>
      </w:r>
      <w:r w:rsidR="00952B83" w:rsidRPr="00E25F1C">
        <w:t xml:space="preserve"> Приморского края, </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r w:rsidRPr="00B367BD">
        <w:t>1.</w:t>
      </w:r>
      <w:r w:rsidR="00657D5A">
        <w:t>На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490158">
        <w:t xml:space="preserve"> поддержка</w:t>
      </w:r>
      <w:bookmarkStart w:id="0" w:name="_GoBack"/>
      <w:bookmarkEnd w:id="0"/>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r w:rsidRPr="00B367BD">
        <w:t>2.Государственная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ИНВЕСТИЦИОННОЙ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Инвестиционного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952B83" w:rsidRPr="00B367BD" w:rsidRDefault="00952B83" w:rsidP="00B33427">
      <w:pPr>
        <w:ind w:firstLine="709"/>
        <w:jc w:val="both"/>
      </w:pPr>
    </w:p>
    <w:p w:rsidR="00355B33" w:rsidRDefault="00355B33" w:rsidP="00436E7E">
      <w:pPr>
        <w:tabs>
          <w:tab w:val="left" w:pos="2127"/>
        </w:tabs>
        <w:ind w:firstLine="709"/>
        <w:jc w:val="both"/>
      </w:pPr>
    </w:p>
    <w:p w:rsidR="00952B83" w:rsidRPr="00B367BD" w:rsidRDefault="00952B83" w:rsidP="00436E7E">
      <w:pPr>
        <w:tabs>
          <w:tab w:val="left" w:pos="2127"/>
        </w:tabs>
        <w:ind w:firstLine="709"/>
        <w:jc w:val="both"/>
      </w:pPr>
      <w:r w:rsidRPr="00B367BD">
        <w:lastRenderedPageBreak/>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СТАТЬЯ 9. УСЛОВИЯ ПРЕДОСТАВЛЕНИЯ ФИНАНСОВОЙ</w:t>
      </w:r>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r w:rsidRPr="00520DA7">
        <w:t xml:space="preserve">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lastRenderedPageBreak/>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93005C">
        <w:t xml:space="preserve">10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r w:rsidRPr="00B367BD">
        <w:t>5.В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1)находящимся в стадии реорганизации, ликвидации, банкротства;</w:t>
      </w:r>
    </w:p>
    <w:p w:rsidR="00952B83" w:rsidRPr="00B367BD" w:rsidRDefault="00952B83" w:rsidP="00A16D3D">
      <w:pPr>
        <w:ind w:firstLine="709"/>
        <w:jc w:val="both"/>
      </w:pPr>
      <w:r w:rsidRPr="00B367BD">
        <w:t>2)на имущество которых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ИНВЕСТИЦИОННОЙ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lastRenderedPageBreak/>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СТАТЬЯ 13. ПОРЯДОК ОБРАЩЕНИЯ ИНВЕСТОРОВ ДЛЯ</w:t>
      </w:r>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r>
        <w:t>1.</w:t>
      </w:r>
      <w:r w:rsidR="00DB68DE"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r>
        <w:t xml:space="preserve">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w:t>
      </w:r>
      <w:r>
        <w:lastRenderedPageBreak/>
        <w:t>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952B83" w:rsidRPr="007E5C91" w:rsidRDefault="00063EB1" w:rsidP="000A317B">
      <w:pPr>
        <w:ind w:firstLine="709"/>
        <w:jc w:val="both"/>
      </w:pPr>
      <w:r>
        <w:t>1)</w:t>
      </w:r>
      <w:r w:rsidR="00952B83"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
    <w:p w:rsidR="00A80C00" w:rsidRDefault="00A80C00" w:rsidP="00A80C00">
      <w:pPr>
        <w:ind w:firstLine="709"/>
        <w:jc w:val="both"/>
      </w:pPr>
      <w:r>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Губернатор края                                                                      В.В. Миклушевский</w:t>
      </w:r>
    </w:p>
    <w:sectPr w:rsidR="00952B83" w:rsidSect="0068003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490158">
      <w:rPr>
        <w:noProof/>
      </w:rPr>
      <w:t>6</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ABE"/>
    <w:rsid w:val="00206B59"/>
    <w:rsid w:val="00256DE9"/>
    <w:rsid w:val="00262CE1"/>
    <w:rsid w:val="0027154F"/>
    <w:rsid w:val="002738EA"/>
    <w:rsid w:val="00283D80"/>
    <w:rsid w:val="002B1FFE"/>
    <w:rsid w:val="002B4069"/>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0158"/>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6DFB"/>
    <w:rsid w:val="0068003F"/>
    <w:rsid w:val="00692AC4"/>
    <w:rsid w:val="00692DD8"/>
    <w:rsid w:val="006B0E5D"/>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33CE6"/>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33427"/>
    <w:rsid w:val="00B367BD"/>
    <w:rsid w:val="00B51AB8"/>
    <w:rsid w:val="00B71894"/>
    <w:rsid w:val="00B766E4"/>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64E8"/>
    <w:rsid w:val="00D16598"/>
    <w:rsid w:val="00D215C3"/>
    <w:rsid w:val="00D22971"/>
    <w:rsid w:val="00D76F2D"/>
    <w:rsid w:val="00D80E58"/>
    <w:rsid w:val="00D87B30"/>
    <w:rsid w:val="00DB68DE"/>
    <w:rsid w:val="00E12641"/>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8DC61-967F-4D58-94FF-062CCAAAE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180</TotalTime>
  <Pages>10</Pages>
  <Words>3204</Words>
  <Characters>18269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8</cp:revision>
  <cp:lastPrinted>2014-02-19T23:44:00Z</cp:lastPrinted>
  <dcterms:created xsi:type="dcterms:W3CDTF">2014-02-19T00:37:00Z</dcterms:created>
  <dcterms:modified xsi:type="dcterms:W3CDTF">2014-02-21T03:34:00Z</dcterms:modified>
</cp:coreProperties>
</file>