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17" w:rsidRPr="002237BE" w:rsidRDefault="00BE0A17" w:rsidP="00431A40">
      <w:pPr>
        <w:spacing w:after="0" w:line="240" w:lineRule="auto"/>
        <w:ind w:left="6521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BD7BB0" w:rsidRDefault="00BE0A17" w:rsidP="00431A40">
      <w:pPr>
        <w:pStyle w:val="ConsPlusNormal"/>
        <w:widowControl/>
        <w:ind w:left="6521" w:firstLine="0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BE0A17" w:rsidRPr="002237BE" w:rsidRDefault="00BE0A17" w:rsidP="00431A40">
      <w:pPr>
        <w:pStyle w:val="ConsPlusNormal"/>
        <w:widowControl/>
        <w:ind w:left="6521" w:firstLine="0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BE0A17" w:rsidRPr="00A0355F" w:rsidRDefault="00BE0A17" w:rsidP="00BE0A1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2237BE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Методика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расчета нормативов расходов для определения размера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субвенций местным бюджетам из краевого бюджета </w:t>
      </w:r>
    </w:p>
    <w:p w:rsid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на обеспечение государственных гарантий реализации прав </w:t>
      </w:r>
    </w:p>
    <w:p w:rsidR="009F25E6" w:rsidRPr="002237BE" w:rsidRDefault="002237BE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</w:t>
      </w:r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 xml:space="preserve">а получение </w:t>
      </w:r>
      <w:proofErr w:type="gramStart"/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>общедоступного</w:t>
      </w:r>
      <w:proofErr w:type="gramEnd"/>
      <w:r w:rsidR="009F25E6" w:rsidRPr="002237BE">
        <w:rPr>
          <w:rFonts w:ascii="Times New Roman" w:hAnsi="Times New Roman" w:cs="Times New Roman"/>
          <w:b w:val="0"/>
          <w:sz w:val="28"/>
          <w:szCs w:val="28"/>
        </w:rPr>
        <w:t xml:space="preserve"> и бесплатного дошкольного, </w:t>
      </w:r>
    </w:p>
    <w:p w:rsid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начального общего, основного общего, среднего общего, дополнительного образования детей </w:t>
      </w:r>
      <w:proofErr w:type="gramStart"/>
      <w:r w:rsidRPr="002237BE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 муниципальных общеобразовательных </w:t>
      </w:r>
    </w:p>
    <w:p w:rsidR="009F25E6" w:rsidRPr="002237BE" w:rsidRDefault="009F25E6" w:rsidP="009F25E6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237BE">
        <w:rPr>
          <w:rFonts w:ascii="Times New Roman" w:hAnsi="Times New Roman" w:cs="Times New Roman"/>
          <w:b w:val="0"/>
          <w:sz w:val="28"/>
          <w:szCs w:val="28"/>
        </w:rPr>
        <w:t>организациях</w:t>
      </w:r>
      <w:proofErr w:type="gramEnd"/>
      <w:r w:rsidRPr="002237BE">
        <w:rPr>
          <w:rFonts w:ascii="Times New Roman" w:hAnsi="Times New Roman" w:cs="Times New Roman"/>
          <w:b w:val="0"/>
          <w:sz w:val="28"/>
          <w:szCs w:val="28"/>
        </w:rPr>
        <w:t xml:space="preserve"> Приморского края</w:t>
      </w:r>
    </w:p>
    <w:p w:rsidR="009F25E6" w:rsidRPr="00B7364C" w:rsidRDefault="009F25E6" w:rsidP="009F25E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9F25E6" w:rsidRDefault="009F25E6" w:rsidP="009F2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 xml:space="preserve">1.Значение нормативов расходов для определения размера субвенций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>в расчете на одного обучающегося (воспитанника) в год на очередной финансовый год и плановый период определяется по следующей формуле:</w:t>
      </w:r>
    </w:p>
    <w:p w:rsidR="002237BE" w:rsidRPr="00B7364C" w:rsidRDefault="002237BE" w:rsidP="009F2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5E6" w:rsidRDefault="009F25E6" w:rsidP="009F25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 xml:space="preserve">НР (в, о) = </w:t>
      </w: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НРп</w:t>
      </w:r>
      <w:proofErr w:type="spellEnd"/>
      <w:proofErr w:type="gramStart"/>
      <w:r w:rsidRPr="00B7364C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gramEnd"/>
      <w:r w:rsidR="002237BE"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>(в, о)</w:t>
      </w:r>
      <w:r w:rsidR="002237BE"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>+</w:t>
      </w:r>
      <w:r w:rsidR="00223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 xml:space="preserve"> (в, о),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>где</w:t>
      </w:r>
    </w:p>
    <w:p w:rsidR="009F25E6" w:rsidRPr="00B7364C" w:rsidRDefault="009F25E6" w:rsidP="009F25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 xml:space="preserve">НР (в, о) – норматив расходов на одного обучающегося (воспитанника) в год муниципальной общеобразовательной организации; </w:t>
      </w:r>
    </w:p>
    <w:p w:rsidR="009F25E6" w:rsidRPr="00B7364C" w:rsidRDefault="009F25E6" w:rsidP="009F2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НРп</w:t>
      </w:r>
      <w:proofErr w:type="gramStart"/>
      <w:r w:rsidRPr="00B7364C">
        <w:rPr>
          <w:rFonts w:ascii="Times New Roman" w:hAnsi="Times New Roman" w:cs="Times New Roman"/>
          <w:sz w:val="28"/>
          <w:szCs w:val="28"/>
        </w:rPr>
        <w:t>y</w:t>
      </w:r>
      <w:proofErr w:type="spellEnd"/>
      <w:proofErr w:type="gramEnd"/>
      <w:r w:rsidRPr="00B7364C">
        <w:rPr>
          <w:rFonts w:ascii="Times New Roman" w:hAnsi="Times New Roman" w:cs="Times New Roman"/>
          <w:sz w:val="28"/>
          <w:szCs w:val="28"/>
        </w:rPr>
        <w:t xml:space="preserve"> (в, о)</w:t>
      </w:r>
      <w:r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>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9F25E6" w:rsidRPr="00B7364C" w:rsidRDefault="009F25E6" w:rsidP="009F25E6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 xml:space="preserve"> (в, о)</w:t>
      </w:r>
      <w:r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>норматив расходов на обеспечение учебного процесса.</w:t>
      </w:r>
    </w:p>
    <w:p w:rsidR="009F25E6" w:rsidRPr="00B7364C" w:rsidRDefault="009F25E6" w:rsidP="009F2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5E6" w:rsidRDefault="009F25E6" w:rsidP="009F2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2.НРпу (о) рассчитывается по следующей формуле:</w:t>
      </w:r>
    </w:p>
    <w:p w:rsidR="002237BE" w:rsidRPr="00B7364C" w:rsidRDefault="002237BE" w:rsidP="009F2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5E6" w:rsidRDefault="009F25E6" w:rsidP="009F25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 xml:space="preserve"> (о) =</w:t>
      </w:r>
      <w:r w:rsidR="00223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64C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 xml:space="preserve"> (о)</w:t>
      </w:r>
      <w:r w:rsidR="002237BE">
        <w:rPr>
          <w:rFonts w:ascii="Times New Roman" w:hAnsi="Times New Roman" w:cs="Times New Roman"/>
          <w:sz w:val="28"/>
          <w:szCs w:val="28"/>
        </w:rPr>
        <w:t xml:space="preserve"> х </w:t>
      </w:r>
      <w:r w:rsidRPr="00B7364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7364C">
        <w:rPr>
          <w:rFonts w:ascii="Times New Roman" w:hAnsi="Times New Roman" w:cs="Times New Roman"/>
          <w:sz w:val="28"/>
          <w:szCs w:val="28"/>
        </w:rPr>
        <w:t>1</w:t>
      </w:r>
      <w:r w:rsidR="00BD7BB0"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>(</w:t>
      </w:r>
      <w:r w:rsidRPr="00B7364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7364C">
        <w:rPr>
          <w:rFonts w:ascii="Times New Roman" w:hAnsi="Times New Roman" w:cs="Times New Roman"/>
          <w:sz w:val="28"/>
          <w:szCs w:val="28"/>
        </w:rPr>
        <w:t xml:space="preserve">2, </w:t>
      </w:r>
      <w:r w:rsidRPr="00B7364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7364C">
        <w:rPr>
          <w:rFonts w:ascii="Times New Roman" w:hAnsi="Times New Roman" w:cs="Times New Roman"/>
          <w:sz w:val="28"/>
          <w:szCs w:val="28"/>
        </w:rPr>
        <w:t>3)</w:t>
      </w:r>
      <w:r w:rsidR="002237BE">
        <w:rPr>
          <w:rFonts w:ascii="Times New Roman" w:hAnsi="Times New Roman" w:cs="Times New Roman"/>
          <w:sz w:val="28"/>
          <w:szCs w:val="28"/>
        </w:rPr>
        <w:t xml:space="preserve"> х </w:t>
      </w:r>
      <w:r w:rsidRPr="00B7364C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7364C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2237BE"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>(К2,</w:t>
      </w:r>
      <w:r w:rsidR="002237BE"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>К3,</w:t>
      </w:r>
      <w:r w:rsidR="002237BE"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>К4),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 xml:space="preserve">где </w:t>
      </w:r>
    </w:p>
    <w:p w:rsidR="009F25E6" w:rsidRPr="00B7364C" w:rsidRDefault="009F25E6" w:rsidP="009F25E6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  <w:lang w:val="en-US"/>
        </w:rPr>
        <w:t>Py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 xml:space="preserve"> (о)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норматив стандартной (базовой) стоимости педагогической услуги на одного обучающегося в рублях в год, утвержденный законом Приморского края о краевом бюджете на очередной финансовый год </w:t>
      </w:r>
      <w:r w:rsidR="008F68E5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Pr="00B7364C">
        <w:rPr>
          <w:rFonts w:ascii="Times New Roman" w:hAnsi="Times New Roman" w:cs="Times New Roman"/>
          <w:sz w:val="28"/>
          <w:szCs w:val="28"/>
        </w:rPr>
        <w:t>и плановый период;</w:t>
      </w:r>
    </w:p>
    <w:p w:rsidR="009F25E6" w:rsidRPr="00B7364C" w:rsidRDefault="009F25E6" w:rsidP="009F2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7364C">
        <w:rPr>
          <w:rFonts w:ascii="Times New Roman" w:hAnsi="Times New Roman" w:cs="Times New Roman"/>
          <w:sz w:val="28"/>
          <w:szCs w:val="28"/>
        </w:rPr>
        <w:t>1</w:t>
      </w:r>
      <w:r w:rsidR="002237BE">
        <w:rPr>
          <w:rFonts w:ascii="Times New Roman" w:hAnsi="Times New Roman" w:cs="Times New Roman"/>
          <w:sz w:val="28"/>
          <w:szCs w:val="28"/>
        </w:rPr>
        <w:t> </w:t>
      </w:r>
      <w:r w:rsidRPr="00B7364C">
        <w:rPr>
          <w:rFonts w:ascii="Times New Roman" w:hAnsi="Times New Roman" w:cs="Times New Roman"/>
          <w:sz w:val="28"/>
          <w:szCs w:val="28"/>
        </w:rPr>
        <w:t>(</w:t>
      </w:r>
      <w:r w:rsidRPr="00B7364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7364C">
        <w:rPr>
          <w:rFonts w:ascii="Times New Roman" w:hAnsi="Times New Roman" w:cs="Times New Roman"/>
          <w:sz w:val="28"/>
          <w:szCs w:val="28"/>
        </w:rPr>
        <w:t>2,</w:t>
      </w:r>
      <w:r w:rsidR="002237BE">
        <w:rPr>
          <w:rFonts w:ascii="Times New Roman" w:hAnsi="Times New Roman" w:cs="Times New Roman"/>
          <w:sz w:val="28"/>
          <w:szCs w:val="28"/>
        </w:rPr>
        <w:t> </w:t>
      </w:r>
      <w:r w:rsidRPr="00B7364C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B7364C">
        <w:rPr>
          <w:rFonts w:ascii="Times New Roman" w:hAnsi="Times New Roman" w:cs="Times New Roman"/>
          <w:sz w:val="28"/>
          <w:szCs w:val="28"/>
        </w:rPr>
        <w:t>3)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B7364C">
        <w:rPr>
          <w:rFonts w:ascii="Times New Roman" w:hAnsi="Times New Roman" w:cs="Times New Roman"/>
          <w:sz w:val="28"/>
          <w:szCs w:val="28"/>
        </w:rPr>
        <w:t>коэффициенты удорожания стандартной (базовой) стоимости педагогической услуги в зависимости от уровня общего образования, установленные в таблице 1;</w:t>
      </w:r>
    </w:p>
    <w:p w:rsidR="009F25E6" w:rsidRPr="00B7364C" w:rsidRDefault="009F25E6" w:rsidP="009F25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B7364C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2237BE">
        <w:rPr>
          <w:rFonts w:ascii="Times New Roman" w:hAnsi="Times New Roman" w:cs="Times New Roman"/>
          <w:sz w:val="28"/>
          <w:szCs w:val="28"/>
        </w:rPr>
        <w:t> </w:t>
      </w:r>
      <w:r w:rsidRPr="00B7364C">
        <w:rPr>
          <w:rFonts w:ascii="Times New Roman" w:hAnsi="Times New Roman" w:cs="Times New Roman"/>
          <w:sz w:val="28"/>
          <w:szCs w:val="28"/>
        </w:rPr>
        <w:t>(К2,</w:t>
      </w:r>
      <w:r w:rsidR="002237BE">
        <w:rPr>
          <w:rFonts w:ascii="Times New Roman" w:hAnsi="Times New Roman" w:cs="Times New Roman"/>
          <w:sz w:val="28"/>
          <w:szCs w:val="28"/>
        </w:rPr>
        <w:t> </w:t>
      </w:r>
      <w:r w:rsidRPr="00B7364C">
        <w:rPr>
          <w:rFonts w:ascii="Times New Roman" w:hAnsi="Times New Roman" w:cs="Times New Roman"/>
          <w:sz w:val="28"/>
          <w:szCs w:val="28"/>
        </w:rPr>
        <w:t>К3,</w:t>
      </w:r>
      <w:r w:rsidR="002237BE">
        <w:rPr>
          <w:rFonts w:ascii="Times New Roman" w:hAnsi="Times New Roman" w:cs="Times New Roman"/>
          <w:sz w:val="28"/>
          <w:szCs w:val="28"/>
        </w:rPr>
        <w:t> </w:t>
      </w:r>
      <w:r w:rsidRPr="00B7364C">
        <w:rPr>
          <w:rFonts w:ascii="Times New Roman" w:hAnsi="Times New Roman" w:cs="Times New Roman"/>
          <w:sz w:val="28"/>
          <w:szCs w:val="28"/>
        </w:rPr>
        <w:t>К4)</w:t>
      </w:r>
      <w:r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коэффициенты удорожания стандартной (базовой) стоимости педагогической услуги в зависимости от вида и направленности (профиля) реализуемых общеобразовательных программ, установленные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>в таблице 2.</w:t>
      </w:r>
    </w:p>
    <w:p w:rsidR="009F25E6" w:rsidRPr="00B7364C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</w:p>
    <w:p w:rsidR="00BD7BB0" w:rsidRDefault="00BD7BB0" w:rsidP="009F25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F25E6" w:rsidRPr="002237BE" w:rsidRDefault="002237BE" w:rsidP="009F25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9F25E6" w:rsidRPr="002237BE" w:rsidRDefault="009F25E6" w:rsidP="009F25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</w:t>
      </w:r>
    </w:p>
    <w:p w:rsidR="009F25E6" w:rsidRPr="002237BE" w:rsidRDefault="009F25E6" w:rsidP="009F25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>услуги в зависимости от уровня общего образования</w:t>
      </w:r>
    </w:p>
    <w:p w:rsidR="009F25E6" w:rsidRPr="00B7364C" w:rsidRDefault="009F25E6" w:rsidP="009F25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391" w:type="dxa"/>
        <w:jc w:val="center"/>
        <w:tblInd w:w="1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5"/>
        <w:gridCol w:w="2127"/>
        <w:gridCol w:w="1134"/>
        <w:gridCol w:w="3615"/>
      </w:tblGrid>
      <w:tr w:rsidR="009F25E6" w:rsidRPr="00B7364C" w:rsidTr="00BD7BB0">
        <w:trPr>
          <w:jc w:val="center"/>
        </w:trPr>
        <w:tc>
          <w:tcPr>
            <w:tcW w:w="2515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Уровень общего образования</w:t>
            </w:r>
          </w:p>
        </w:tc>
        <w:tc>
          <w:tcPr>
            <w:tcW w:w="2127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Количество часов по базисному учебному плану*</w:t>
            </w:r>
          </w:p>
        </w:tc>
        <w:tc>
          <w:tcPr>
            <w:tcW w:w="4749" w:type="dxa"/>
            <w:gridSpan w:val="2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Коэффициенты</w:t>
            </w:r>
          </w:p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удорожания стандартной (базовой) стоимости педагогической услуги в зависимости от уровня общего образования,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1,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 xml:space="preserve">2, </w:t>
            </w: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9F25E6" w:rsidRPr="00B7364C" w:rsidTr="00BD7BB0">
        <w:trPr>
          <w:jc w:val="center"/>
        </w:trPr>
        <w:tc>
          <w:tcPr>
            <w:tcW w:w="2515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Начальное общее образование</w:t>
            </w:r>
          </w:p>
        </w:tc>
        <w:tc>
          <w:tcPr>
            <w:tcW w:w="2127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1</w:t>
            </w:r>
          </w:p>
        </w:tc>
        <w:tc>
          <w:tcPr>
            <w:tcW w:w="3615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9F25E6" w:rsidRPr="00B7364C" w:rsidTr="00BD7BB0">
        <w:trPr>
          <w:jc w:val="center"/>
        </w:trPr>
        <w:tc>
          <w:tcPr>
            <w:tcW w:w="2515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127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2</w:t>
            </w:r>
          </w:p>
        </w:tc>
        <w:tc>
          <w:tcPr>
            <w:tcW w:w="3615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1,36</w:t>
            </w:r>
          </w:p>
        </w:tc>
      </w:tr>
      <w:tr w:rsidR="009F25E6" w:rsidRPr="00B7364C" w:rsidTr="00BD7BB0">
        <w:trPr>
          <w:jc w:val="center"/>
        </w:trPr>
        <w:tc>
          <w:tcPr>
            <w:tcW w:w="2515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2127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134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 3</w:t>
            </w:r>
          </w:p>
        </w:tc>
        <w:tc>
          <w:tcPr>
            <w:tcW w:w="3615" w:type="dxa"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1,44</w:t>
            </w:r>
          </w:p>
        </w:tc>
      </w:tr>
    </w:tbl>
    <w:p w:rsidR="009F25E6" w:rsidRPr="00B7364C" w:rsidRDefault="009F25E6" w:rsidP="009F25E6">
      <w:pPr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0"/>
          <w:szCs w:val="20"/>
        </w:rPr>
      </w:pPr>
      <w:r w:rsidRPr="00B7364C">
        <w:rPr>
          <w:rFonts w:ascii="Times New Roman" w:hAnsi="Times New Roman" w:cs="Times New Roman"/>
          <w:sz w:val="20"/>
          <w:szCs w:val="20"/>
        </w:rPr>
        <w:t xml:space="preserve">*Базисный учебный план, утвержденный приказом Министерства образования Российской Федерации от 9 марта 2004 года № 1312 </w:t>
      </w:r>
      <w:r w:rsidR="002237BE">
        <w:rPr>
          <w:rFonts w:ascii="Times New Roman" w:hAnsi="Times New Roman" w:cs="Times New Roman"/>
          <w:sz w:val="20"/>
          <w:szCs w:val="20"/>
        </w:rPr>
        <w:t>"</w:t>
      </w:r>
      <w:r w:rsidRPr="00B7364C">
        <w:rPr>
          <w:rFonts w:ascii="Times New Roman" w:hAnsi="Times New Roman" w:cs="Times New Roman"/>
          <w:sz w:val="20"/>
          <w:szCs w:val="20"/>
        </w:rPr>
        <w:t>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</w:t>
      </w:r>
      <w:r w:rsidR="002237BE">
        <w:rPr>
          <w:rFonts w:ascii="Times New Roman" w:hAnsi="Times New Roman" w:cs="Times New Roman"/>
          <w:sz w:val="20"/>
          <w:szCs w:val="20"/>
        </w:rPr>
        <w:t>"</w:t>
      </w:r>
      <w:r w:rsidRPr="00B7364C">
        <w:rPr>
          <w:rFonts w:ascii="Times New Roman" w:hAnsi="Times New Roman" w:cs="Times New Roman"/>
          <w:sz w:val="20"/>
          <w:szCs w:val="20"/>
        </w:rPr>
        <w:t>.</w:t>
      </w:r>
    </w:p>
    <w:p w:rsidR="009F25E6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F25E6" w:rsidRPr="002237BE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37BE">
        <w:rPr>
          <w:rFonts w:ascii="Times New Roman" w:hAnsi="Times New Roman" w:cs="Times New Roman"/>
          <w:sz w:val="28"/>
          <w:szCs w:val="28"/>
        </w:rPr>
        <w:t>Таблица 2</w:t>
      </w:r>
    </w:p>
    <w:p w:rsidR="009F25E6" w:rsidRPr="00B7364C" w:rsidRDefault="009F25E6" w:rsidP="009F25E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9F25E6" w:rsidRPr="002237BE" w:rsidRDefault="002237BE" w:rsidP="009F25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Коэффициенты</w:t>
      </w:r>
    </w:p>
    <w:p w:rsidR="009F25E6" w:rsidRPr="002237BE" w:rsidRDefault="009F25E6" w:rsidP="009F25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 xml:space="preserve">удорожания стандартной (базовой) стоимости педагогической </w:t>
      </w:r>
    </w:p>
    <w:p w:rsidR="009F25E6" w:rsidRPr="002237BE" w:rsidRDefault="009F25E6" w:rsidP="009F25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237BE">
        <w:rPr>
          <w:rFonts w:ascii="Times New Roman" w:hAnsi="Times New Roman" w:cs="Times New Roman"/>
          <w:bCs/>
          <w:sz w:val="28"/>
          <w:szCs w:val="28"/>
        </w:rPr>
        <w:t>услуги в зависимости от вида и направленности (профиля) реализуемых общеобразовательных программ</w:t>
      </w:r>
    </w:p>
    <w:p w:rsidR="009F25E6" w:rsidRPr="00B7364C" w:rsidRDefault="009F25E6" w:rsidP="009F25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68" w:type="dxa"/>
        <w:jc w:val="center"/>
        <w:tblInd w:w="-2481" w:type="dxa"/>
        <w:tblLayout w:type="fixed"/>
        <w:tblLook w:val="00A0" w:firstRow="1" w:lastRow="0" w:firstColumn="1" w:lastColumn="0" w:noHBand="0" w:noVBand="0"/>
      </w:tblPr>
      <w:tblGrid>
        <w:gridCol w:w="6947"/>
        <w:gridCol w:w="689"/>
        <w:gridCol w:w="2032"/>
      </w:tblGrid>
      <w:tr w:rsidR="009F25E6" w:rsidRPr="00B7364C" w:rsidTr="00BD7BB0">
        <w:trPr>
          <w:trHeight w:val="115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и направленность (профиль) реализуемых общеобразовательных программ</w:t>
            </w:r>
          </w:p>
        </w:tc>
        <w:tc>
          <w:tcPr>
            <w:tcW w:w="2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Коэффициенты удорожания стандартной (базовой) стоимости педагогической услуги в зависимости от вида и направленности (профиля) реализуемых общеобразовательных программ, K1, K2, K3, 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</w:p>
        </w:tc>
      </w:tr>
      <w:tr w:rsidR="009F25E6" w:rsidRPr="00B7364C" w:rsidTr="00BD7BB0">
        <w:trPr>
          <w:trHeight w:val="251"/>
          <w:jc w:val="center"/>
        </w:trPr>
        <w:tc>
          <w:tcPr>
            <w:tcW w:w="6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Общеобразовательная программа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1,0</w:t>
            </w:r>
          </w:p>
        </w:tc>
      </w:tr>
      <w:tr w:rsidR="009F25E6" w:rsidRPr="00B7364C" w:rsidTr="00BD7BB0">
        <w:trPr>
          <w:trHeight w:val="29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sz w:val="20"/>
                <w:szCs w:val="20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1,15</w:t>
            </w:r>
          </w:p>
        </w:tc>
      </w:tr>
      <w:tr w:rsidR="009F25E6" w:rsidRPr="00B7364C" w:rsidTr="00BD7BB0">
        <w:trPr>
          <w:trHeight w:val="56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Специальная общеобразовательная программа, реализуемая с использованием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 организаций, осуществляющих образовательную деятельность, и другие условия, без которых невозможно или затруднено освоение образовательных программ обучающимися</w:t>
            </w:r>
            <w:proofErr w:type="gramEnd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ограниченными возможностями здоровья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F25E6" w:rsidRPr="00B7364C" w:rsidTr="00BD7BB0">
        <w:trPr>
          <w:trHeight w:val="243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Общеобразовательная программа по</w:t>
            </w:r>
            <w:r w:rsidRPr="00B7364C">
              <w:t xml:space="preserve"> </w:t>
            </w: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индивидуальному учебному плану (в отношении обучающихся с ограниченными возможностями здоровья, т.е. 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имеющим</w:t>
            </w:r>
            <w:proofErr w:type="gramEnd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условий) 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Start"/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proofErr w:type="gramEnd"/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1,2</w:t>
            </w:r>
          </w:p>
        </w:tc>
      </w:tr>
      <w:tr w:rsidR="009F25E6" w:rsidRPr="00B7364C" w:rsidTr="00BD7BB0">
        <w:trPr>
          <w:trHeight w:val="243"/>
          <w:jc w:val="center"/>
        </w:trPr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Дополнительная общеобразовательная программа за рамками базисного учебного плана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К5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5E6" w:rsidRPr="00B7364C" w:rsidRDefault="009F25E6" w:rsidP="00453DD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3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</w:t>
            </w:r>
          </w:p>
        </w:tc>
      </w:tr>
    </w:tbl>
    <w:p w:rsidR="002237BE" w:rsidRDefault="002237BE" w:rsidP="009F25E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F25E6" w:rsidRDefault="009F25E6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lastRenderedPageBreak/>
        <w:t>Норматив стандартной (базовой) стоимости педагогической услуги исчисляется по следующей формуле:</w:t>
      </w:r>
    </w:p>
    <w:p w:rsidR="002237BE" w:rsidRPr="00B7364C" w:rsidRDefault="002237BE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F25E6" w:rsidRDefault="009F25E6" w:rsidP="009F25E6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</w:rPr>
        <w:t>Ру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 xml:space="preserve"> (о) = (О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B7364C"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  <w:lang w:val="en-US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B7364C"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  <w:lang w:val="en-US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B7364C"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r w:rsidRPr="00B7364C"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  <w:lang w:val="en-US"/>
        </w:rPr>
        <w:t>W</w:t>
      </w:r>
      <w:r>
        <w:rPr>
          <w:rFonts w:ascii="Times New Roman" w:hAnsi="Times New Roman" w:cs="Times New Roman"/>
          <w:sz w:val="28"/>
          <w:szCs w:val="28"/>
        </w:rPr>
        <w:t xml:space="preserve"> х</w:t>
      </w:r>
      <w:proofErr w:type="gramStart"/>
      <w:r w:rsidRPr="00B7364C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</w:t>
      </w:r>
      <w:r w:rsidR="002237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64C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 </w:t>
      </w:r>
      <w:r w:rsidRPr="00B7364C">
        <w:rPr>
          <w:rFonts w:ascii="Times New Roman" w:hAnsi="Times New Roman" w:cs="Times New Roman"/>
          <w:sz w:val="28"/>
          <w:szCs w:val="28"/>
        </w:rPr>
        <w:t>12)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>, где</w:t>
      </w:r>
    </w:p>
    <w:p w:rsidR="00BD7BB0" w:rsidRPr="00B7364C" w:rsidRDefault="00BD7BB0" w:rsidP="009F25E6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  - </w:t>
      </w:r>
      <w:r w:rsidRPr="00B7364C">
        <w:rPr>
          <w:rFonts w:ascii="Times New Roman" w:hAnsi="Times New Roman" w:cs="Times New Roman"/>
          <w:sz w:val="28"/>
          <w:szCs w:val="28"/>
        </w:rPr>
        <w:t>средний по Приморскому краю оклад педагогического работника муниципальной общеобразовательной организации на соответствующий финансовый год, утвержденный Администрацией Приморского края;</w:t>
      </w:r>
    </w:p>
    <w:p w:rsidR="009F25E6" w:rsidRPr="00B7364C" w:rsidRDefault="009F25E6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  </w:t>
      </w:r>
      <w:r w:rsidRPr="00B7364C">
        <w:rPr>
          <w:rFonts w:ascii="Times New Roman" w:hAnsi="Times New Roman" w:cs="Times New Roman"/>
          <w:sz w:val="28"/>
          <w:szCs w:val="28"/>
        </w:rPr>
        <w:t>коэффициент увеличения фонда оплаты труда педагогических работников на оплату труда административно-управленческого и учебно- вспомогательного персонала в размере 1,23;</w:t>
      </w:r>
    </w:p>
    <w:p w:rsidR="009F25E6" w:rsidRPr="00B7364C" w:rsidRDefault="009F25E6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коэффициент увеличения фонда оплаты труда административно-управленческого, педагогического и учебно-вспомогательного персонала </w:t>
      </w:r>
      <w:r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>на величину фонда надбавок и доплат в размере 1,33;</w:t>
      </w:r>
    </w:p>
    <w:p w:rsidR="009F25E6" w:rsidRPr="00B7364C" w:rsidRDefault="009F25E6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gramStart"/>
      <w:r w:rsidR="00043A64">
        <w:rPr>
          <w:rFonts w:ascii="Times New Roman" w:hAnsi="Times New Roman" w:cs="Times New Roman"/>
          <w:sz w:val="28"/>
          <w:szCs w:val="28"/>
        </w:rPr>
        <w:t>  -</w:t>
      </w:r>
      <w:proofErr w:type="gramEnd"/>
      <w:r w:rsidR="00043A64">
        <w:rPr>
          <w:rFonts w:ascii="Times New Roman" w:hAnsi="Times New Roman" w:cs="Times New Roman"/>
          <w:sz w:val="28"/>
          <w:szCs w:val="28"/>
        </w:rPr>
        <w:t>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коэффициент увеличения фонда оплаты труда административно-управленческого, педагогического и учебно-вспомогательного персонала </w:t>
      </w:r>
      <w:r w:rsidR="00043A64"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>за работу в сельских населенных пунктах в размере 1,25;</w:t>
      </w:r>
    </w:p>
    <w:p w:rsidR="009F25E6" w:rsidRPr="00B7364C" w:rsidRDefault="009F25E6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  <w:lang w:val="en-US"/>
        </w:rPr>
        <w:t>W</w:t>
      </w:r>
      <w:proofErr w:type="gramStart"/>
      <w:r w:rsidR="00043A64">
        <w:rPr>
          <w:rFonts w:ascii="Times New Roman" w:hAnsi="Times New Roman" w:cs="Times New Roman"/>
          <w:sz w:val="28"/>
          <w:szCs w:val="28"/>
        </w:rPr>
        <w:t>  -</w:t>
      </w:r>
      <w:proofErr w:type="gramEnd"/>
      <w:r w:rsidR="00043A64">
        <w:rPr>
          <w:rFonts w:ascii="Times New Roman" w:hAnsi="Times New Roman" w:cs="Times New Roman"/>
          <w:sz w:val="28"/>
          <w:szCs w:val="28"/>
        </w:rPr>
        <w:t>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коэффициент увеличения фонда оплаты труда педагогических работников на расходы, связанные с повышением квалификационной категории в размере 1,02; </w:t>
      </w:r>
    </w:p>
    <w:p w:rsidR="009F25E6" w:rsidRPr="00B7364C" w:rsidRDefault="009F25E6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Т</w:t>
      </w:r>
      <w:r w:rsidR="00043A64"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районный коэффициент, надбавка за работу в южных районах Дальнего Востока или местностях, приравненных к районам Крайнего Севера, в размерах, установленных действующим законодательством; </w:t>
      </w:r>
    </w:p>
    <w:p w:rsidR="009F25E6" w:rsidRPr="00B7364C" w:rsidRDefault="009F25E6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</w:rPr>
        <w:t>Свз</w:t>
      </w:r>
      <w:proofErr w:type="spellEnd"/>
      <w:r w:rsidR="00043A64"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начисления на выплаты по оплате труда административно-управленческого, педагогического и учебно-вспомогательного персонала </w:t>
      </w:r>
      <w:r w:rsidR="00043A64"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>в размерах, установленных действующим законодательством;</w:t>
      </w:r>
    </w:p>
    <w:p w:rsidR="009F25E6" w:rsidRPr="00B7364C" w:rsidRDefault="009F25E6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12</w:t>
      </w:r>
      <w:r w:rsidR="00043A64"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>количество месяцев в году;</w:t>
      </w:r>
    </w:p>
    <w:p w:rsidR="009F25E6" w:rsidRPr="00B7364C" w:rsidRDefault="009F25E6" w:rsidP="002237B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Нгр</w:t>
      </w:r>
      <w:proofErr w:type="spellEnd"/>
      <w:r w:rsidR="00043A64"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>нормативная наполняемость классов.</w:t>
      </w:r>
    </w:p>
    <w:p w:rsidR="009F25E6" w:rsidRPr="00B7364C" w:rsidRDefault="009F25E6" w:rsidP="002237B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7364C">
        <w:rPr>
          <w:rFonts w:ascii="Times New Roman" w:hAnsi="Times New Roman" w:cs="Times New Roman"/>
          <w:sz w:val="28"/>
          <w:szCs w:val="28"/>
        </w:rPr>
        <w:t>3.НРпу (в) норматив стандартной (базовой) стоимости педагогической услуги на одного воспитанника в рублях в год, принимаемый в размере норматива стандартной (базовой) стоимости педагогической услуги с учетом коэффициентов удорожания стандартной (базовой) стоимости педагогической услуги в зависимости от недельной нагрузки педагогического работника и режима работы муниципальных дошкольных образовательных организаций, утвержд</w:t>
      </w:r>
      <w:r w:rsidR="00A477A3">
        <w:rPr>
          <w:rFonts w:ascii="Times New Roman" w:hAnsi="Times New Roman" w:cs="Times New Roman"/>
          <w:sz w:val="28"/>
          <w:szCs w:val="28"/>
        </w:rPr>
        <w:t>е</w:t>
      </w:r>
      <w:r w:rsidRPr="00B7364C">
        <w:rPr>
          <w:rFonts w:ascii="Times New Roman" w:hAnsi="Times New Roman" w:cs="Times New Roman"/>
          <w:sz w:val="28"/>
          <w:szCs w:val="28"/>
        </w:rPr>
        <w:t xml:space="preserve">нный законом Приморского края </w:t>
      </w:r>
      <w:r w:rsidR="00043A64"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>о краевом бюджете на очередной финансовый год и</w:t>
      </w:r>
      <w:proofErr w:type="gramEnd"/>
      <w:r w:rsidRPr="00B7364C">
        <w:rPr>
          <w:rFonts w:ascii="Times New Roman" w:hAnsi="Times New Roman" w:cs="Times New Roman"/>
          <w:sz w:val="28"/>
          <w:szCs w:val="28"/>
        </w:rPr>
        <w:t xml:space="preserve"> плановый период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для групп общеразвивающей направленности детей дошкольного возраста (от </w:t>
      </w:r>
      <w:r w:rsidR="00A477A3">
        <w:rPr>
          <w:rFonts w:ascii="Times New Roman" w:hAnsi="Times New Roman" w:cs="Times New Roman"/>
          <w:sz w:val="28"/>
          <w:szCs w:val="28"/>
        </w:rPr>
        <w:t xml:space="preserve">трех </w:t>
      </w:r>
      <w:r w:rsidR="00A477A3"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 xml:space="preserve">до </w:t>
      </w:r>
      <w:r w:rsidR="00A477A3">
        <w:rPr>
          <w:rFonts w:ascii="Times New Roman" w:hAnsi="Times New Roman" w:cs="Times New Roman"/>
          <w:sz w:val="28"/>
          <w:szCs w:val="28"/>
        </w:rPr>
        <w:t>семи</w:t>
      </w:r>
      <w:r w:rsidRPr="00B7364C">
        <w:rPr>
          <w:rFonts w:ascii="Times New Roman" w:hAnsi="Times New Roman" w:cs="Times New Roman"/>
          <w:sz w:val="28"/>
          <w:szCs w:val="28"/>
        </w:rPr>
        <w:t xml:space="preserve"> лет) при режиме работы организации </w:t>
      </w:r>
      <w:r w:rsidR="00A477A3">
        <w:rPr>
          <w:rFonts w:ascii="Times New Roman" w:hAnsi="Times New Roman" w:cs="Times New Roman"/>
          <w:sz w:val="28"/>
          <w:szCs w:val="28"/>
        </w:rPr>
        <w:t>девяти</w:t>
      </w:r>
      <w:r w:rsidRPr="00B7364C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9F25E6" w:rsidRPr="00B7364C" w:rsidRDefault="009F25E6" w:rsidP="002237B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 xml:space="preserve">4.Норматив на учебные расходы в расчете на одного обучающегося </w:t>
      </w:r>
      <w:r w:rsidRPr="00B7364C">
        <w:rPr>
          <w:rFonts w:ascii="Times New Roman" w:hAnsi="Times New Roman" w:cs="Times New Roman"/>
          <w:sz w:val="28"/>
          <w:szCs w:val="28"/>
        </w:rPr>
        <w:br/>
        <w:t>(</w:t>
      </w: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 xml:space="preserve"> (о)) в год на текущий финансовый год и плановый период ежегодно </w:t>
      </w:r>
      <w:r w:rsidRPr="00B7364C">
        <w:rPr>
          <w:rFonts w:ascii="Times New Roman" w:hAnsi="Times New Roman" w:cs="Times New Roman"/>
          <w:sz w:val="28"/>
          <w:szCs w:val="28"/>
        </w:rPr>
        <w:lastRenderedPageBreak/>
        <w:t>утверждается законом Приморского края о краевом бюджете на очередной финансовый год и плановый период.</w:t>
      </w:r>
    </w:p>
    <w:p w:rsidR="009F25E6" w:rsidRPr="00B7364C" w:rsidRDefault="009F25E6" w:rsidP="002237BE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 w:rsidRPr="00B7364C">
        <w:rPr>
          <w:rFonts w:ascii="Times New Roman" w:hAnsi="Times New Roman" w:cs="Times New Roman"/>
          <w:sz w:val="28"/>
          <w:szCs w:val="28"/>
        </w:rPr>
        <w:t xml:space="preserve">Норматив на учебные расходы в расчете на одного воспитанника </w:t>
      </w:r>
      <w:r w:rsidRPr="00B7364C">
        <w:rPr>
          <w:rFonts w:ascii="Times New Roman" w:hAnsi="Times New Roman" w:cs="Times New Roman"/>
          <w:sz w:val="28"/>
          <w:szCs w:val="28"/>
        </w:rPr>
        <w:br/>
        <w:t>(</w:t>
      </w: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 xml:space="preserve"> (в)) принимаемый в размере норматива расходов на обеспечение учебного процесса, утвержд</w:t>
      </w:r>
      <w:r w:rsidR="00A477A3">
        <w:rPr>
          <w:rFonts w:ascii="Times New Roman" w:hAnsi="Times New Roman" w:cs="Times New Roman"/>
          <w:sz w:val="28"/>
          <w:szCs w:val="28"/>
        </w:rPr>
        <w:t>е</w:t>
      </w:r>
      <w:r w:rsidRPr="00B7364C">
        <w:rPr>
          <w:rFonts w:ascii="Times New Roman" w:hAnsi="Times New Roman" w:cs="Times New Roman"/>
          <w:sz w:val="28"/>
          <w:szCs w:val="28"/>
        </w:rPr>
        <w:t xml:space="preserve">нного законом Приморского края о краевом бюджете на очередной финансовый год и плановый период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</w:t>
      </w:r>
      <w:r w:rsidR="00A477A3"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>и бесплатного дошкольного образования в муниципальных дошкольных образовательных</w:t>
      </w:r>
      <w:proofErr w:type="gramEnd"/>
      <w:r w:rsidRPr="00B7364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364C">
        <w:rPr>
          <w:rFonts w:ascii="Times New Roman" w:hAnsi="Times New Roman" w:cs="Times New Roman"/>
          <w:sz w:val="28"/>
          <w:szCs w:val="28"/>
        </w:rPr>
        <w:t>организациях</w:t>
      </w:r>
      <w:proofErr w:type="gramEnd"/>
      <w:r w:rsidRPr="00B7364C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9F25E6" w:rsidRPr="00B7364C" w:rsidRDefault="009F25E6" w:rsidP="002237BE">
      <w:pPr>
        <w:pStyle w:val="ConsPlusNormal"/>
        <w:widowControl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25E6" w:rsidRPr="00B7364C" w:rsidRDefault="009F25E6" w:rsidP="009F25E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8132A" w:rsidRDefault="00C8132A" w:rsidP="009F25E6">
      <w:pPr>
        <w:pStyle w:val="ConsPlusTitle"/>
        <w:widowControl/>
        <w:jc w:val="center"/>
      </w:pPr>
    </w:p>
    <w:sectPr w:rsidR="00C8132A" w:rsidSect="00A477A3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ECD" w:rsidRDefault="00873ECD" w:rsidP="00A477A3">
      <w:pPr>
        <w:spacing w:after="0" w:line="240" w:lineRule="auto"/>
      </w:pPr>
      <w:r>
        <w:separator/>
      </w:r>
    </w:p>
  </w:endnote>
  <w:endnote w:type="continuationSeparator" w:id="0">
    <w:p w:rsidR="00873ECD" w:rsidRDefault="00873ECD" w:rsidP="00A47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ECD" w:rsidRDefault="00873ECD" w:rsidP="00A477A3">
      <w:pPr>
        <w:spacing w:after="0" w:line="240" w:lineRule="auto"/>
      </w:pPr>
      <w:r>
        <w:separator/>
      </w:r>
    </w:p>
  </w:footnote>
  <w:footnote w:type="continuationSeparator" w:id="0">
    <w:p w:rsidR="00873ECD" w:rsidRDefault="00873ECD" w:rsidP="00A47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155800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477A3" w:rsidRPr="00E71072" w:rsidRDefault="00A477A3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E7107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7107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7107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68E5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E7107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477A3" w:rsidRDefault="00A477A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A17"/>
    <w:rsid w:val="00003D5A"/>
    <w:rsid w:val="0000600D"/>
    <w:rsid w:val="0000641E"/>
    <w:rsid w:val="00043A64"/>
    <w:rsid w:val="00076CDC"/>
    <w:rsid w:val="00081B80"/>
    <w:rsid w:val="000A2BF8"/>
    <w:rsid w:val="000B53FD"/>
    <w:rsid w:val="000D3D0F"/>
    <w:rsid w:val="000F4C16"/>
    <w:rsid w:val="000F658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37BE"/>
    <w:rsid w:val="00224DE9"/>
    <w:rsid w:val="002617DE"/>
    <w:rsid w:val="002653F5"/>
    <w:rsid w:val="0027081B"/>
    <w:rsid w:val="00270E92"/>
    <w:rsid w:val="002C23AE"/>
    <w:rsid w:val="002E620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C10E9"/>
    <w:rsid w:val="003E517B"/>
    <w:rsid w:val="003F2EB0"/>
    <w:rsid w:val="0041566B"/>
    <w:rsid w:val="00431A40"/>
    <w:rsid w:val="00431BF0"/>
    <w:rsid w:val="0044249C"/>
    <w:rsid w:val="004526AD"/>
    <w:rsid w:val="004609BD"/>
    <w:rsid w:val="004870C4"/>
    <w:rsid w:val="004A3DB1"/>
    <w:rsid w:val="004F456D"/>
    <w:rsid w:val="00515CA7"/>
    <w:rsid w:val="00523530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245E3"/>
    <w:rsid w:val="00627EE2"/>
    <w:rsid w:val="006720F1"/>
    <w:rsid w:val="006747CF"/>
    <w:rsid w:val="00686681"/>
    <w:rsid w:val="006A0C1A"/>
    <w:rsid w:val="006A6BCC"/>
    <w:rsid w:val="006D7607"/>
    <w:rsid w:val="006E18DA"/>
    <w:rsid w:val="006E3483"/>
    <w:rsid w:val="006F63F0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8015FF"/>
    <w:rsid w:val="00806492"/>
    <w:rsid w:val="008262DB"/>
    <w:rsid w:val="00830A8E"/>
    <w:rsid w:val="00834B9F"/>
    <w:rsid w:val="00842344"/>
    <w:rsid w:val="00845287"/>
    <w:rsid w:val="00873ECD"/>
    <w:rsid w:val="00897777"/>
    <w:rsid w:val="008B175B"/>
    <w:rsid w:val="008F116D"/>
    <w:rsid w:val="008F1658"/>
    <w:rsid w:val="008F2095"/>
    <w:rsid w:val="008F68E5"/>
    <w:rsid w:val="00903AF0"/>
    <w:rsid w:val="00927C68"/>
    <w:rsid w:val="00956924"/>
    <w:rsid w:val="00962FF0"/>
    <w:rsid w:val="00994141"/>
    <w:rsid w:val="009A4620"/>
    <w:rsid w:val="009B0047"/>
    <w:rsid w:val="009B4E3D"/>
    <w:rsid w:val="009C5C87"/>
    <w:rsid w:val="009D2903"/>
    <w:rsid w:val="009D5004"/>
    <w:rsid w:val="009F25E6"/>
    <w:rsid w:val="00A07BCD"/>
    <w:rsid w:val="00A477A3"/>
    <w:rsid w:val="00A51915"/>
    <w:rsid w:val="00A61037"/>
    <w:rsid w:val="00A67EC8"/>
    <w:rsid w:val="00A90530"/>
    <w:rsid w:val="00AB1A55"/>
    <w:rsid w:val="00AE750B"/>
    <w:rsid w:val="00B000C5"/>
    <w:rsid w:val="00B20A09"/>
    <w:rsid w:val="00B44A61"/>
    <w:rsid w:val="00B764B3"/>
    <w:rsid w:val="00B9063E"/>
    <w:rsid w:val="00BA4768"/>
    <w:rsid w:val="00BA748E"/>
    <w:rsid w:val="00BC58EB"/>
    <w:rsid w:val="00BD11A3"/>
    <w:rsid w:val="00BD7BB0"/>
    <w:rsid w:val="00BE0A17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C7640"/>
    <w:rsid w:val="00CD5F41"/>
    <w:rsid w:val="00CE57B1"/>
    <w:rsid w:val="00D001DC"/>
    <w:rsid w:val="00D2022F"/>
    <w:rsid w:val="00D63393"/>
    <w:rsid w:val="00D838FB"/>
    <w:rsid w:val="00D87A4F"/>
    <w:rsid w:val="00DD05CF"/>
    <w:rsid w:val="00DD182B"/>
    <w:rsid w:val="00DD3EF0"/>
    <w:rsid w:val="00DD4C01"/>
    <w:rsid w:val="00DF623E"/>
    <w:rsid w:val="00E32556"/>
    <w:rsid w:val="00E634FC"/>
    <w:rsid w:val="00E70847"/>
    <w:rsid w:val="00E71072"/>
    <w:rsid w:val="00E92DFD"/>
    <w:rsid w:val="00EA45E2"/>
    <w:rsid w:val="00EB1AB3"/>
    <w:rsid w:val="00EB4AA1"/>
    <w:rsid w:val="00EB7AE2"/>
    <w:rsid w:val="00EC319D"/>
    <w:rsid w:val="00ED0D07"/>
    <w:rsid w:val="00EF3677"/>
    <w:rsid w:val="00F32252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A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7A3"/>
    <w:rPr>
      <w:rFonts w:ascii="Calibri" w:eastAsia="Times New Roman" w:hAnsi="Calibri" w:cs="Calibr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77A3"/>
    <w:rPr>
      <w:rFonts w:ascii="Calibri" w:eastAsia="Times New Roman" w:hAnsi="Calibri" w:cs="Calibri"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17"/>
    <w:pPr>
      <w:spacing w:line="276" w:lineRule="auto"/>
    </w:pPr>
    <w:rPr>
      <w:rFonts w:ascii="Calibri" w:eastAsia="Times New Roman" w:hAnsi="Calibri" w:cs="Calibr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E0A17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0A17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3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A6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7A3"/>
    <w:rPr>
      <w:rFonts w:ascii="Calibri" w:eastAsia="Times New Roman" w:hAnsi="Calibri" w:cs="Calibri"/>
      <w:sz w:val="22"/>
      <w:lang w:eastAsia="ru-RU"/>
    </w:rPr>
  </w:style>
  <w:style w:type="paragraph" w:styleId="a7">
    <w:name w:val="footer"/>
    <w:basedOn w:val="a"/>
    <w:link w:val="a8"/>
    <w:uiPriority w:val="99"/>
    <w:unhideWhenUsed/>
    <w:rsid w:val="00A47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477A3"/>
    <w:rPr>
      <w:rFonts w:ascii="Calibri" w:eastAsia="Times New Roman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52642-5C7F-45DC-9B05-BAB001651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6</cp:revision>
  <cp:lastPrinted>2013-11-18T03:00:00Z</cp:lastPrinted>
  <dcterms:created xsi:type="dcterms:W3CDTF">2013-11-12T23:04:00Z</dcterms:created>
  <dcterms:modified xsi:type="dcterms:W3CDTF">2013-11-18T03:01:00Z</dcterms:modified>
</cp:coreProperties>
</file>