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872066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A722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A7225">
              <w:rPr>
                <w:szCs w:val="28"/>
              </w:rPr>
              <w:t>16.12.2013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A7225">
              <w:rPr>
                <w:szCs w:val="28"/>
              </w:rPr>
              <w:t>1048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A722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A7225" w:rsidP="0094344A">
            <w:pPr>
              <w:ind w:left="-108"/>
              <w:jc w:val="both"/>
            </w:pPr>
            <w:r>
              <w:t>О принятии во втором чтении проекта закона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2014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2015 и </w:t>
            </w:r>
            <w:r>
              <w:rPr>
                <w:szCs w:val="28"/>
              </w:rPr>
              <w:br/>
              <w:t>2016 годов</w:t>
            </w:r>
            <w:r>
              <w:t>"</w:t>
            </w:r>
          </w:p>
          <w:p w:rsidR="000B3FB2" w:rsidRPr="00CA7225" w:rsidRDefault="000B3FB2" w:rsidP="0094344A">
            <w:pPr>
              <w:ind w:left="-108"/>
              <w:jc w:val="both"/>
            </w:pPr>
          </w:p>
        </w:tc>
      </w:tr>
    </w:tbl>
    <w:p w:rsidR="00CA7225" w:rsidRDefault="00CA7225" w:rsidP="00CA7225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Законодательное Собрание Приморского края</w:t>
      </w:r>
    </w:p>
    <w:p w:rsidR="00CA7225" w:rsidRDefault="00CA7225" w:rsidP="00CA7225">
      <w:pPr>
        <w:pStyle w:val="a3"/>
        <w:tabs>
          <w:tab w:val="clear" w:pos="4153"/>
          <w:tab w:val="clear" w:pos="8306"/>
        </w:tabs>
        <w:jc w:val="both"/>
      </w:pPr>
    </w:p>
    <w:p w:rsidR="00CA7225" w:rsidRDefault="00CA7225" w:rsidP="00CA7225">
      <w:pPr>
        <w:pStyle w:val="a3"/>
        <w:tabs>
          <w:tab w:val="clear" w:pos="4153"/>
          <w:tab w:val="clear" w:pos="8306"/>
        </w:tabs>
        <w:jc w:val="both"/>
      </w:pPr>
      <w:r>
        <w:t>ПОСТАНОВЛЯЕТ:</w:t>
      </w:r>
    </w:p>
    <w:p w:rsidR="00CA7225" w:rsidRDefault="00CA7225" w:rsidP="00CA7225">
      <w:pPr>
        <w:pStyle w:val="a3"/>
        <w:tabs>
          <w:tab w:val="clear" w:pos="4153"/>
          <w:tab w:val="clear" w:pos="8306"/>
        </w:tabs>
        <w:jc w:val="both"/>
      </w:pPr>
    </w:p>
    <w:p w:rsidR="00CA7225" w:rsidRDefault="00CA7225" w:rsidP="00CA7225">
      <w:pPr>
        <w:pStyle w:val="a3"/>
        <w:tabs>
          <w:tab w:val="clear" w:pos="4153"/>
          <w:tab w:val="clear" w:pos="8306"/>
        </w:tabs>
        <w:jc w:val="both"/>
      </w:pPr>
      <w:r>
        <w:tab/>
      </w:r>
      <w:proofErr w:type="gramStart"/>
      <w:r>
        <w:t>1.Принять проект закона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2014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2015 и 2016 годов</w:t>
      </w:r>
      <w:r>
        <w:t>" во втором чтении (за исключением приложений к проекту закона по р</w:t>
      </w:r>
      <w:r w:rsidRPr="00DB3662">
        <w:t>аспределени</w:t>
      </w:r>
      <w:r>
        <w:t xml:space="preserve">ю </w:t>
      </w:r>
      <w:r w:rsidRPr="00DB3662">
        <w:t xml:space="preserve">бюджетных ассигнований из краевого бюджета на </w:t>
      </w:r>
      <w:r>
        <w:rPr>
          <w:szCs w:val="28"/>
        </w:rPr>
        <w:t>2014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2015 и </w:t>
      </w:r>
      <w:r>
        <w:rPr>
          <w:szCs w:val="28"/>
        </w:rPr>
        <w:br/>
        <w:t>2016 годов</w:t>
      </w:r>
      <w:r>
        <w:t xml:space="preserve"> </w:t>
      </w:r>
      <w:r w:rsidRPr="00DB3662">
        <w:t>в ведомственной структуре расходов краевого бюджета</w:t>
      </w:r>
      <w:r>
        <w:t>).</w:t>
      </w:r>
      <w:proofErr w:type="gramEnd"/>
    </w:p>
    <w:p w:rsidR="00CA7225" w:rsidRDefault="00CA7225" w:rsidP="00CA7225">
      <w:pPr>
        <w:pStyle w:val="a3"/>
        <w:tabs>
          <w:tab w:val="clear" w:pos="4153"/>
          <w:tab w:val="clear" w:pos="8306"/>
        </w:tabs>
        <w:jc w:val="both"/>
      </w:pPr>
    </w:p>
    <w:p w:rsidR="00CA7225" w:rsidRDefault="00CA7225" w:rsidP="00CA7225">
      <w:pPr>
        <w:pStyle w:val="a3"/>
        <w:tabs>
          <w:tab w:val="clear" w:pos="4153"/>
          <w:tab w:val="clear" w:pos="8306"/>
        </w:tabs>
        <w:jc w:val="both"/>
      </w:pPr>
      <w:r>
        <w:tab/>
        <w:t>2.Комитету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CA7225" w:rsidRDefault="00CA7225" w:rsidP="00CA722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A7225" w:rsidRDefault="00CA7225" w:rsidP="00CA7225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</w:t>
      </w:r>
      <w:r w:rsidRPr="0056057E">
        <w:t xml:space="preserve">Законодательному Собранию рассмотреть в </w:t>
      </w:r>
      <w:r>
        <w:t>третье</w:t>
      </w:r>
      <w:r w:rsidRPr="0056057E">
        <w:t>м чтении проект закона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2014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2015 и 2016 годов</w:t>
      </w:r>
      <w:r w:rsidRPr="0056057E">
        <w:t xml:space="preserve">" на заседании </w:t>
      </w:r>
      <w:r w:rsidRPr="00577952">
        <w:t>19</w:t>
      </w:r>
      <w:r>
        <w:t xml:space="preserve"> декаб</w:t>
      </w:r>
      <w:r w:rsidRPr="0056057E">
        <w:t>ря 20</w:t>
      </w:r>
      <w:r>
        <w:t>13</w:t>
      </w:r>
      <w:r w:rsidRPr="0056057E">
        <w:t xml:space="preserve"> года.</w:t>
      </w:r>
    </w:p>
    <w:p w:rsidR="00CA7225" w:rsidRDefault="00CA7225" w:rsidP="00CA7225">
      <w:pPr>
        <w:pStyle w:val="a3"/>
        <w:tabs>
          <w:tab w:val="clear" w:pos="4153"/>
          <w:tab w:val="clear" w:pos="8306"/>
        </w:tabs>
        <w:jc w:val="both"/>
      </w:pPr>
    </w:p>
    <w:p w:rsidR="00CA7225" w:rsidRDefault="00CA7225" w:rsidP="00CA7225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4.Настоящее постановление вступает в силу со дня его принятия.</w:t>
      </w:r>
    </w:p>
    <w:p w:rsidR="00CA7225" w:rsidRDefault="00CA7225" w:rsidP="00CA722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A7225" w:rsidRDefault="00CA7225" w:rsidP="00CA7225">
      <w:pPr>
        <w:pStyle w:val="a3"/>
        <w:tabs>
          <w:tab w:val="clear" w:pos="4153"/>
          <w:tab w:val="clear" w:pos="8306"/>
        </w:tabs>
        <w:jc w:val="both"/>
      </w:pPr>
    </w:p>
    <w:p w:rsidR="00CA7225" w:rsidRDefault="00CA7225" w:rsidP="00CA7225">
      <w:pPr>
        <w:pStyle w:val="a3"/>
        <w:tabs>
          <w:tab w:val="clear" w:pos="4153"/>
          <w:tab w:val="clear" w:pos="8306"/>
        </w:tabs>
        <w:jc w:val="both"/>
      </w:pPr>
    </w:p>
    <w:p w:rsidR="00CA7225" w:rsidRDefault="00CA7225" w:rsidP="00CA722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CA7225" w:rsidRDefault="00CA7225" w:rsidP="00CA7225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                                                            В</w:t>
      </w:r>
      <w:r w:rsidRPr="00BA1300">
        <w:rPr>
          <w:szCs w:val="28"/>
        </w:rPr>
        <w:t>.</w:t>
      </w:r>
      <w:r>
        <w:rPr>
          <w:szCs w:val="28"/>
        </w:rPr>
        <w:t>В</w:t>
      </w:r>
      <w:r w:rsidRPr="00BA1300">
        <w:rPr>
          <w:szCs w:val="28"/>
        </w:rPr>
        <w:t xml:space="preserve">. </w:t>
      </w:r>
      <w:r>
        <w:rPr>
          <w:szCs w:val="28"/>
        </w:rPr>
        <w:t>Горчаков</w:t>
      </w:r>
    </w:p>
    <w:p w:rsidR="00CA7225" w:rsidRDefault="00CA7225" w:rsidP="00CA7225">
      <w:pPr>
        <w:pStyle w:val="30"/>
      </w:pPr>
    </w:p>
    <w:p w:rsidR="00931FD6" w:rsidRDefault="00AE5EE6" w:rsidP="009C06BA">
      <w:bookmarkStart w:id="0" w:name="_GoBack"/>
      <w:bookmarkEnd w:id="0"/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67F3" w:rsidRDefault="007A67F3">
      <w:r>
        <w:separator/>
      </w:r>
    </w:p>
  </w:endnote>
  <w:endnote w:type="continuationSeparator" w:id="0">
    <w:p w:rsidR="007A67F3" w:rsidRDefault="007A67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67F3" w:rsidRDefault="007A67F3">
      <w:r>
        <w:separator/>
      </w:r>
    </w:p>
  </w:footnote>
  <w:footnote w:type="continuationSeparator" w:id="0">
    <w:p w:rsidR="007A67F3" w:rsidRDefault="007A67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722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A67F3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225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30">
    <w:name w:val="Body Text Indent 3"/>
    <w:basedOn w:val="a"/>
    <w:link w:val="31"/>
    <w:rsid w:val="00CA7225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CA722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2013-12-16T06:38:00Z</cp:lastPrinted>
  <dcterms:created xsi:type="dcterms:W3CDTF">2013-12-16T06:37:00Z</dcterms:created>
  <dcterms:modified xsi:type="dcterms:W3CDTF">2013-12-16T06:38:00Z</dcterms:modified>
</cp:coreProperties>
</file>