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273FC9" w:rsidRDefault="00273FC9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и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природопользованию</w:t>
      </w:r>
    </w:p>
    <w:p w:rsidR="00A067CF" w:rsidRPr="001A4B44" w:rsidRDefault="00DB1CA8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A6D91" w:rsidRPr="00DB1CA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="00AF0BE1" w:rsidRPr="00DB1CA8">
        <w:rPr>
          <w:rFonts w:ascii="Times New Roman" w:hAnsi="Times New Roman" w:cs="Times New Roman"/>
          <w:sz w:val="28"/>
          <w:szCs w:val="28"/>
        </w:rPr>
        <w:t>.10.20</w:t>
      </w:r>
      <w:r w:rsidR="00DF7615" w:rsidRPr="00DB1CA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64630B" w:rsidRPr="00DB1CA8">
        <w:rPr>
          <w:rFonts w:ascii="Times New Roman" w:hAnsi="Times New Roman" w:cs="Times New Roman"/>
          <w:sz w:val="28"/>
          <w:szCs w:val="28"/>
        </w:rPr>
        <w:t xml:space="preserve"> </w:t>
      </w:r>
      <w:r w:rsidR="00A067CF" w:rsidRPr="00DB1CA8">
        <w:rPr>
          <w:rFonts w:ascii="Times New Roman" w:hAnsi="Times New Roman" w:cs="Times New Roman"/>
          <w:sz w:val="28"/>
          <w:szCs w:val="28"/>
        </w:rPr>
        <w:t>№</w:t>
      </w:r>
      <w:r w:rsidR="00A067CF" w:rsidRPr="001A4B44">
        <w:rPr>
          <w:rFonts w:ascii="Times New Roman" w:hAnsi="Times New Roman" w:cs="Times New Roman"/>
          <w:sz w:val="28"/>
          <w:szCs w:val="28"/>
        </w:rPr>
        <w:t xml:space="preserve"> </w:t>
      </w:r>
      <w:r w:rsidR="00F130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A067C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предложениях комитета Законодательного Собрания</w:t>
      </w:r>
      <w:r w:rsidR="00273FC9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по продовольственной политике и природопользованию в примерную программу законодательной деятельности Законодательного Собрания Приморского края на </w:t>
      </w:r>
      <w:r w:rsidR="008B25E5">
        <w:rPr>
          <w:rFonts w:ascii="Times New Roman" w:hAnsi="Times New Roman" w:cs="Times New Roman"/>
          <w:sz w:val="28"/>
          <w:szCs w:val="28"/>
        </w:rPr>
        <w:t>20</w:t>
      </w:r>
      <w:r w:rsidR="00F419A0">
        <w:rPr>
          <w:rFonts w:ascii="Times New Roman" w:hAnsi="Times New Roman" w:cs="Times New Roman"/>
          <w:sz w:val="28"/>
          <w:szCs w:val="28"/>
        </w:rPr>
        <w:t>2</w:t>
      </w:r>
      <w:r w:rsidR="008A4C8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24"/>
        <w:gridCol w:w="4162"/>
        <w:gridCol w:w="2552"/>
        <w:gridCol w:w="2268"/>
      </w:tblGrid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блока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подачи документа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 права законодательной инициативы</w:t>
            </w:r>
          </w:p>
        </w:tc>
      </w:tr>
      <w:tr w:rsidR="0048438E" w:rsidTr="00A067CF">
        <w:tc>
          <w:tcPr>
            <w:tcW w:w="624" w:type="dxa"/>
            <w:vAlign w:val="center"/>
          </w:tcPr>
          <w:p w:rsidR="0048438E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62" w:type="dxa"/>
            <w:vAlign w:val="center"/>
          </w:tcPr>
          <w:p w:rsidR="0048438E" w:rsidRDefault="0048438E" w:rsidP="008A4C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блок законов Приморского края               в области регулирования земельных отношений</w:t>
            </w:r>
            <w:r w:rsidR="00ED4ED2">
              <w:rPr>
                <w:rFonts w:ascii="Times New Roman" w:hAnsi="Times New Roman" w:cs="Times New Roman"/>
                <w:sz w:val="28"/>
                <w:szCs w:val="28"/>
              </w:rPr>
              <w:t xml:space="preserve"> и недропользования</w:t>
            </w:r>
          </w:p>
        </w:tc>
        <w:tc>
          <w:tcPr>
            <w:tcW w:w="2552" w:type="dxa"/>
            <w:vAlign w:val="center"/>
          </w:tcPr>
          <w:p w:rsidR="0048438E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48438E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48438E" w:rsidTr="00A067CF">
        <w:tc>
          <w:tcPr>
            <w:tcW w:w="624" w:type="dxa"/>
            <w:vAlign w:val="center"/>
          </w:tcPr>
          <w:p w:rsidR="0048438E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62" w:type="dxa"/>
            <w:vAlign w:val="center"/>
          </w:tcPr>
          <w:p w:rsidR="0048438E" w:rsidRDefault="0048438E" w:rsidP="003C5C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области </w:t>
            </w:r>
            <w:r w:rsidR="009A7C2C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использования </w:t>
            </w:r>
            <w:r w:rsidR="00ED13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A7C2C">
              <w:rPr>
                <w:rFonts w:ascii="Times New Roman" w:hAnsi="Times New Roman" w:cs="Times New Roman"/>
                <w:sz w:val="28"/>
                <w:szCs w:val="28"/>
              </w:rPr>
              <w:t>лесов</w:t>
            </w:r>
            <w:r w:rsidR="003C5C8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9A7C2C">
              <w:rPr>
                <w:rFonts w:ascii="Times New Roman" w:hAnsi="Times New Roman" w:cs="Times New Roman"/>
                <w:sz w:val="28"/>
                <w:szCs w:val="28"/>
              </w:rPr>
              <w:t xml:space="preserve"> охоты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48438E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48438E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62" w:type="dxa"/>
            <w:vAlign w:val="center"/>
          </w:tcPr>
          <w:p w:rsidR="00A067CF" w:rsidRDefault="0048438E" w:rsidP="008A4C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блок законов Приморского края                 в области природопользования</w:t>
            </w:r>
            <w:r w:rsidR="009A7C2C">
              <w:rPr>
                <w:rFonts w:ascii="Times New Roman" w:hAnsi="Times New Roman" w:cs="Times New Roman"/>
                <w:sz w:val="28"/>
                <w:szCs w:val="28"/>
              </w:rPr>
              <w:t xml:space="preserve">, экологии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охраны окружающей среды</w:t>
            </w:r>
          </w:p>
        </w:tc>
        <w:tc>
          <w:tcPr>
            <w:tcW w:w="2552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62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              в области </w:t>
            </w:r>
            <w:r w:rsidR="00ED4ED2">
              <w:rPr>
                <w:rFonts w:ascii="Times New Roman" w:hAnsi="Times New Roman" w:cs="Times New Roman"/>
                <w:sz w:val="28"/>
                <w:szCs w:val="28"/>
              </w:rPr>
              <w:t xml:space="preserve">агропромышленного комплекса,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ветеринарии, сельского хозяйства и рыболовства</w:t>
            </w:r>
          </w:p>
        </w:tc>
        <w:tc>
          <w:tcPr>
            <w:tcW w:w="2552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62" w:type="dxa"/>
            <w:vAlign w:val="center"/>
          </w:tcPr>
          <w:p w:rsidR="00A067CF" w:rsidRDefault="0048438E" w:rsidP="008873F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                  в области 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>регулировани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 xml:space="preserve"> розничной продажи алкогольной продукции</w:t>
            </w:r>
          </w:p>
        </w:tc>
        <w:tc>
          <w:tcPr>
            <w:tcW w:w="2552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715BE">
        <w:t xml:space="preserve"> </w:t>
      </w:r>
    </w:p>
    <w:sectPr w:rsidR="009715BE" w:rsidRPr="009715BE" w:rsidSect="009715B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BE"/>
    <w:rsid w:val="000A5744"/>
    <w:rsid w:val="000F047D"/>
    <w:rsid w:val="00191848"/>
    <w:rsid w:val="001A4B44"/>
    <w:rsid w:val="0023684E"/>
    <w:rsid w:val="00273FC9"/>
    <w:rsid w:val="002A4AE7"/>
    <w:rsid w:val="002F5A20"/>
    <w:rsid w:val="003A0492"/>
    <w:rsid w:val="003C5C8C"/>
    <w:rsid w:val="0048438E"/>
    <w:rsid w:val="005A6D91"/>
    <w:rsid w:val="0064630B"/>
    <w:rsid w:val="007B71FC"/>
    <w:rsid w:val="007C3CD8"/>
    <w:rsid w:val="008268D5"/>
    <w:rsid w:val="008873F5"/>
    <w:rsid w:val="008A4C7E"/>
    <w:rsid w:val="008A4C82"/>
    <w:rsid w:val="008B25E5"/>
    <w:rsid w:val="009715BE"/>
    <w:rsid w:val="009A7C2C"/>
    <w:rsid w:val="00A067CF"/>
    <w:rsid w:val="00AF0BE1"/>
    <w:rsid w:val="00B123D7"/>
    <w:rsid w:val="00BA45C7"/>
    <w:rsid w:val="00C85B1A"/>
    <w:rsid w:val="00CA7BCB"/>
    <w:rsid w:val="00D34820"/>
    <w:rsid w:val="00D64AEC"/>
    <w:rsid w:val="00DB1CA8"/>
    <w:rsid w:val="00DF7615"/>
    <w:rsid w:val="00E316A9"/>
    <w:rsid w:val="00E86E90"/>
    <w:rsid w:val="00ED1351"/>
    <w:rsid w:val="00ED4ED2"/>
    <w:rsid w:val="00F01208"/>
    <w:rsid w:val="00F130B7"/>
    <w:rsid w:val="00F419A0"/>
    <w:rsid w:val="00F7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B7864"/>
  <w15:docId w15:val="{98AE2CF7-8131-4404-BC6C-C195BCF3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Чернюк Яна Викторовна</cp:lastModifiedBy>
  <cp:revision>27</cp:revision>
  <cp:lastPrinted>2019-11-15T01:14:00Z</cp:lastPrinted>
  <dcterms:created xsi:type="dcterms:W3CDTF">2018-11-07T06:53:00Z</dcterms:created>
  <dcterms:modified xsi:type="dcterms:W3CDTF">2026-09-22T05:40:00Z</dcterms:modified>
</cp:coreProperties>
</file>