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2pt;height:46.75pt" o:ole="" fillcolor="window">
            <v:imagedata r:id="rId8" o:title="" grayscale="t"/>
          </v:shape>
          <o:OLEObject Type="Embed" ProgID="Word.Picture.8" ShapeID="_x0000_i1025" DrawAspect="Content" ObjectID="_1852182082" r:id="rId9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612DE4">
            <w:pPr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Pr="00A84903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357541" w:rsidP="00A84903">
            <w:pPr>
              <w:rPr>
                <w:sz w:val="24"/>
                <w:szCs w:val="24"/>
              </w:rPr>
            </w:pP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RPr="004349CF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F65753" w:rsidRPr="00861845" w:rsidRDefault="00F65753" w:rsidP="00861845">
            <w:pPr>
              <w:pStyle w:val="ConsPlusTitle"/>
              <w:ind w:left="-10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1845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О проекте закона Приморского края </w:t>
            </w:r>
            <w:r w:rsidR="00AB374D" w:rsidRPr="00861845">
              <w:rPr>
                <w:rFonts w:ascii="Times New Roman" w:hAnsi="Times New Roman" w:cs="Times New Roman"/>
                <w:b w:val="0"/>
                <w:sz w:val="28"/>
                <w:szCs w:val="28"/>
              </w:rPr>
              <w:t>"</w:t>
            </w:r>
            <w:r w:rsidR="00861845" w:rsidRPr="00861845">
              <w:rPr>
                <w:rFonts w:ascii="Times New Roman" w:eastAsia="PT Astra Serif" w:hAnsi="Times New Roman" w:cs="Times New Roman"/>
                <w:b w:val="0"/>
                <w:sz w:val="28"/>
                <w:szCs w:val="28"/>
                <w:lang w:eastAsia="ar-SA"/>
              </w:rPr>
              <w:t>О внесении изменений в отдельные законодательные акты Приморского края"</w:t>
            </w:r>
            <w:r w:rsidR="004F04B6" w:rsidRPr="00861845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="009C5EAA" w:rsidRPr="00861845">
              <w:rPr>
                <w:rFonts w:ascii="Times New Roman" w:hAnsi="Times New Roman" w:cs="Times New Roman"/>
                <w:b w:val="0"/>
                <w:sz w:val="28"/>
                <w:szCs w:val="28"/>
              </w:rPr>
              <w:t>(п</w:t>
            </w:r>
            <w:r w:rsidRPr="00861845">
              <w:rPr>
                <w:rFonts w:ascii="Times New Roman" w:hAnsi="Times New Roman" w:cs="Times New Roman"/>
                <w:b w:val="0"/>
                <w:sz w:val="28"/>
                <w:szCs w:val="28"/>
              </w:rPr>
              <w:t>ервое чтение)</w:t>
            </w:r>
          </w:p>
          <w:p w:rsidR="00357541" w:rsidRPr="004349CF" w:rsidRDefault="00357541" w:rsidP="004F04B6">
            <w:pPr>
              <w:ind w:right="-2"/>
              <w:rPr>
                <w:szCs w:val="28"/>
              </w:rPr>
            </w:pPr>
          </w:p>
        </w:tc>
      </w:tr>
    </w:tbl>
    <w:p w:rsidR="001131B0" w:rsidRPr="001131B0" w:rsidRDefault="00F65753" w:rsidP="001131B0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12DE4">
        <w:rPr>
          <w:rFonts w:ascii="Times New Roman" w:hAnsi="Times New Roman" w:cs="Times New Roman"/>
          <w:b w:val="0"/>
          <w:sz w:val="28"/>
          <w:szCs w:val="28"/>
        </w:rPr>
        <w:t xml:space="preserve">Рассмотрев и обсудив проект закона Приморского края </w:t>
      </w:r>
      <w:r w:rsidR="00AB374D" w:rsidRPr="004F04B6">
        <w:rPr>
          <w:rFonts w:ascii="Times New Roman" w:hAnsi="Times New Roman" w:cs="Times New Roman"/>
          <w:b w:val="0"/>
          <w:sz w:val="28"/>
          <w:szCs w:val="28"/>
        </w:rPr>
        <w:t>"</w:t>
      </w:r>
      <w:r w:rsidR="00861845" w:rsidRPr="00861845">
        <w:rPr>
          <w:rFonts w:ascii="Times New Roman" w:eastAsia="PT Astra Serif" w:hAnsi="Times New Roman" w:cs="Times New Roman"/>
          <w:b w:val="0"/>
          <w:sz w:val="28"/>
          <w:szCs w:val="28"/>
          <w:lang w:eastAsia="ar-SA"/>
        </w:rPr>
        <w:t>О внесении изменений в отдельные законодательные акты Приморского края</w:t>
      </w:r>
      <w:r w:rsidR="00AB374D" w:rsidRPr="00AB374D">
        <w:rPr>
          <w:rFonts w:ascii="Times New Roman" w:hAnsi="Times New Roman" w:cs="Times New Roman"/>
          <w:b w:val="0"/>
          <w:sz w:val="28"/>
          <w:szCs w:val="28"/>
        </w:rPr>
        <w:t>"</w:t>
      </w:r>
      <w:r w:rsidR="002B2588" w:rsidRPr="00612DE4">
        <w:rPr>
          <w:rFonts w:ascii="Times New Roman" w:hAnsi="Times New Roman" w:cs="Times New Roman"/>
          <w:b w:val="0"/>
          <w:sz w:val="28"/>
          <w:szCs w:val="28"/>
        </w:rPr>
        <w:t>,</w:t>
      </w:r>
      <w:r w:rsidR="008E2396" w:rsidRPr="00612DE4">
        <w:rPr>
          <w:rFonts w:ascii="Times New Roman" w:hAnsi="Times New Roman" w:cs="Times New Roman"/>
          <w:b w:val="0"/>
          <w:sz w:val="28"/>
          <w:szCs w:val="28"/>
        </w:rPr>
        <w:t xml:space="preserve"> внесенный Губернатором </w:t>
      </w:r>
      <w:r w:rsidR="008E2396" w:rsidRPr="004F04B6">
        <w:rPr>
          <w:rFonts w:ascii="Times New Roman" w:hAnsi="Times New Roman" w:cs="Times New Roman"/>
          <w:b w:val="0"/>
          <w:sz w:val="28"/>
          <w:szCs w:val="28"/>
        </w:rPr>
        <w:t>Приморского края</w:t>
      </w:r>
      <w:r w:rsidR="00D5552F" w:rsidRPr="004F04B6">
        <w:rPr>
          <w:rFonts w:ascii="Times New Roman" w:hAnsi="Times New Roman" w:cs="Times New Roman"/>
          <w:b w:val="0"/>
          <w:sz w:val="28"/>
          <w:szCs w:val="28"/>
        </w:rPr>
        <w:t xml:space="preserve"> в качестве законодательной инициативы</w:t>
      </w:r>
      <w:r w:rsidR="008326F2" w:rsidRPr="004F04B6">
        <w:rPr>
          <w:rFonts w:ascii="Times New Roman" w:hAnsi="Times New Roman" w:cs="Times New Roman"/>
          <w:b w:val="0"/>
          <w:sz w:val="28"/>
          <w:szCs w:val="28"/>
        </w:rPr>
        <w:t>,</w:t>
      </w:r>
      <w:r w:rsidR="00776CD9" w:rsidRPr="004F04B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131B0">
        <w:rPr>
          <w:rFonts w:ascii="Times New Roman" w:hAnsi="Times New Roman" w:cs="Times New Roman"/>
          <w:b w:val="0"/>
          <w:sz w:val="28"/>
          <w:szCs w:val="28"/>
        </w:rPr>
        <w:t>разработанный</w:t>
      </w:r>
      <w:r w:rsidR="005C7766" w:rsidRPr="004F04B6">
        <w:rPr>
          <w:rFonts w:ascii="Times New Roman" w:hAnsi="Times New Roman" w:cs="Times New Roman"/>
          <w:b w:val="0"/>
          <w:sz w:val="28"/>
          <w:szCs w:val="28"/>
        </w:rPr>
        <w:t xml:space="preserve"> в целях</w:t>
      </w:r>
      <w:r w:rsidR="001131B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131B0" w:rsidRPr="001131B0">
        <w:rPr>
          <w:rFonts w:ascii="Times New Roman" w:eastAsia="PT Astra Serif" w:hAnsi="Times New Roman" w:cs="Times New Roman"/>
          <w:b w:val="0"/>
          <w:sz w:val="28"/>
          <w:szCs w:val="28"/>
          <w:lang w:eastAsia="ar-SA"/>
        </w:rPr>
        <w:t>оптимизации бюджетных расходов на обеспечение государственных гарантий реализации прав на получение общедоступного и бесплатного дошкольного и общего образования, а также повышения эффективности управления кадровым потенциалом в образовательных организациях Приморского края</w:t>
      </w:r>
      <w:r w:rsidR="001131B0">
        <w:rPr>
          <w:rFonts w:ascii="Times New Roman" w:eastAsia="PT Astra Serif" w:hAnsi="Times New Roman" w:cs="Times New Roman"/>
          <w:b w:val="0"/>
          <w:sz w:val="28"/>
          <w:szCs w:val="28"/>
          <w:lang w:eastAsia="ar-SA"/>
        </w:rPr>
        <w:t xml:space="preserve">, </w:t>
      </w:r>
      <w:r w:rsidR="00063AF1">
        <w:rPr>
          <w:rFonts w:ascii="Times New Roman" w:eastAsia="PT Astra Serif" w:hAnsi="Times New Roman" w:cs="Times New Roman"/>
          <w:b w:val="0"/>
          <w:sz w:val="28"/>
          <w:szCs w:val="28"/>
          <w:lang w:eastAsia="ar-SA"/>
        </w:rPr>
        <w:t>предусматривающий</w:t>
      </w:r>
      <w:r w:rsidR="001131B0" w:rsidRPr="001131B0">
        <w:rPr>
          <w:rFonts w:ascii="Times New Roman" w:eastAsia="PT Astra Serif" w:hAnsi="Times New Roman" w:cs="Times New Roman"/>
          <w:b w:val="0"/>
          <w:sz w:val="28"/>
          <w:szCs w:val="28"/>
          <w:lang w:eastAsia="ar-SA"/>
        </w:rPr>
        <w:t xml:space="preserve"> внесение комплексных изменений в законы Приморского края:</w:t>
      </w:r>
    </w:p>
    <w:p w:rsidR="001131B0" w:rsidRPr="001131B0" w:rsidRDefault="001131B0" w:rsidP="001131B0">
      <w:pPr>
        <w:pStyle w:val="ConsPlusTitle"/>
        <w:ind w:firstLine="709"/>
        <w:jc w:val="both"/>
        <w:rPr>
          <w:rFonts w:ascii="Times New Roman" w:eastAsia="PT Astra Serif" w:hAnsi="Times New Roman" w:cs="Times New Roman"/>
          <w:b w:val="0"/>
          <w:sz w:val="28"/>
          <w:szCs w:val="28"/>
          <w:lang w:eastAsia="ar-SA"/>
        </w:rPr>
      </w:pPr>
      <w:r>
        <w:rPr>
          <w:rFonts w:ascii="Times New Roman" w:eastAsia="PT Astra Serif" w:hAnsi="Times New Roman" w:cs="Times New Roman"/>
          <w:b w:val="0"/>
          <w:sz w:val="28"/>
          <w:szCs w:val="28"/>
          <w:lang w:eastAsia="ar-SA"/>
        </w:rPr>
        <w:t xml:space="preserve">от 5 декабря </w:t>
      </w:r>
      <w:r w:rsidRPr="001131B0">
        <w:rPr>
          <w:rFonts w:ascii="Times New Roman" w:eastAsia="PT Astra Serif" w:hAnsi="Times New Roman" w:cs="Times New Roman"/>
          <w:b w:val="0"/>
          <w:sz w:val="28"/>
          <w:szCs w:val="28"/>
          <w:lang w:eastAsia="ar-SA"/>
        </w:rPr>
        <w:t xml:space="preserve">2018 </w:t>
      </w:r>
      <w:r>
        <w:rPr>
          <w:rFonts w:ascii="Times New Roman" w:eastAsia="PT Astra Serif" w:hAnsi="Times New Roman" w:cs="Times New Roman"/>
          <w:b w:val="0"/>
          <w:sz w:val="28"/>
          <w:szCs w:val="28"/>
          <w:lang w:eastAsia="ar-SA"/>
        </w:rPr>
        <w:t xml:space="preserve">года </w:t>
      </w:r>
      <w:r w:rsidRPr="001131B0">
        <w:rPr>
          <w:rFonts w:ascii="Times New Roman" w:eastAsia="PT Astra Serif" w:hAnsi="Times New Roman" w:cs="Times New Roman"/>
          <w:b w:val="0"/>
          <w:sz w:val="28"/>
          <w:szCs w:val="28"/>
          <w:lang w:eastAsia="ar-SA"/>
        </w:rPr>
        <w:t xml:space="preserve">№ 408-КЗ </w:t>
      </w:r>
      <w:r>
        <w:rPr>
          <w:rFonts w:ascii="Times New Roman" w:eastAsia="PT Astra Serif" w:hAnsi="Times New Roman" w:cs="Times New Roman"/>
          <w:b w:val="0"/>
          <w:sz w:val="28"/>
          <w:szCs w:val="28"/>
          <w:lang w:eastAsia="ar-SA"/>
        </w:rPr>
        <w:t>"</w:t>
      </w:r>
      <w:r w:rsidRPr="001131B0">
        <w:rPr>
          <w:rFonts w:ascii="Times New Roman" w:eastAsia="PT Astra Serif" w:hAnsi="Times New Roman" w:cs="Times New Roman"/>
          <w:b w:val="0"/>
          <w:sz w:val="28"/>
          <w:szCs w:val="28"/>
          <w:lang w:eastAsia="ar-SA"/>
        </w:rPr>
        <w:t>О субвенциях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</w:t>
      </w:r>
      <w:r>
        <w:rPr>
          <w:rFonts w:ascii="Times New Roman" w:eastAsia="PT Astra Serif" w:hAnsi="Times New Roman" w:cs="Times New Roman"/>
          <w:b w:val="0"/>
          <w:sz w:val="28"/>
          <w:szCs w:val="28"/>
          <w:lang w:eastAsia="ar-SA"/>
        </w:rPr>
        <w:t xml:space="preserve"> организациях Приморского края";</w:t>
      </w:r>
    </w:p>
    <w:p w:rsidR="001131B0" w:rsidRDefault="00132BEC" w:rsidP="001131B0">
      <w:pPr>
        <w:pStyle w:val="ConsPlusTitle"/>
        <w:ind w:firstLine="709"/>
        <w:jc w:val="both"/>
        <w:rPr>
          <w:rFonts w:ascii="Times New Roman" w:eastAsia="PT Astra Serif" w:hAnsi="Times New Roman" w:cs="Times New Roman"/>
          <w:b w:val="0"/>
          <w:sz w:val="28"/>
          <w:szCs w:val="28"/>
          <w:lang w:eastAsia="ar-SA"/>
        </w:rPr>
      </w:pPr>
      <w:r>
        <w:rPr>
          <w:rFonts w:ascii="Times New Roman" w:eastAsia="PT Astra Serif" w:hAnsi="Times New Roman" w:cs="Times New Roman"/>
          <w:b w:val="0"/>
          <w:sz w:val="28"/>
          <w:szCs w:val="28"/>
          <w:lang w:eastAsia="ar-SA"/>
        </w:rPr>
        <w:t xml:space="preserve">от 5 декабря </w:t>
      </w:r>
      <w:r w:rsidR="001131B0">
        <w:rPr>
          <w:rFonts w:ascii="Times New Roman" w:eastAsia="PT Astra Serif" w:hAnsi="Times New Roman" w:cs="Times New Roman"/>
          <w:b w:val="0"/>
          <w:sz w:val="28"/>
          <w:szCs w:val="28"/>
          <w:lang w:eastAsia="ar-SA"/>
        </w:rPr>
        <w:t>2018 года № 409-КЗ "</w:t>
      </w:r>
      <w:r w:rsidR="001131B0" w:rsidRPr="001131B0">
        <w:rPr>
          <w:rFonts w:ascii="Times New Roman" w:eastAsia="PT Astra Serif" w:hAnsi="Times New Roman" w:cs="Times New Roman"/>
          <w:b w:val="0"/>
          <w:sz w:val="28"/>
          <w:szCs w:val="28"/>
          <w:lang w:eastAsia="ar-SA"/>
        </w:rPr>
        <w:t>О субвенциях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</w:t>
      </w:r>
      <w:r w:rsidR="001131B0">
        <w:rPr>
          <w:rFonts w:ascii="Times New Roman" w:eastAsia="PT Astra Serif" w:hAnsi="Times New Roman" w:cs="Times New Roman"/>
          <w:b w:val="0"/>
          <w:sz w:val="28"/>
          <w:szCs w:val="28"/>
          <w:lang w:eastAsia="ar-SA"/>
        </w:rPr>
        <w:t>х организациях Приморского края", которым</w:t>
      </w:r>
      <w:r w:rsidR="00063AF1">
        <w:rPr>
          <w:rFonts w:ascii="Times New Roman" w:eastAsia="PT Astra Serif" w:hAnsi="Times New Roman" w:cs="Times New Roman"/>
          <w:b w:val="0"/>
          <w:sz w:val="28"/>
          <w:szCs w:val="28"/>
          <w:lang w:eastAsia="ar-SA"/>
        </w:rPr>
        <w:t>и</w:t>
      </w:r>
      <w:r w:rsidR="001131B0">
        <w:rPr>
          <w:rFonts w:ascii="Times New Roman" w:eastAsia="PT Astra Serif" w:hAnsi="Times New Roman" w:cs="Times New Roman"/>
          <w:b w:val="0"/>
          <w:sz w:val="28"/>
          <w:szCs w:val="28"/>
          <w:lang w:eastAsia="ar-SA"/>
        </w:rPr>
        <w:t xml:space="preserve"> предлагается:</w:t>
      </w:r>
    </w:p>
    <w:p w:rsidR="001131B0" w:rsidRDefault="001131B0" w:rsidP="001131B0">
      <w:pPr>
        <w:pStyle w:val="ConsPlusTitle"/>
        <w:ind w:firstLine="709"/>
        <w:jc w:val="both"/>
        <w:rPr>
          <w:rFonts w:ascii="Times New Roman" w:eastAsia="PT Astra Serif" w:hAnsi="Times New Roman" w:cs="Times New Roman"/>
          <w:b w:val="0"/>
          <w:sz w:val="28"/>
          <w:szCs w:val="28"/>
          <w:lang w:eastAsia="ar-SA"/>
        </w:rPr>
      </w:pPr>
      <w:r>
        <w:rPr>
          <w:rFonts w:ascii="Times New Roman" w:eastAsia="PT Astra Serif" w:hAnsi="Times New Roman" w:cs="Times New Roman"/>
          <w:b w:val="0"/>
          <w:sz w:val="28"/>
          <w:szCs w:val="28"/>
          <w:lang w:eastAsia="ar-SA"/>
        </w:rPr>
        <w:t>1)установить</w:t>
      </w:r>
      <w:r w:rsidRPr="001131B0">
        <w:rPr>
          <w:rFonts w:ascii="Times New Roman" w:eastAsia="PT Astra Serif" w:hAnsi="Times New Roman" w:cs="Times New Roman"/>
          <w:b w:val="0"/>
          <w:sz w:val="28"/>
          <w:szCs w:val="28"/>
          <w:lang w:eastAsia="ar-SA"/>
        </w:rPr>
        <w:t>, что нормативы расходов и нормативная наполняемость классов (групп) определяются исходя из фактического места нахождения образовательной организации либо ее обособленного структурного подразделения в городских или сельских населенных пунктах по месту фактического обучения воспитанников и учащихся</w:t>
      </w:r>
      <w:r>
        <w:rPr>
          <w:rFonts w:ascii="Times New Roman" w:eastAsia="PT Astra Serif" w:hAnsi="Times New Roman" w:cs="Times New Roman"/>
          <w:b w:val="0"/>
          <w:sz w:val="28"/>
          <w:szCs w:val="28"/>
          <w:lang w:eastAsia="ar-SA"/>
        </w:rPr>
        <w:t>;</w:t>
      </w:r>
    </w:p>
    <w:p w:rsidR="001131B0" w:rsidRPr="001131B0" w:rsidRDefault="001131B0" w:rsidP="001131B0">
      <w:pPr>
        <w:pStyle w:val="ConsPlusTitle"/>
        <w:ind w:firstLine="709"/>
        <w:jc w:val="both"/>
        <w:rPr>
          <w:rFonts w:ascii="Times New Roman" w:eastAsia="PT Astra Serif" w:hAnsi="Times New Roman" w:cs="Times New Roman"/>
          <w:b w:val="0"/>
          <w:sz w:val="28"/>
          <w:szCs w:val="28"/>
          <w:lang w:eastAsia="ar-SA"/>
        </w:rPr>
      </w:pPr>
      <w:r w:rsidRPr="001131B0">
        <w:rPr>
          <w:rFonts w:ascii="Times New Roman" w:eastAsia="PT Astra Serif" w:hAnsi="Times New Roman" w:cs="Times New Roman"/>
          <w:b w:val="0"/>
          <w:sz w:val="28"/>
          <w:szCs w:val="28"/>
          <w:lang w:eastAsia="ar-SA"/>
        </w:rPr>
        <w:t>2)</w:t>
      </w:r>
      <w:r>
        <w:rPr>
          <w:rFonts w:ascii="Times New Roman" w:eastAsia="PT Astra Serif" w:hAnsi="Times New Roman" w:cs="Times New Roman"/>
          <w:b w:val="0"/>
          <w:sz w:val="28"/>
          <w:szCs w:val="28"/>
          <w:lang w:eastAsia="ar-SA"/>
        </w:rPr>
        <w:t>предусмотреть</w:t>
      </w:r>
      <w:r w:rsidRPr="001131B0">
        <w:rPr>
          <w:rFonts w:ascii="Times New Roman" w:eastAsia="PT Astra Serif" w:hAnsi="Times New Roman" w:cs="Times New Roman"/>
          <w:b w:val="0"/>
          <w:sz w:val="28"/>
          <w:szCs w:val="28"/>
          <w:lang w:eastAsia="ar-SA"/>
        </w:rPr>
        <w:t xml:space="preserve"> снижение коэффициентов для обеспечения фонда оплаты труда административно-хозяйственного и управленческого персонала:</w:t>
      </w:r>
    </w:p>
    <w:p w:rsidR="001131B0" w:rsidRPr="001131B0" w:rsidRDefault="001131B0" w:rsidP="001131B0">
      <w:pPr>
        <w:pStyle w:val="ConsPlusTitle"/>
        <w:ind w:firstLine="709"/>
        <w:jc w:val="both"/>
        <w:rPr>
          <w:rFonts w:ascii="Times New Roman" w:eastAsia="PT Astra Serif" w:hAnsi="Times New Roman" w:cs="Times New Roman"/>
          <w:b w:val="0"/>
          <w:sz w:val="28"/>
          <w:szCs w:val="28"/>
          <w:lang w:eastAsia="ar-SA"/>
        </w:rPr>
      </w:pPr>
      <w:r w:rsidRPr="001131B0">
        <w:rPr>
          <w:rFonts w:ascii="Times New Roman" w:eastAsia="PT Astra Serif" w:hAnsi="Times New Roman" w:cs="Times New Roman"/>
          <w:b w:val="0"/>
          <w:sz w:val="28"/>
          <w:szCs w:val="28"/>
          <w:lang w:eastAsia="ar-SA"/>
        </w:rPr>
        <w:t>в Законе № 408-КЗ коэффициент увеличения фонда оплаты труда педагогических работников на оплату труда административно-хозяйственного персонала (</w:t>
      </w:r>
      <w:proofErr w:type="spellStart"/>
      <w:r w:rsidRPr="001131B0">
        <w:rPr>
          <w:rFonts w:ascii="Times New Roman" w:eastAsia="PT Astra Serif" w:hAnsi="Times New Roman" w:cs="Times New Roman"/>
          <w:b w:val="0"/>
          <w:sz w:val="28"/>
          <w:szCs w:val="28"/>
          <w:lang w:eastAsia="ar-SA"/>
        </w:rPr>
        <w:t>Eрук</w:t>
      </w:r>
      <w:proofErr w:type="spellEnd"/>
      <w:r>
        <w:rPr>
          <w:rFonts w:ascii="Times New Roman" w:eastAsia="PT Astra Serif" w:hAnsi="Times New Roman" w:cs="Times New Roman"/>
          <w:b w:val="0"/>
          <w:sz w:val="28"/>
          <w:szCs w:val="28"/>
          <w:lang w:eastAsia="ar-SA"/>
        </w:rPr>
        <w:t>)</w:t>
      </w:r>
      <w:r w:rsidRPr="001131B0">
        <w:rPr>
          <w:rFonts w:ascii="Times New Roman" w:eastAsia="PT Astra Serif" w:hAnsi="Times New Roman" w:cs="Times New Roman"/>
          <w:b w:val="0"/>
          <w:sz w:val="28"/>
          <w:szCs w:val="28"/>
          <w:lang w:eastAsia="ar-SA"/>
        </w:rPr>
        <w:t xml:space="preserve"> с 0,15 до 0,11;</w:t>
      </w:r>
    </w:p>
    <w:p w:rsidR="001131B0" w:rsidRPr="001131B0" w:rsidRDefault="001131B0" w:rsidP="001131B0">
      <w:pPr>
        <w:pStyle w:val="ConsPlusTitle"/>
        <w:ind w:firstLine="709"/>
        <w:jc w:val="both"/>
        <w:rPr>
          <w:rFonts w:ascii="Times New Roman" w:eastAsia="PT Astra Serif" w:hAnsi="Times New Roman" w:cs="Times New Roman"/>
          <w:b w:val="0"/>
          <w:sz w:val="28"/>
          <w:szCs w:val="28"/>
          <w:lang w:eastAsia="ar-SA"/>
        </w:rPr>
      </w:pPr>
      <w:r w:rsidRPr="001131B0">
        <w:rPr>
          <w:rFonts w:ascii="Times New Roman" w:eastAsia="PT Astra Serif" w:hAnsi="Times New Roman" w:cs="Times New Roman"/>
          <w:b w:val="0"/>
          <w:sz w:val="28"/>
          <w:szCs w:val="28"/>
          <w:lang w:eastAsia="ar-SA"/>
        </w:rPr>
        <w:t xml:space="preserve">в Законе № 409-КЗ коэффициент увеличения фонда оплаты труда на оплату труда административно-хозяйственного и иного персонала </w:t>
      </w:r>
      <w:r>
        <w:rPr>
          <w:rFonts w:ascii="Times New Roman" w:eastAsia="PT Astra Serif" w:hAnsi="Times New Roman" w:cs="Times New Roman"/>
          <w:b w:val="0"/>
          <w:sz w:val="28"/>
          <w:szCs w:val="28"/>
          <w:lang w:eastAsia="ar-SA"/>
        </w:rPr>
        <w:br/>
      </w:r>
      <w:r w:rsidRPr="001131B0">
        <w:rPr>
          <w:rFonts w:ascii="Times New Roman" w:eastAsia="PT Astra Serif" w:hAnsi="Times New Roman" w:cs="Times New Roman"/>
          <w:b w:val="0"/>
          <w:sz w:val="28"/>
          <w:szCs w:val="28"/>
          <w:lang w:eastAsia="ar-SA"/>
        </w:rPr>
        <w:t>(</w:t>
      </w:r>
      <w:r>
        <w:rPr>
          <w:rFonts w:ascii="Times New Roman" w:eastAsia="PT Astra Serif" w:hAnsi="Times New Roman" w:cs="Times New Roman"/>
          <w:b w:val="0"/>
          <w:sz w:val="28"/>
          <w:szCs w:val="28"/>
          <w:lang w:eastAsia="ar-SA"/>
        </w:rPr>
        <w:t>E)</w:t>
      </w:r>
      <w:r w:rsidRPr="001131B0">
        <w:rPr>
          <w:rFonts w:ascii="Times New Roman" w:eastAsia="PT Astra Serif" w:hAnsi="Times New Roman" w:cs="Times New Roman"/>
          <w:b w:val="0"/>
          <w:sz w:val="28"/>
          <w:szCs w:val="28"/>
          <w:lang w:eastAsia="ar-SA"/>
        </w:rPr>
        <w:t xml:space="preserve"> с 1,245 до 1,235</w:t>
      </w:r>
      <w:r w:rsidR="00140E7A">
        <w:rPr>
          <w:rFonts w:ascii="Times New Roman" w:eastAsia="PT Astra Serif" w:hAnsi="Times New Roman" w:cs="Times New Roman"/>
          <w:b w:val="0"/>
          <w:sz w:val="28"/>
          <w:szCs w:val="28"/>
          <w:lang w:eastAsia="ar-SA"/>
        </w:rPr>
        <w:t>;</w:t>
      </w:r>
    </w:p>
    <w:p w:rsidR="009025CD" w:rsidRPr="00861845" w:rsidRDefault="001131B0" w:rsidP="00861845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1131B0">
        <w:rPr>
          <w:rFonts w:ascii="Times New Roman" w:eastAsia="PT Astra Serif" w:hAnsi="Times New Roman" w:cs="Times New Roman"/>
          <w:b w:val="0"/>
          <w:sz w:val="28"/>
          <w:szCs w:val="28"/>
          <w:lang w:eastAsia="ar-SA"/>
        </w:rPr>
        <w:lastRenderedPageBreak/>
        <w:t>3)</w:t>
      </w:r>
      <w:r w:rsidR="00063AF1">
        <w:rPr>
          <w:rFonts w:ascii="Times New Roman" w:eastAsia="PT Astra Serif" w:hAnsi="Times New Roman" w:cs="Times New Roman"/>
          <w:b w:val="0"/>
          <w:sz w:val="28"/>
          <w:szCs w:val="28"/>
          <w:lang w:eastAsia="ar-SA"/>
        </w:rPr>
        <w:t>изменить</w:t>
      </w:r>
      <w:r w:rsidR="00063AF1" w:rsidRPr="001131B0">
        <w:rPr>
          <w:rFonts w:ascii="Times New Roman" w:eastAsia="PT Astra Serif" w:hAnsi="Times New Roman" w:cs="Times New Roman"/>
          <w:b w:val="0"/>
          <w:sz w:val="28"/>
          <w:szCs w:val="28"/>
          <w:lang w:eastAsia="ar-SA"/>
        </w:rPr>
        <w:t xml:space="preserve"> параметр, на который производится увеличение норматива на проведение ГИА с номинальной начисленной среднемесячной заработной платы работников на прогнозное значение среднемесячной начисленной заработной платы наемных работников в организациях, у индивидуальных предпринимателей и физических лиц (среднемесячного дохода от трудовой деятельности)</w:t>
      </w:r>
      <w:r w:rsidR="00063AF1">
        <w:rPr>
          <w:rFonts w:ascii="Times New Roman" w:eastAsia="PT Astra Serif" w:hAnsi="Times New Roman" w:cs="Times New Roman"/>
          <w:b w:val="0"/>
          <w:sz w:val="28"/>
          <w:szCs w:val="28"/>
          <w:lang w:eastAsia="ar-SA"/>
        </w:rPr>
        <w:t xml:space="preserve">, </w:t>
      </w:r>
      <w:r w:rsidRPr="001131B0">
        <w:rPr>
          <w:rFonts w:ascii="Times New Roman" w:eastAsia="PT Astra Serif" w:hAnsi="Times New Roman" w:cs="Times New Roman"/>
          <w:b w:val="0"/>
          <w:sz w:val="28"/>
          <w:szCs w:val="28"/>
          <w:lang w:eastAsia="ar-SA"/>
        </w:rPr>
        <w:t>в целях приведения темпов роста оплаты труда работников, участвующих в проведении ГИА, являющихся в большинстве педагогическими работниками по основному месту работы, к единообразному темпу роста оплаты труда педагогов общего образования,</w:t>
      </w:r>
      <w:r w:rsidR="00140E7A">
        <w:rPr>
          <w:rFonts w:ascii="Times New Roman" w:eastAsia="PT Astra Serif" w:hAnsi="Times New Roman" w:cs="Times New Roman"/>
          <w:b w:val="0"/>
          <w:sz w:val="28"/>
          <w:szCs w:val="28"/>
          <w:lang w:eastAsia="ar-SA"/>
        </w:rPr>
        <w:t xml:space="preserve"> </w:t>
      </w:r>
      <w:r w:rsidR="009025CD" w:rsidRPr="00861845">
        <w:rPr>
          <w:rFonts w:ascii="Times New Roman" w:hAnsi="Times New Roman" w:cs="Times New Roman"/>
          <w:b w:val="0"/>
          <w:bCs/>
          <w:iCs/>
          <w:color w:val="000000"/>
          <w:spacing w:val="1"/>
          <w:sz w:val="28"/>
          <w:szCs w:val="28"/>
        </w:rPr>
        <w:t>комитет</w:t>
      </w:r>
    </w:p>
    <w:p w:rsidR="00357541" w:rsidRPr="00D1355B" w:rsidRDefault="00357541" w:rsidP="004F04B6">
      <w:pPr>
        <w:ind w:right="-2"/>
        <w:jc w:val="both"/>
        <w:rPr>
          <w:szCs w:val="28"/>
        </w:rPr>
      </w:pPr>
    </w:p>
    <w:p w:rsidR="00F65753" w:rsidRPr="004349CF" w:rsidRDefault="00F65753" w:rsidP="00FD0AAF">
      <w:pPr>
        <w:ind w:right="-2"/>
        <w:jc w:val="both"/>
        <w:rPr>
          <w:szCs w:val="28"/>
        </w:rPr>
      </w:pPr>
      <w:r w:rsidRPr="004349CF">
        <w:rPr>
          <w:szCs w:val="28"/>
        </w:rPr>
        <w:t>РЕШИЛ:</w:t>
      </w:r>
    </w:p>
    <w:p w:rsidR="00F65753" w:rsidRPr="004349CF" w:rsidRDefault="00F65753" w:rsidP="00FD0AAF">
      <w:pPr>
        <w:ind w:right="-2"/>
        <w:jc w:val="both"/>
        <w:rPr>
          <w:szCs w:val="28"/>
        </w:rPr>
      </w:pPr>
    </w:p>
    <w:p w:rsidR="00D22CBC" w:rsidRPr="0004733B" w:rsidRDefault="00D22CBC" w:rsidP="0004733B">
      <w:pPr>
        <w:pStyle w:val="a3"/>
        <w:ind w:firstLine="709"/>
        <w:jc w:val="both"/>
        <w:rPr>
          <w:szCs w:val="28"/>
        </w:rPr>
      </w:pPr>
      <w:r w:rsidRPr="004349CF">
        <w:rPr>
          <w:szCs w:val="28"/>
        </w:rPr>
        <w:tab/>
      </w:r>
      <w:r w:rsidR="00F65753" w:rsidRPr="004349CF">
        <w:rPr>
          <w:szCs w:val="28"/>
        </w:rPr>
        <w:t xml:space="preserve">1.Согласиться с проектом закона Приморского края </w:t>
      </w:r>
      <w:r w:rsidR="00861845" w:rsidRPr="004F04B6">
        <w:rPr>
          <w:szCs w:val="28"/>
        </w:rPr>
        <w:t>"</w:t>
      </w:r>
      <w:r w:rsidR="00861845" w:rsidRPr="00861845">
        <w:rPr>
          <w:rFonts w:eastAsia="PT Astra Serif"/>
          <w:szCs w:val="28"/>
          <w:lang w:eastAsia="ar-SA"/>
        </w:rPr>
        <w:t>О внесении изменений в отдельные законодательные акты Приморского края</w:t>
      </w:r>
      <w:r w:rsidR="00861845" w:rsidRPr="00AB374D">
        <w:rPr>
          <w:szCs w:val="28"/>
        </w:rPr>
        <w:t>"</w:t>
      </w:r>
      <w:r w:rsidR="006F415A" w:rsidRPr="0004733B">
        <w:rPr>
          <w:szCs w:val="28"/>
        </w:rPr>
        <w:t>.</w:t>
      </w:r>
    </w:p>
    <w:p w:rsidR="00F65753" w:rsidRPr="004349CF" w:rsidRDefault="00F65753" w:rsidP="00FD0AAF">
      <w:pPr>
        <w:autoSpaceDE w:val="0"/>
        <w:autoSpaceDN w:val="0"/>
        <w:adjustRightInd w:val="0"/>
        <w:ind w:right="-2" w:firstLine="708"/>
        <w:jc w:val="both"/>
        <w:outlineLvl w:val="0"/>
        <w:rPr>
          <w:szCs w:val="28"/>
        </w:rPr>
      </w:pPr>
    </w:p>
    <w:p w:rsidR="00F65753" w:rsidRDefault="00F65753" w:rsidP="00433968">
      <w:pPr>
        <w:pStyle w:val="a3"/>
        <w:ind w:firstLine="709"/>
        <w:jc w:val="both"/>
        <w:rPr>
          <w:szCs w:val="28"/>
        </w:rPr>
      </w:pPr>
      <w:r w:rsidRPr="004349CF">
        <w:rPr>
          <w:szCs w:val="28"/>
        </w:rPr>
        <w:t>2.</w:t>
      </w:r>
      <w:r w:rsidR="002B65F2">
        <w:rPr>
          <w:szCs w:val="28"/>
        </w:rPr>
        <w:t>Рекомендовать Законодательному Собранию Приморского края р</w:t>
      </w:r>
      <w:r w:rsidRPr="004349CF">
        <w:rPr>
          <w:szCs w:val="28"/>
        </w:rPr>
        <w:t xml:space="preserve">ассмотреть проект закона Приморского </w:t>
      </w:r>
      <w:r w:rsidRPr="0004733B">
        <w:rPr>
          <w:szCs w:val="28"/>
        </w:rPr>
        <w:t xml:space="preserve">края </w:t>
      </w:r>
      <w:r w:rsidR="00861845" w:rsidRPr="004F04B6">
        <w:rPr>
          <w:szCs w:val="28"/>
        </w:rPr>
        <w:t>"</w:t>
      </w:r>
      <w:r w:rsidR="00861845" w:rsidRPr="00861845">
        <w:rPr>
          <w:rFonts w:eastAsia="PT Astra Serif"/>
          <w:szCs w:val="28"/>
          <w:lang w:eastAsia="ar-SA"/>
        </w:rPr>
        <w:t>О внесении изменений в отдельные законодательные акты Приморского края</w:t>
      </w:r>
      <w:r w:rsidR="00861845" w:rsidRPr="00AB374D">
        <w:rPr>
          <w:szCs w:val="28"/>
        </w:rPr>
        <w:t>"</w:t>
      </w:r>
      <w:r w:rsidR="00D22CBC" w:rsidRPr="004349CF">
        <w:rPr>
          <w:szCs w:val="28"/>
        </w:rPr>
        <w:t xml:space="preserve"> </w:t>
      </w:r>
      <w:r w:rsidRPr="004349CF">
        <w:rPr>
          <w:szCs w:val="28"/>
        </w:rPr>
        <w:t>в первом чтении на очередном заседании Законодательного Собрания</w:t>
      </w:r>
      <w:r w:rsidR="007A72F3" w:rsidRPr="004349CF">
        <w:rPr>
          <w:szCs w:val="28"/>
        </w:rPr>
        <w:t>.</w:t>
      </w:r>
      <w:r w:rsidRPr="004349CF">
        <w:rPr>
          <w:szCs w:val="28"/>
        </w:rPr>
        <w:t xml:space="preserve"> </w:t>
      </w:r>
    </w:p>
    <w:p w:rsidR="00776CD9" w:rsidRPr="004349CF" w:rsidRDefault="00776CD9" w:rsidP="00D22CBC">
      <w:pPr>
        <w:pStyle w:val="a3"/>
        <w:ind w:firstLine="709"/>
        <w:jc w:val="both"/>
        <w:rPr>
          <w:szCs w:val="28"/>
        </w:rPr>
      </w:pPr>
    </w:p>
    <w:p w:rsidR="00F65753" w:rsidRPr="004349CF" w:rsidRDefault="00F65753" w:rsidP="00FD0AAF">
      <w:pPr>
        <w:autoSpaceDE w:val="0"/>
        <w:autoSpaceDN w:val="0"/>
        <w:adjustRightInd w:val="0"/>
        <w:ind w:right="-2" w:firstLine="708"/>
        <w:jc w:val="both"/>
        <w:outlineLvl w:val="0"/>
        <w:rPr>
          <w:szCs w:val="28"/>
        </w:rPr>
      </w:pPr>
      <w:r w:rsidRPr="004349CF">
        <w:rPr>
          <w:szCs w:val="28"/>
        </w:rPr>
        <w:t>3.Рекомендовать Законодательному Собранию принять указанный законопроект в первом чтении.</w:t>
      </w:r>
    </w:p>
    <w:p w:rsidR="00F65753" w:rsidRPr="004349CF" w:rsidRDefault="00F65753" w:rsidP="00FD0AAF">
      <w:pPr>
        <w:autoSpaceDE w:val="0"/>
        <w:autoSpaceDN w:val="0"/>
        <w:adjustRightInd w:val="0"/>
        <w:ind w:right="-2" w:firstLine="708"/>
        <w:jc w:val="both"/>
        <w:outlineLvl w:val="0"/>
        <w:rPr>
          <w:szCs w:val="28"/>
        </w:rPr>
      </w:pPr>
    </w:p>
    <w:p w:rsidR="00F65753" w:rsidRDefault="00F65753" w:rsidP="00FD0AAF">
      <w:pPr>
        <w:autoSpaceDE w:val="0"/>
        <w:autoSpaceDN w:val="0"/>
        <w:adjustRightInd w:val="0"/>
        <w:ind w:right="-2" w:firstLine="708"/>
        <w:jc w:val="both"/>
        <w:outlineLvl w:val="0"/>
        <w:rPr>
          <w:szCs w:val="28"/>
        </w:rPr>
      </w:pPr>
      <w:r w:rsidRPr="004349CF">
        <w:rPr>
          <w:szCs w:val="28"/>
        </w:rPr>
        <w:t xml:space="preserve">4.Поручить </w:t>
      </w:r>
      <w:r w:rsidR="002B79C4">
        <w:rPr>
          <w:szCs w:val="28"/>
        </w:rPr>
        <w:t>Серебрякову П.Ю</w:t>
      </w:r>
      <w:r w:rsidR="009163FC" w:rsidRPr="004349CF">
        <w:rPr>
          <w:szCs w:val="28"/>
        </w:rPr>
        <w:t>.</w:t>
      </w:r>
      <w:r w:rsidRPr="004349CF">
        <w:rPr>
          <w:szCs w:val="28"/>
        </w:rPr>
        <w:t>, председателю комитета Законодательного Собрания по социальной политике и защите прав граждан, выступить на заседании Законодательного Собрания с содокладом по данному вопросу.</w:t>
      </w:r>
    </w:p>
    <w:p w:rsidR="0023002F" w:rsidRDefault="0023002F" w:rsidP="00FD0AAF">
      <w:pPr>
        <w:autoSpaceDE w:val="0"/>
        <w:autoSpaceDN w:val="0"/>
        <w:adjustRightInd w:val="0"/>
        <w:ind w:right="-2" w:firstLine="708"/>
        <w:jc w:val="both"/>
        <w:outlineLvl w:val="0"/>
        <w:rPr>
          <w:szCs w:val="28"/>
        </w:rPr>
      </w:pPr>
    </w:p>
    <w:p w:rsidR="00F65753" w:rsidRPr="004349CF" w:rsidRDefault="00F65753" w:rsidP="00FD0AAF">
      <w:pPr>
        <w:autoSpaceDE w:val="0"/>
        <w:autoSpaceDN w:val="0"/>
        <w:adjustRightInd w:val="0"/>
        <w:ind w:right="-2" w:firstLine="708"/>
        <w:jc w:val="both"/>
        <w:outlineLvl w:val="0"/>
        <w:rPr>
          <w:szCs w:val="28"/>
        </w:rPr>
      </w:pPr>
      <w:r w:rsidRPr="004349CF">
        <w:rPr>
          <w:szCs w:val="28"/>
        </w:rPr>
        <w:t>5.Определить время, необходимое для рассмотрения Законодательным Собра</w:t>
      </w:r>
      <w:r w:rsidR="00776CD9">
        <w:rPr>
          <w:szCs w:val="28"/>
        </w:rPr>
        <w:t>нием данного законопроекта, - 5</w:t>
      </w:r>
      <w:r w:rsidRPr="004349CF">
        <w:rPr>
          <w:szCs w:val="28"/>
        </w:rPr>
        <w:t xml:space="preserve"> </w:t>
      </w:r>
      <w:r w:rsidR="00D340B7" w:rsidRPr="004349CF">
        <w:rPr>
          <w:szCs w:val="28"/>
        </w:rPr>
        <w:t>минут, в том числе для доклада -</w:t>
      </w:r>
      <w:r w:rsidRPr="004349CF">
        <w:rPr>
          <w:szCs w:val="28"/>
        </w:rPr>
        <w:t xml:space="preserve"> </w:t>
      </w:r>
      <w:r w:rsidR="006676FA">
        <w:rPr>
          <w:szCs w:val="28"/>
        </w:rPr>
        <w:br/>
      </w:r>
      <w:r w:rsidR="00776CD9">
        <w:rPr>
          <w:szCs w:val="28"/>
        </w:rPr>
        <w:t>3 минут</w:t>
      </w:r>
      <w:r w:rsidR="006676FA">
        <w:rPr>
          <w:szCs w:val="28"/>
        </w:rPr>
        <w:t>ы</w:t>
      </w:r>
      <w:r w:rsidR="00FD5410">
        <w:rPr>
          <w:szCs w:val="28"/>
        </w:rPr>
        <w:t>, для содоклада -</w:t>
      </w:r>
      <w:r w:rsidR="00776CD9">
        <w:rPr>
          <w:szCs w:val="28"/>
        </w:rPr>
        <w:t xml:space="preserve"> 2</w:t>
      </w:r>
      <w:r w:rsidRPr="004349CF">
        <w:rPr>
          <w:szCs w:val="28"/>
        </w:rPr>
        <w:t xml:space="preserve"> минуты.</w:t>
      </w:r>
    </w:p>
    <w:p w:rsidR="00722704" w:rsidRPr="004349CF" w:rsidRDefault="00722704" w:rsidP="00FD0AAF">
      <w:pPr>
        <w:ind w:right="-2" w:firstLine="709"/>
        <w:jc w:val="both"/>
        <w:rPr>
          <w:szCs w:val="28"/>
        </w:rPr>
      </w:pPr>
    </w:p>
    <w:p w:rsidR="00486701" w:rsidRDefault="00486701" w:rsidP="00FD0AAF">
      <w:pPr>
        <w:ind w:right="-2" w:firstLine="709"/>
        <w:jc w:val="both"/>
        <w:rPr>
          <w:szCs w:val="28"/>
        </w:rPr>
      </w:pPr>
    </w:p>
    <w:p w:rsidR="009025CD" w:rsidRPr="004349CF" w:rsidRDefault="009025CD" w:rsidP="00FD0AAF">
      <w:pPr>
        <w:ind w:right="-2" w:firstLine="709"/>
        <w:jc w:val="both"/>
        <w:rPr>
          <w:szCs w:val="28"/>
        </w:rPr>
      </w:pPr>
    </w:p>
    <w:p w:rsidR="00357541" w:rsidRPr="004349CF" w:rsidRDefault="002824AC" w:rsidP="00FD0AAF">
      <w:pPr>
        <w:ind w:right="-2"/>
        <w:rPr>
          <w:szCs w:val="28"/>
        </w:rPr>
      </w:pPr>
      <w:r>
        <w:rPr>
          <w:szCs w:val="28"/>
        </w:rPr>
        <w:t>П</w:t>
      </w:r>
      <w:r w:rsidR="002B79C4">
        <w:rPr>
          <w:szCs w:val="28"/>
        </w:rPr>
        <w:t xml:space="preserve">редседатель комитета </w:t>
      </w:r>
      <w:r w:rsidR="002B79C4">
        <w:rPr>
          <w:szCs w:val="28"/>
        </w:rPr>
        <w:tab/>
      </w:r>
      <w:r w:rsidR="002B79C4">
        <w:rPr>
          <w:szCs w:val="28"/>
        </w:rPr>
        <w:tab/>
      </w:r>
      <w:r w:rsidR="002B79C4">
        <w:rPr>
          <w:szCs w:val="28"/>
        </w:rPr>
        <w:tab/>
      </w:r>
      <w:r w:rsidR="002B79C4">
        <w:rPr>
          <w:szCs w:val="28"/>
        </w:rPr>
        <w:tab/>
      </w:r>
      <w:r w:rsidR="002B79C4">
        <w:rPr>
          <w:szCs w:val="28"/>
        </w:rPr>
        <w:tab/>
      </w:r>
      <w:proofErr w:type="gramStart"/>
      <w:r w:rsidR="002B79C4">
        <w:rPr>
          <w:szCs w:val="28"/>
        </w:rPr>
        <w:tab/>
        <w:t xml:space="preserve"> </w:t>
      </w:r>
      <w:bookmarkStart w:id="0" w:name="_GoBack"/>
      <w:bookmarkEnd w:id="0"/>
      <w:r w:rsidR="00861845">
        <w:rPr>
          <w:szCs w:val="28"/>
        </w:rPr>
        <w:t xml:space="preserve"> </w:t>
      </w:r>
      <w:r w:rsidR="002B79C4">
        <w:rPr>
          <w:szCs w:val="28"/>
        </w:rPr>
        <w:t>П.Ю.</w:t>
      </w:r>
      <w:proofErr w:type="gramEnd"/>
      <w:r w:rsidR="002B79C4">
        <w:rPr>
          <w:szCs w:val="28"/>
        </w:rPr>
        <w:t xml:space="preserve"> Серебряков</w:t>
      </w:r>
    </w:p>
    <w:sectPr w:rsidR="00357541" w:rsidRPr="004349CF" w:rsidSect="003F2D50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15E8" w:rsidRDefault="00A615E8">
      <w:r>
        <w:separator/>
      </w:r>
    </w:p>
  </w:endnote>
  <w:endnote w:type="continuationSeparator" w:id="0">
    <w:p w:rsidR="00A615E8" w:rsidRDefault="00A615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Times New Roman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15E8" w:rsidRDefault="00A615E8">
      <w:r>
        <w:separator/>
      </w:r>
    </w:p>
  </w:footnote>
  <w:footnote w:type="continuationSeparator" w:id="0">
    <w:p w:rsidR="00A615E8" w:rsidRDefault="00A615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33198292"/>
      <w:docPartObj>
        <w:docPartGallery w:val="Page Numbers (Top of Page)"/>
        <w:docPartUnique/>
      </w:docPartObj>
    </w:sdtPr>
    <w:sdtEndPr/>
    <w:sdtContent>
      <w:p w:rsidR="0021751F" w:rsidRDefault="0021751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B79C4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8503E0"/>
    <w:multiLevelType w:val="hybridMultilevel"/>
    <w:tmpl w:val="A7CA5F96"/>
    <w:lvl w:ilvl="0" w:tplc="B002E8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039F4"/>
    <w:rsid w:val="00022B36"/>
    <w:rsid w:val="000301E4"/>
    <w:rsid w:val="00030ED8"/>
    <w:rsid w:val="000450D4"/>
    <w:rsid w:val="0004733B"/>
    <w:rsid w:val="00053C61"/>
    <w:rsid w:val="00063AF1"/>
    <w:rsid w:val="00065803"/>
    <w:rsid w:val="00080DED"/>
    <w:rsid w:val="00084399"/>
    <w:rsid w:val="000B4D9A"/>
    <w:rsid w:val="000D24F7"/>
    <w:rsid w:val="000D4F6F"/>
    <w:rsid w:val="001131B0"/>
    <w:rsid w:val="00116298"/>
    <w:rsid w:val="00132BEC"/>
    <w:rsid w:val="00140E7A"/>
    <w:rsid w:val="00141AAA"/>
    <w:rsid w:val="00145C8A"/>
    <w:rsid w:val="00146D5D"/>
    <w:rsid w:val="00147EF1"/>
    <w:rsid w:val="00152C69"/>
    <w:rsid w:val="00160713"/>
    <w:rsid w:val="00160F97"/>
    <w:rsid w:val="00165B35"/>
    <w:rsid w:val="00192698"/>
    <w:rsid w:val="001B04BE"/>
    <w:rsid w:val="001B3A35"/>
    <w:rsid w:val="001B71DB"/>
    <w:rsid w:val="001B7255"/>
    <w:rsid w:val="001C5162"/>
    <w:rsid w:val="001F5680"/>
    <w:rsid w:val="0020003C"/>
    <w:rsid w:val="0020377C"/>
    <w:rsid w:val="00204D41"/>
    <w:rsid w:val="0021751F"/>
    <w:rsid w:val="0023002F"/>
    <w:rsid w:val="002320C9"/>
    <w:rsid w:val="00266466"/>
    <w:rsid w:val="0027624E"/>
    <w:rsid w:val="002824AC"/>
    <w:rsid w:val="00296F6A"/>
    <w:rsid w:val="002A7501"/>
    <w:rsid w:val="002B2588"/>
    <w:rsid w:val="002B65F2"/>
    <w:rsid w:val="002B79C4"/>
    <w:rsid w:val="002E4692"/>
    <w:rsid w:val="002E6D36"/>
    <w:rsid w:val="003018EA"/>
    <w:rsid w:val="00301C44"/>
    <w:rsid w:val="00315381"/>
    <w:rsid w:val="00357541"/>
    <w:rsid w:val="0038227A"/>
    <w:rsid w:val="00383131"/>
    <w:rsid w:val="003B4C86"/>
    <w:rsid w:val="003C2E84"/>
    <w:rsid w:val="003C4895"/>
    <w:rsid w:val="003D4A28"/>
    <w:rsid w:val="003E0EA7"/>
    <w:rsid w:val="003F2358"/>
    <w:rsid w:val="003F2D50"/>
    <w:rsid w:val="003F3F3E"/>
    <w:rsid w:val="003F66B0"/>
    <w:rsid w:val="004060BD"/>
    <w:rsid w:val="00423D3C"/>
    <w:rsid w:val="00433968"/>
    <w:rsid w:val="004349CF"/>
    <w:rsid w:val="00454055"/>
    <w:rsid w:val="00461E2B"/>
    <w:rsid w:val="00486701"/>
    <w:rsid w:val="00490BD7"/>
    <w:rsid w:val="004B3180"/>
    <w:rsid w:val="004B7B42"/>
    <w:rsid w:val="004C19BD"/>
    <w:rsid w:val="004C7A9D"/>
    <w:rsid w:val="004D63BC"/>
    <w:rsid w:val="004F04B6"/>
    <w:rsid w:val="004F481B"/>
    <w:rsid w:val="005109C4"/>
    <w:rsid w:val="00520F3E"/>
    <w:rsid w:val="0052745D"/>
    <w:rsid w:val="00530560"/>
    <w:rsid w:val="00536AFB"/>
    <w:rsid w:val="00540AC7"/>
    <w:rsid w:val="00547DFE"/>
    <w:rsid w:val="00555DEB"/>
    <w:rsid w:val="005601B7"/>
    <w:rsid w:val="005A4D70"/>
    <w:rsid w:val="005C7766"/>
    <w:rsid w:val="005D22F5"/>
    <w:rsid w:val="005D71B6"/>
    <w:rsid w:val="005E271D"/>
    <w:rsid w:val="005F1C3C"/>
    <w:rsid w:val="00612DE4"/>
    <w:rsid w:val="00622718"/>
    <w:rsid w:val="0063245A"/>
    <w:rsid w:val="006344A4"/>
    <w:rsid w:val="00645B6D"/>
    <w:rsid w:val="00660255"/>
    <w:rsid w:val="00664E57"/>
    <w:rsid w:val="006676FA"/>
    <w:rsid w:val="00677257"/>
    <w:rsid w:val="00692D49"/>
    <w:rsid w:val="0069763D"/>
    <w:rsid w:val="006B51A0"/>
    <w:rsid w:val="006D3D25"/>
    <w:rsid w:val="006F10B1"/>
    <w:rsid w:val="006F415A"/>
    <w:rsid w:val="00700FF0"/>
    <w:rsid w:val="007128C1"/>
    <w:rsid w:val="00721D01"/>
    <w:rsid w:val="00722704"/>
    <w:rsid w:val="007258FB"/>
    <w:rsid w:val="007278AB"/>
    <w:rsid w:val="00745E89"/>
    <w:rsid w:val="0074651D"/>
    <w:rsid w:val="00751091"/>
    <w:rsid w:val="00776985"/>
    <w:rsid w:val="00776CD9"/>
    <w:rsid w:val="0077731F"/>
    <w:rsid w:val="007A72F3"/>
    <w:rsid w:val="007B2677"/>
    <w:rsid w:val="007B430C"/>
    <w:rsid w:val="007B471B"/>
    <w:rsid w:val="007B706D"/>
    <w:rsid w:val="007F0598"/>
    <w:rsid w:val="007F1C07"/>
    <w:rsid w:val="008033AD"/>
    <w:rsid w:val="008326F2"/>
    <w:rsid w:val="00836E55"/>
    <w:rsid w:val="00840D24"/>
    <w:rsid w:val="00843BD9"/>
    <w:rsid w:val="00855499"/>
    <w:rsid w:val="008602F8"/>
    <w:rsid w:val="00861845"/>
    <w:rsid w:val="00867CCD"/>
    <w:rsid w:val="0087792E"/>
    <w:rsid w:val="0088420F"/>
    <w:rsid w:val="00885232"/>
    <w:rsid w:val="00896618"/>
    <w:rsid w:val="008A6281"/>
    <w:rsid w:val="008E2396"/>
    <w:rsid w:val="009025CD"/>
    <w:rsid w:val="009163FC"/>
    <w:rsid w:val="009234AB"/>
    <w:rsid w:val="00936EC0"/>
    <w:rsid w:val="009543E2"/>
    <w:rsid w:val="0099314B"/>
    <w:rsid w:val="009C5EAA"/>
    <w:rsid w:val="009E5CD9"/>
    <w:rsid w:val="009E6A33"/>
    <w:rsid w:val="009F0165"/>
    <w:rsid w:val="009F626B"/>
    <w:rsid w:val="00A0731A"/>
    <w:rsid w:val="00A12A6A"/>
    <w:rsid w:val="00A615E8"/>
    <w:rsid w:val="00A7264D"/>
    <w:rsid w:val="00A84903"/>
    <w:rsid w:val="00A86EAC"/>
    <w:rsid w:val="00A96886"/>
    <w:rsid w:val="00A97609"/>
    <w:rsid w:val="00AA428C"/>
    <w:rsid w:val="00AA5A16"/>
    <w:rsid w:val="00AB374D"/>
    <w:rsid w:val="00AB6118"/>
    <w:rsid w:val="00AC2D4C"/>
    <w:rsid w:val="00B30028"/>
    <w:rsid w:val="00B443AD"/>
    <w:rsid w:val="00B46796"/>
    <w:rsid w:val="00B6272E"/>
    <w:rsid w:val="00B62DBE"/>
    <w:rsid w:val="00B668A9"/>
    <w:rsid w:val="00B745EE"/>
    <w:rsid w:val="00B753A9"/>
    <w:rsid w:val="00B76354"/>
    <w:rsid w:val="00B803DE"/>
    <w:rsid w:val="00B97FF6"/>
    <w:rsid w:val="00BC1F8A"/>
    <w:rsid w:val="00BC4E58"/>
    <w:rsid w:val="00BC6D46"/>
    <w:rsid w:val="00BE16C2"/>
    <w:rsid w:val="00BE224D"/>
    <w:rsid w:val="00BE561D"/>
    <w:rsid w:val="00C0035A"/>
    <w:rsid w:val="00C10EAB"/>
    <w:rsid w:val="00C41723"/>
    <w:rsid w:val="00C71920"/>
    <w:rsid w:val="00C749DB"/>
    <w:rsid w:val="00C837B1"/>
    <w:rsid w:val="00C9335B"/>
    <w:rsid w:val="00C958B6"/>
    <w:rsid w:val="00CA7C85"/>
    <w:rsid w:val="00CF6E10"/>
    <w:rsid w:val="00D12C78"/>
    <w:rsid w:val="00D1355B"/>
    <w:rsid w:val="00D153A1"/>
    <w:rsid w:val="00D17A7A"/>
    <w:rsid w:val="00D22CBC"/>
    <w:rsid w:val="00D3023F"/>
    <w:rsid w:val="00D340B7"/>
    <w:rsid w:val="00D3593B"/>
    <w:rsid w:val="00D539B5"/>
    <w:rsid w:val="00D5552F"/>
    <w:rsid w:val="00D637DB"/>
    <w:rsid w:val="00D7661C"/>
    <w:rsid w:val="00D8498C"/>
    <w:rsid w:val="00D849B7"/>
    <w:rsid w:val="00D97D80"/>
    <w:rsid w:val="00DB5C50"/>
    <w:rsid w:val="00DD5193"/>
    <w:rsid w:val="00E02A19"/>
    <w:rsid w:val="00E1224B"/>
    <w:rsid w:val="00E22C5B"/>
    <w:rsid w:val="00E326C2"/>
    <w:rsid w:val="00E441F9"/>
    <w:rsid w:val="00E54443"/>
    <w:rsid w:val="00E63B3F"/>
    <w:rsid w:val="00E6611F"/>
    <w:rsid w:val="00E70162"/>
    <w:rsid w:val="00E77161"/>
    <w:rsid w:val="00E83A40"/>
    <w:rsid w:val="00E85955"/>
    <w:rsid w:val="00EB21BC"/>
    <w:rsid w:val="00EB267E"/>
    <w:rsid w:val="00EB6176"/>
    <w:rsid w:val="00EB6877"/>
    <w:rsid w:val="00EC1C87"/>
    <w:rsid w:val="00EC2481"/>
    <w:rsid w:val="00EC67A3"/>
    <w:rsid w:val="00EE155B"/>
    <w:rsid w:val="00F008BA"/>
    <w:rsid w:val="00F01DD8"/>
    <w:rsid w:val="00F05C7E"/>
    <w:rsid w:val="00F23024"/>
    <w:rsid w:val="00F27BDB"/>
    <w:rsid w:val="00F30B9E"/>
    <w:rsid w:val="00F3296C"/>
    <w:rsid w:val="00F34152"/>
    <w:rsid w:val="00F65753"/>
    <w:rsid w:val="00F77F19"/>
    <w:rsid w:val="00FC312F"/>
    <w:rsid w:val="00FC7CEB"/>
    <w:rsid w:val="00FD0AAF"/>
    <w:rsid w:val="00FD1AF0"/>
    <w:rsid w:val="00FD1E1E"/>
    <w:rsid w:val="00FD5410"/>
    <w:rsid w:val="00FD63AC"/>
    <w:rsid w:val="00FE5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14F85B85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74651D"/>
    <w:pPr>
      <w:ind w:left="720"/>
      <w:contextualSpacing/>
    </w:pPr>
  </w:style>
  <w:style w:type="paragraph" w:customStyle="1" w:styleId="ConsPlusNormal">
    <w:name w:val="ConsPlusNormal"/>
    <w:rsid w:val="0027624E"/>
    <w:pPr>
      <w:autoSpaceDE w:val="0"/>
      <w:autoSpaceDN w:val="0"/>
      <w:adjustRightInd w:val="0"/>
    </w:pPr>
    <w:rPr>
      <w:rFonts w:eastAsia="Calibri"/>
      <w:sz w:val="28"/>
      <w:szCs w:val="28"/>
    </w:rPr>
  </w:style>
  <w:style w:type="paragraph" w:customStyle="1" w:styleId="ConsPlusTitle">
    <w:name w:val="ConsPlusTitle"/>
    <w:qFormat/>
    <w:rsid w:val="00D1355B"/>
    <w:pPr>
      <w:widowControl w:val="0"/>
      <w:suppressAutoHyphens/>
    </w:pPr>
    <w:rPr>
      <w:rFonts w:ascii="Calibri" w:hAnsi="Calibri" w:cs="Calibri"/>
      <w:b/>
      <w:sz w:val="22"/>
    </w:rPr>
  </w:style>
  <w:style w:type="character" w:styleId="a9">
    <w:name w:val="Hyperlink"/>
    <w:uiPriority w:val="99"/>
    <w:unhideWhenUsed/>
    <w:rsid w:val="004F04B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47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7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CEE9DE-3CCB-4542-A89A-83640A3B3B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808</TotalTime>
  <Pages>2</Pages>
  <Words>428</Words>
  <Characters>3282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Беззубченко Елена Николаевна</cp:lastModifiedBy>
  <cp:revision>112</cp:revision>
  <cp:lastPrinted>2026-09-29T00:13:00Z</cp:lastPrinted>
  <dcterms:created xsi:type="dcterms:W3CDTF">2019-10-16T02:31:00Z</dcterms:created>
  <dcterms:modified xsi:type="dcterms:W3CDTF">2026-09-29T00:14:00Z</dcterms:modified>
</cp:coreProperties>
</file>