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right" w:pos="9638" w:leader="none"/>
        </w:tabs>
        <w:spacing w:lineRule="auto" w:line="240" w:before="0" w:after="0"/>
        <w:ind w:left="-851" w:firstLine="851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ПРОЕКТ</w:t>
      </w:r>
    </w:p>
    <w:p>
      <w:pPr>
        <w:pStyle w:val="Normal"/>
        <w:tabs>
          <w:tab w:val="clear" w:pos="708"/>
          <w:tab w:val="right" w:pos="9638" w:leader="none"/>
        </w:tabs>
        <w:spacing w:lineRule="auto" w:line="240" w:before="0" w:after="0"/>
        <w:ind w:left="-851" w:firstLine="851"/>
        <w:jc w:val="right"/>
        <w:rPr>
          <w:rFonts w:ascii="Times New Roman" w:hAnsi="Times New Roman" w:cs="Times New Roman"/>
        </w:rPr>
      </w:pPr>
      <w:r>
        <w:rPr/>
      </w:r>
    </w:p>
    <w:p>
      <w:pPr>
        <w:pStyle w:val="Normal"/>
        <w:tabs>
          <w:tab w:val="clear" w:pos="708"/>
          <w:tab w:val="right" w:pos="9638" w:leader="none"/>
        </w:tabs>
        <w:spacing w:lineRule="auto" w:line="240" w:before="0" w:after="0"/>
        <w:ind w:left="-851" w:firstLine="851"/>
        <w:jc w:val="right"/>
        <w:rPr>
          <w:rFonts w:ascii="Times New Roman" w:hAnsi="Times New Roman" w:cs="Times New Roman"/>
        </w:rPr>
      </w:pPr>
      <w:r>
        <w:rPr/>
      </w:r>
    </w:p>
    <w:p>
      <w:pPr>
        <w:pStyle w:val="Normal"/>
        <w:tabs>
          <w:tab w:val="clear" w:pos="708"/>
          <w:tab w:val="right" w:pos="9638" w:leader="none"/>
        </w:tabs>
        <w:spacing w:lineRule="auto" w:line="240" w:before="0" w:after="0"/>
        <w:ind w:left="-851" w:firstLine="851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Приложение № 1</w:t>
      </w:r>
    </w:p>
    <w:p>
      <w:pPr>
        <w:pStyle w:val="Normal"/>
        <w:spacing w:lineRule="auto" w:line="240" w:before="0" w:after="0"/>
        <w:ind w:left="-851" w:firstLine="851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 государственной программе</w:t>
      </w:r>
    </w:p>
    <w:p>
      <w:pPr>
        <w:pStyle w:val="Normal"/>
        <w:spacing w:lineRule="auto" w:line="240" w:before="0" w:after="0"/>
        <w:ind w:left="-851" w:firstLine="851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</w:rPr>
        <w:t xml:space="preserve">Приморского края </w:t>
      </w:r>
    </w:p>
    <w:p>
      <w:pPr>
        <w:pStyle w:val="Normal"/>
        <w:spacing w:lineRule="auto" w:line="240" w:before="0" w:after="0"/>
        <w:ind w:left="-851" w:firstLine="851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«Развитие культуры Приморского края»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ПАСПОРТ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ГОСУДАРСТВЕННОЙ ПРОГРАММЫ ПРИМОРСКОГО КРАЯ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«Развитие культуры Приморского края»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</w:rPr>
        <w:t>1.</w:t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Основные положения</w:t>
      </w:r>
    </w:p>
    <w:tbl>
      <w:tblPr>
        <w:tblW w:w="977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3964"/>
        <w:gridCol w:w="5811"/>
      </w:tblGrid>
      <w:tr>
        <w:trPr/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Куратор государственной программы Приморского края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Бронникова Елена Николаевна, заместитель Председателя Правительства Приморского края – министр культуры и архивного дела Приморского края</w:t>
            </w:r>
          </w:p>
        </w:tc>
      </w:tr>
      <w:tr>
        <w:trPr/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Ответственный исполнитель государственной программы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министерство культуры и архивного дела Приморского края</w:t>
            </w:r>
          </w:p>
        </w:tc>
      </w:tr>
      <w:tr>
        <w:trPr/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Соисполнители государственной программы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департамент информационной политики Приморского края;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министерство строительства Приморского края;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инспекция по охране объектов культурного наследия Приморского края</w:t>
            </w:r>
          </w:p>
        </w:tc>
      </w:tr>
      <w:tr>
        <w:trPr/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Период реализации государственной программы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I этап: 2020 - 2022 годы,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II этап: 2023 - 2030 годы </w:t>
            </w:r>
          </w:p>
        </w:tc>
      </w:tr>
      <w:tr>
        <w:trPr/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Цели государственной программы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1. </w:t>
            </w:r>
            <w:r>
              <w:rPr>
                <w:rFonts w:eastAsia="Times New Roman" w:cs="Times New Roman" w:ascii="Times New Roman" w:hAnsi="Times New Roman"/>
                <w:sz w:val="24"/>
              </w:rPr>
              <w:t>Увеличение числа посещений культурных мероприятий организаций культуры до 42,077 млн единиц в год к концу 2030 года</w:t>
            </w:r>
            <w:r>
              <w:rPr>
                <w:rFonts w:cs="Times New Roman" w:ascii="Times New Roman" w:hAnsi="Times New Roman"/>
              </w:rPr>
              <w:t> ;</w:t>
            </w:r>
          </w:p>
          <w:p>
            <w:pPr>
              <w:pStyle w:val="Normal"/>
              <w:widowControl w:val="false"/>
              <w:spacing w:lineRule="auto" w:line="240" w:before="0" w:after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2. </w:t>
            </w:r>
            <w:r>
              <w:rPr>
                <w:rFonts w:eastAsia="Times New Roman" w:cs="Times New Roman" w:ascii="Times New Roman" w:hAnsi="Times New Roman"/>
                <w:sz w:val="24"/>
              </w:rPr>
              <w:t>Повышение вовлеченности граждан в деятельность сферы культуры, в том числе поддержка к концу 2030 года не менее 120 творческих инициатив и проектов</w:t>
            </w:r>
            <w:r>
              <w:rPr>
                <w:rFonts w:cs="Times New Roman" w:ascii="Times New Roman" w:hAnsi="Times New Roman"/>
              </w:rPr>
              <w:t>;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ind w:left="32" w:hanging="0"/>
              <w:jc w:val="both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П</w:t>
            </w:r>
            <w:r>
              <w:rPr>
                <w:rFonts w:cs="Times New Roman" w:ascii="Times New Roman" w:hAnsi="Times New Roman"/>
              </w:rPr>
              <w:t>овышения уровня сохранности объектов культурного наследия и развития инфраструктуры в сфере культуры, в том числе уровня обеспеченности организациями культуры до 90% к концу 2030 года;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before="0" w:after="160"/>
              <w:ind w:left="32" w:hanging="0"/>
              <w:contextualSpacing/>
              <w:jc w:val="both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Увеличение числа обращений к цифровым ресурсам в сфере культуры до 3,0 миллионов единиц до 2030 года.</w:t>
            </w:r>
          </w:p>
        </w:tc>
      </w:tr>
      <w:tr>
        <w:trPr/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Подпрограммы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1.</w:t>
              <w:tab/>
              <w:t>Подпрограмма «Поддержка культуры в Приморском крае» ;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2.</w:t>
              <w:tab/>
              <w:t>Подпрограмма «Обеспечение деятельности государственных учреждений культуры и архивного дела, государственных образовательных учреждений в сфере культуры»;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3.</w:t>
              <w:tab/>
              <w:t>Подпрограмма «Мероприятия в сфере культуры и охраны объектов историко-культурного наследия»;</w:t>
            </w:r>
          </w:p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4. Подпрограмма «Управление государственной программой Приморского края»</w:t>
            </w:r>
          </w:p>
        </w:tc>
      </w:tr>
      <w:tr>
        <w:trPr/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Объем средств краевого бюджета на финансирование государственной программы и прогнозная оценка привлекаемых на реализацию ее целей средств федерального бюджета, бюджетов государственных внебюджетных фондов, иных внебюджетных источников, бюджетов муниципальных образований Приморского края в случае участия Приморского края в реализации муниципальных программ, аналогичных мероприятиям государственной программы Приморского края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общий объем финансирования государственной програм</w:t>
            </w:r>
            <w:r>
              <w:rPr>
                <w:rFonts w:cs="Times New Roman" w:ascii="Times New Roman" w:hAnsi="Times New Roman"/>
                <w:shd w:fill="auto" w:val="clear"/>
              </w:rPr>
              <w:t xml:space="preserve">мы за счет средств краевого бюджета: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  <w:t xml:space="preserve">этап I:    5 940 257,57 тыс. руб.; 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shd w:fill="auto" w:val="clear"/>
              </w:rPr>
            </w:pPr>
            <w:r>
              <w:rPr>
                <w:rFonts w:cs="Times New Roman" w:ascii="Times New Roman" w:hAnsi="Times New Roman"/>
                <w:shd w:fill="auto" w:val="clear"/>
              </w:rPr>
              <w:t>этап II: 13 651 900,88 тыс. руб.(в текущих ценах каждого года)</w:t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прогнозная оценка средств, привлекаемых на реализацию целей государственной программы, составляет: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межбюджетных трансфертов из федерального бюджета: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этап I:     636 397,79 тыс. руб.; 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этап II: 1 645 386,12 тыс. руб.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бюджетов муниципальных образований Приморского края: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этап I:   22 745,36 тыс. руб.; 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этап II: 11 605,47 тыс. руб.</w:t>
            </w:r>
          </w:p>
        </w:tc>
      </w:tr>
      <w:tr>
        <w:trPr/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Влияние государственной программы на достижение национальных целей развития Российской Федерации / Влияние на достижение приоритетов в сфере обеспечения национальной безопасности Российской Федерации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1. Возможности для самореализации и развития талантов/ Показатель «Формирование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обучающихся» / Показатель «Создание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традиций» / Показатель «Увеличение доли граждан, занимающихся волонтерской (добровольческой) деятельностью или вовлеченных в деятельность волонтерских (добровольческих) организаций, до 15 процентов» / Показатель «Увеличение числа посещений культурных мероприятий в три раза по сравнению с показателем 2019 года» </w:t>
            </w:r>
          </w:p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sectPr>
          <w:headerReference w:type="default" r:id="rId2"/>
          <w:type w:val="nextPage"/>
          <w:pgSz w:w="11906" w:h="16838"/>
          <w:pgMar w:left="1418" w:right="850" w:header="708" w:top="1134" w:footer="0" w:bottom="1134" w:gutter="0"/>
          <w:pgNumType w:start="1" w:fmt="decimal"/>
          <w:formProt w:val="false"/>
          <w:titlePg/>
          <w:textDirection w:val="lrTb"/>
          <w:docGrid w:type="default" w:linePitch="360" w:charSpace="4096"/>
        </w:sectPr>
      </w:pPr>
    </w:p>
    <w:p>
      <w:pPr>
        <w:pStyle w:val="ListParagraph"/>
        <w:widowControl w:val="false"/>
        <w:numPr>
          <w:ilvl w:val="0"/>
          <w:numId w:val="1"/>
        </w:numPr>
        <w:spacing w:lineRule="auto" w:line="240" w:before="0" w:after="0"/>
        <w:ind w:left="499" w:hanging="357"/>
        <w:contextualSpacing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Показатели государственной программы Приморского каря </w:t>
      </w:r>
    </w:p>
    <w:p>
      <w:pPr>
        <w:pStyle w:val="ListParagraph"/>
        <w:widowControl w:val="false"/>
        <w:spacing w:lineRule="auto" w:line="360" w:before="0" w:after="240"/>
        <w:ind w:left="502" w:hanging="0"/>
        <w:contextualSpacing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«Развитие культуры Приморского края»</w:t>
      </w:r>
    </w:p>
    <w:tbl>
      <w:tblPr>
        <w:tblW w:w="15879" w:type="dxa"/>
        <w:jc w:val="left"/>
        <w:tblInd w:w="-7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noVBand="1" w:val="04a0" w:noHBand="0" w:lastColumn="0" w:firstColumn="1" w:lastRow="0" w:firstRow="1"/>
      </w:tblPr>
      <w:tblGrid>
        <w:gridCol w:w="851"/>
        <w:gridCol w:w="2131"/>
        <w:gridCol w:w="846"/>
        <w:gridCol w:w="991"/>
        <w:gridCol w:w="851"/>
        <w:gridCol w:w="851"/>
        <w:gridCol w:w="851"/>
        <w:gridCol w:w="850"/>
        <w:gridCol w:w="851"/>
        <w:gridCol w:w="708"/>
        <w:gridCol w:w="851"/>
        <w:gridCol w:w="850"/>
        <w:gridCol w:w="1278"/>
        <w:gridCol w:w="1488"/>
        <w:gridCol w:w="1631"/>
      </w:tblGrid>
      <w:tr>
        <w:trPr/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N п/п</w:t>
            </w:r>
          </w:p>
        </w:tc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Наименование показателя</w:t>
            </w:r>
          </w:p>
        </w:tc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 xml:space="preserve">Единица измерения (по </w:t>
            </w:r>
            <w:hyperlink r:id="rId3" w:tgtFrame="consultantplus://offline/ref=F6A50B84A04C449F6F0115647E25184D269E8944147D9FC1EC65C00048EDE5AB0C77C2379B78DA8EF951A794DC58U7F">
              <w:r>
                <w:rPr>
                  <w:rFonts w:eastAsia="Times New Roman" w:cs="Times New Roman" w:ascii="Times New Roman" w:hAnsi="Times New Roman"/>
                  <w:color w:val="0000FF"/>
                  <w:sz w:val="20"/>
                  <w:lang w:eastAsia="ru-RU"/>
                </w:rPr>
                <w:t>ОКЕИ</w:t>
              </w:r>
            </w:hyperlink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)</w:t>
            </w:r>
          </w:p>
        </w:tc>
        <w:tc>
          <w:tcPr>
            <w:tcW w:w="76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Значения показателей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 xml:space="preserve">Документ </w:t>
            </w:r>
            <w:hyperlink w:anchor="P81" w:tgtFrame="Current Document">
              <w:r>
                <w:rPr>
                  <w:rFonts w:eastAsia="Times New Roman" w:cs="Times New Roman" w:ascii="Times New Roman" w:hAnsi="Times New Roman"/>
                  <w:color w:val="0000FF"/>
                  <w:sz w:val="20"/>
                  <w:lang w:eastAsia="ru-RU"/>
                </w:rPr>
                <w:t>&lt;1&gt;</w:t>
              </w:r>
            </w:hyperlink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 xml:space="preserve">Ответственный за достижение показателя </w:t>
            </w:r>
            <w:hyperlink w:anchor="P82" w:tgtFrame="Current Document">
              <w:r>
                <w:rPr>
                  <w:rFonts w:eastAsia="Times New Roman" w:cs="Times New Roman" w:ascii="Times New Roman" w:hAnsi="Times New Roman"/>
                  <w:color w:val="0000FF"/>
                  <w:sz w:val="20"/>
                  <w:lang w:eastAsia="ru-RU"/>
                </w:rPr>
                <w:t>&lt;2&gt;</w:t>
              </w:r>
            </w:hyperlink>
          </w:p>
        </w:tc>
        <w:tc>
          <w:tcPr>
            <w:tcW w:w="1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 xml:space="preserve">Связь с показателями национальных целей </w:t>
            </w:r>
            <w:hyperlink w:anchor="P83" w:tgtFrame="Current Document">
              <w:r>
                <w:rPr>
                  <w:rFonts w:eastAsia="Times New Roman" w:cs="Times New Roman" w:ascii="Times New Roman" w:hAnsi="Times New Roman"/>
                  <w:color w:val="0000FF"/>
                  <w:sz w:val="20"/>
                  <w:lang w:eastAsia="ru-RU"/>
                </w:rPr>
                <w:t>&lt;3&gt;</w:t>
              </w:r>
            </w:hyperlink>
          </w:p>
        </w:tc>
      </w:tr>
      <w:tr>
        <w:trPr/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Arial" w:hAnsi="Arial" w:eastAsia="Calibri" w:cs="Arial"/>
                <w:sz w:val="20"/>
                <w:lang w:eastAsia="ru-RU"/>
              </w:rPr>
            </w:pPr>
            <w:r>
              <w:rPr>
                <w:rFonts w:eastAsia="Calibri" w:cs="Arial" w:ascii="Arial" w:hAnsi="Arial"/>
                <w:sz w:val="20"/>
                <w:lang w:eastAsia="ru-RU"/>
              </w:rPr>
            </w:r>
          </w:p>
        </w:tc>
        <w:tc>
          <w:tcPr>
            <w:tcW w:w="21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Arial" w:hAnsi="Arial" w:eastAsia="Calibri" w:cs="Arial"/>
                <w:sz w:val="20"/>
                <w:lang w:eastAsia="ru-RU"/>
              </w:rPr>
            </w:pPr>
            <w:r>
              <w:rPr>
                <w:rFonts w:eastAsia="Calibri" w:cs="Arial" w:ascii="Arial" w:hAnsi="Arial"/>
                <w:sz w:val="20"/>
                <w:lang w:eastAsia="ru-RU"/>
              </w:rPr>
            </w:r>
          </w:p>
        </w:tc>
        <w:tc>
          <w:tcPr>
            <w:tcW w:w="84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Arial" w:hAnsi="Arial" w:eastAsia="Calibri" w:cs="Arial"/>
                <w:sz w:val="20"/>
                <w:lang w:eastAsia="ru-RU"/>
              </w:rPr>
            </w:pPr>
            <w:r>
              <w:rPr>
                <w:rFonts w:eastAsia="Calibri" w:cs="Arial" w:ascii="Arial" w:hAnsi="Arial"/>
                <w:sz w:val="20"/>
                <w:lang w:eastAsia="ru-RU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Базовое значение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(план на 2022 год)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2023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2026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2028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2029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2030</w:t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Arial" w:hAnsi="Arial" w:eastAsia="Calibri" w:cs="Arial"/>
                <w:sz w:val="20"/>
                <w:lang w:eastAsia="ru-RU"/>
              </w:rPr>
            </w:pPr>
            <w:r>
              <w:rPr>
                <w:rFonts w:eastAsia="Calibri" w:cs="Arial" w:ascii="Arial" w:hAnsi="Arial"/>
                <w:sz w:val="20"/>
                <w:lang w:eastAsia="ru-RU"/>
              </w:rPr>
            </w:r>
          </w:p>
        </w:tc>
        <w:tc>
          <w:tcPr>
            <w:tcW w:w="14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Arial" w:hAnsi="Arial" w:eastAsia="Calibri" w:cs="Arial"/>
                <w:sz w:val="20"/>
                <w:lang w:eastAsia="ru-RU"/>
              </w:rPr>
            </w:pPr>
            <w:r>
              <w:rPr>
                <w:rFonts w:eastAsia="Calibri" w:cs="Arial" w:ascii="Arial" w:hAnsi="Arial"/>
                <w:sz w:val="20"/>
                <w:lang w:eastAsia="ru-RU"/>
              </w:rPr>
            </w:r>
          </w:p>
        </w:tc>
        <w:tc>
          <w:tcPr>
            <w:tcW w:w="16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Arial" w:hAnsi="Arial" w:eastAsia="Calibri" w:cs="Arial"/>
                <w:sz w:val="20"/>
                <w:lang w:eastAsia="ru-RU"/>
              </w:rPr>
            </w:pPr>
            <w:r>
              <w:rPr>
                <w:rFonts w:eastAsia="Calibri" w:cs="Arial" w:ascii="Arial" w:hAnsi="Arial"/>
                <w:sz w:val="20"/>
                <w:lang w:eastAsia="ru-RU"/>
              </w:rPr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13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14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15</w:t>
            </w:r>
          </w:p>
        </w:tc>
      </w:tr>
      <w:tr>
        <w:trPr>
          <w:trHeight w:val="385" w:hRule="atLeast"/>
        </w:trPr>
        <w:tc>
          <w:tcPr>
            <w:tcW w:w="1587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 xml:space="preserve">Увеличение числа посещений культурных мероприятий организаций культуры до </w:t>
            </w:r>
            <w:r>
              <w:rPr>
                <w:rFonts w:eastAsia="Times New Roman" w:cs="Times New Roman" w:ascii="Times New Roman" w:hAnsi="Times New Roman"/>
                <w:sz w:val="24"/>
                <w:highlight w:val="white"/>
              </w:rPr>
              <w:t xml:space="preserve">42,077 </w:t>
            </w:r>
            <w:r>
              <w:rPr>
                <w:rFonts w:eastAsia="Times New Roman" w:cs="Times New Roman" w:ascii="Times New Roman" w:hAnsi="Times New Roman"/>
                <w:sz w:val="24"/>
              </w:rPr>
              <w:t>миллионов единиц в год к концу 2030 года</w:t>
            </w:r>
          </w:p>
        </w:tc>
      </w:tr>
      <w:tr>
        <w:trPr>
          <w:trHeight w:val="230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eastAsia="Times New Roman" w:cs="Times New Roman"/>
                <w:color w:val="000000"/>
                <w:sz w:val="20"/>
                <w:szCs w:val="23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3"/>
                <w:highlight w:val="white"/>
              </w:rPr>
              <w:t>Число посещений культурных мероприятий организаций культуры</w:t>
            </w:r>
          </w:p>
          <w:p>
            <w:pPr>
              <w:pStyle w:val="Normal"/>
              <w:widowControl w:val="false"/>
              <w:shd w:val="clear" w:color="auto" w:fill="FFFFFF"/>
              <w:spacing w:before="0" w:after="160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3"/>
              </w:rPr>
              <w:t>1-Культура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  <w:t>Миллион единиц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18,31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19,96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22,85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28,16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30,94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33,96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36,84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39,024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40,53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 xml:space="preserve">Указ Президента РФ от 21 июля 2020 года № 474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Министерство культуры и архивного дела Приморского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highlight w:val="whit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У</w:t>
            </w:r>
            <w:r>
              <w:rPr>
                <w:rFonts w:eastAsia="Times New Roman" w:cs="Times New Roman" w:ascii="Times New Roman" w:hAnsi="Times New Roman"/>
                <w:sz w:val="20"/>
                <w:highlight w:val="white"/>
                <w:lang w:eastAsia="ru-RU"/>
              </w:rPr>
              <w:t>величение числа посещений культурных мероприятий в три раза по сравнению с показателями 2019 года</w:t>
            </w:r>
          </w:p>
        </w:tc>
      </w:tr>
      <w:tr>
        <w:trPr/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lang w:eastAsia="ru-RU"/>
              </w:rPr>
              <w:t>2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  <w:t>Число посещений культурных мероприятий образовательных организаций учреждений культуры (детских школ искусств, профессиональных образовательных организаций и образовательных организаций высшего образования)</w:t>
            </w:r>
          </w:p>
          <w:p>
            <w:pPr>
              <w:pStyle w:val="Normal"/>
              <w:widowControl w:val="false"/>
              <w:shd w:val="clear" w:color="auto" w:fill="FFFFFF"/>
              <w:spacing w:before="0" w:after="160"/>
              <w:rPr>
                <w:rFonts w:ascii="Times New Roman" w:hAnsi="Times New Roman" w:eastAsia="Times New Roman" w:cs="Times New Roman"/>
                <w:color w:val="00000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3"/>
              </w:rPr>
              <w:t>1-Культура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sz w:val="18"/>
              </w:rPr>
              <w:t>Миллион единиц</w:t>
            </w:r>
          </w:p>
          <w:p>
            <w:pPr>
              <w:pStyle w:val="Normal"/>
              <w:widowControl w:val="false"/>
              <w:spacing w:before="0" w:after="16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0,57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0,61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0,72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0,95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1,03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1,13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1,23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1,33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  <w:t>1,54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 xml:space="preserve">Указ Президента РФ от 21 июля 2020 года № 474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Министерство культуры и архивного дела Приморского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highlight w:val="whit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У</w:t>
            </w:r>
            <w:r>
              <w:rPr>
                <w:rFonts w:eastAsia="Times New Roman" w:cs="Times New Roman" w:ascii="Times New Roman" w:hAnsi="Times New Roman"/>
                <w:sz w:val="20"/>
                <w:highlight w:val="white"/>
                <w:lang w:eastAsia="ru-RU"/>
              </w:rPr>
              <w:t>величение числа посещений культурных мероприятий в три раза по сравнению с показателями 2019 года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highlight w:val="whit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white"/>
                <w:lang w:eastAsia="ru-RU"/>
              </w:rPr>
            </w:r>
          </w:p>
        </w:tc>
      </w:tr>
      <w:tr>
        <w:trPr>
          <w:trHeight w:val="298" w:hRule="atLeast"/>
        </w:trPr>
        <w:tc>
          <w:tcPr>
            <w:tcW w:w="1587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 xml:space="preserve">Повышение вовлеченности граждан в деятельность сферы культуры, в том числе поддержка к концу 2030 года </w:t>
            </w:r>
          </w:p>
          <w:p>
            <w:pPr>
              <w:pStyle w:val="Normal"/>
              <w:widowControl w:val="false"/>
              <w:spacing w:before="0" w:after="160"/>
              <w:contextualSpacing/>
              <w:jc w:val="center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не менее 118 творческих инициатив и проектов</w:t>
            </w:r>
          </w:p>
        </w:tc>
      </w:tr>
      <w:tr>
        <w:trPr>
          <w:trHeight w:val="230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3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0"/>
                <w:szCs w:val="23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3"/>
              </w:rPr>
              <w:t>Количество творческих инициатив и проектов, получивших государственную поддержку (нарастающим итогом)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3"/>
              </w:rPr>
              <w:t>единица</w:t>
            </w:r>
          </w:p>
          <w:p>
            <w:pPr>
              <w:pStyle w:val="Normal"/>
              <w:widowControl w:val="false"/>
              <w:shd w:val="clear" w:color="auto" w:fill="FFFFFF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0"/>
                <w:szCs w:val="23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3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86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118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118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118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118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Распоряже-ние Правитель-ства Российской Федерации от 29.02.2016 № 326-р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Министерство культуры и архивного дела Приморского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highlight w:val="whit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У</w:t>
            </w:r>
            <w:r>
              <w:rPr>
                <w:rFonts w:eastAsia="Times New Roman" w:cs="Times New Roman" w:ascii="Times New Roman" w:hAnsi="Times New Roman"/>
                <w:sz w:val="20"/>
                <w:highlight w:val="white"/>
                <w:lang w:eastAsia="ru-RU"/>
              </w:rPr>
              <w:t>величение числа посещений культурных мероприятий в три раза по сравнению с показателями 2019 года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highlight w:val="whit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white"/>
                <w:lang w:eastAsia="ru-RU"/>
              </w:rPr>
              <w:t xml:space="preserve">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</w:t>
              <w:br/>
              <w:t xml:space="preserve">и национально-культурных 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highlight w:val="whit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white"/>
                <w:lang w:eastAsia="ru-RU"/>
              </w:rPr>
      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обучающихся.</w:t>
            </w:r>
          </w:p>
        </w:tc>
      </w:tr>
      <w:tr>
        <w:trPr>
          <w:trHeight w:val="230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4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3"/>
              </w:rPr>
              <w:t>Количество творческих коллективов Приморского края, получивших грантовую поддержку</w:t>
            </w:r>
          </w:p>
          <w:p>
            <w:pPr>
              <w:pStyle w:val="Normal"/>
              <w:widowControl w:val="false"/>
              <w:shd w:val="clear" w:color="auto" w:fill="FFFFFF"/>
              <w:spacing w:before="0" w:after="16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3"/>
              </w:rPr>
              <w:t>единица</w:t>
            </w:r>
          </w:p>
          <w:p>
            <w:pPr>
              <w:pStyle w:val="Normal"/>
              <w:widowControl w:val="false"/>
              <w:shd w:val="clear" w:color="auto" w:fill="FFFFFF"/>
              <w:spacing w:before="0" w:after="16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10,0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10,0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10,0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10,0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10,0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10,0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10,0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10,0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Указ Президента РФ от 21 июля 2020 года № 474 «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Министерство культуры и архивного дела Приморского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highlight w:val="whit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white"/>
                <w:lang w:eastAsia="ru-RU"/>
              </w:rPr>
              <w:t>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highlight w:val="whit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white"/>
                <w:lang w:eastAsia="ru-RU"/>
              </w:rPr>
      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обучающихся.</w:t>
            </w:r>
          </w:p>
        </w:tc>
      </w:tr>
      <w:tr>
        <w:trPr>
          <w:trHeight w:val="230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5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eastAsia="Times New Roman" w:cs="Times New Roman"/>
                <w:color w:val="000000"/>
                <w:sz w:val="20"/>
                <w:szCs w:val="23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3"/>
              </w:rPr>
              <w:t>Число посещений всероссийских, международных и межрегиональных творческих проектов в области музыкального, театрального и изобразительного искусства</w:t>
            </w:r>
          </w:p>
          <w:p>
            <w:pPr>
              <w:pStyle w:val="Normal"/>
              <w:widowControl w:val="false"/>
              <w:shd w:val="clear" w:color="auto" w:fill="FFFFFF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0"/>
                <w:szCs w:val="23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3"/>
              </w:rPr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3"/>
              </w:rPr>
              <w:t>Тысяча единиц</w:t>
            </w:r>
          </w:p>
          <w:p>
            <w:pPr>
              <w:pStyle w:val="Normal"/>
              <w:widowControl w:val="false"/>
              <w:shd w:val="clear" w:color="auto" w:fill="FFFFFF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0"/>
                <w:szCs w:val="23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3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43,0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sz w:val="20"/>
                <w:szCs w:val="20"/>
              </w:rPr>
              <w:t>44,0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46,0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47,0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48,0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49,0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51,0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 xml:space="preserve">Указ Президента РФ от 21 июля 2020 года № 474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Министерство культуры и архивного дела Приморского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highlight w:val="whit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white"/>
                <w:lang w:eastAsia="ru-RU"/>
              </w:rPr>
              <w:t>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традиций.</w:t>
            </w:r>
          </w:p>
        </w:tc>
      </w:tr>
      <w:tr>
        <w:trPr>
          <w:trHeight w:val="230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6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0"/>
                <w:szCs w:val="23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3"/>
              </w:rPr>
              <w:t>Число посещений мероприятий, проведенных некоммерческими организациями, направленных на сохранение и развитие духовно-нравственных и культурных ценностей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3"/>
              </w:rPr>
              <w:t>Тысяча единиц</w:t>
            </w:r>
          </w:p>
          <w:p>
            <w:pPr>
              <w:pStyle w:val="Normal"/>
              <w:widowControl w:val="false"/>
              <w:shd w:val="clear" w:color="auto" w:fill="FFFFFF"/>
              <w:spacing w:before="0" w:after="16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68,20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yellow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yellow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yellow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yellow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yellow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yellow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yellow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yellow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yellow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yellow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yellow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whit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75,8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yellow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yellow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yellow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yellow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yellow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yellow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yellow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yellow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yellow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yellow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yellow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yellow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yellow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90,4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yellow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yellow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yellow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yellow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yellow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yellow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yellow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yellow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yellow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yellow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yellow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yellow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yellow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105,0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119,6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yellow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134,2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yellow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148,8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yellow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156,6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yellow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163,5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yellow"/>
                <w:lang w:eastAsia="ru-RU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 xml:space="preserve">Указ Президента РФ от 21 июля 2020 года № 474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Министерство культуры и архивного дела Приморского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highlight w:val="whit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У</w:t>
            </w:r>
            <w:r>
              <w:rPr>
                <w:rFonts w:eastAsia="Times New Roman" w:cs="Times New Roman" w:ascii="Times New Roman" w:hAnsi="Times New Roman"/>
                <w:sz w:val="20"/>
                <w:highlight w:val="white"/>
                <w:lang w:eastAsia="ru-RU"/>
              </w:rPr>
              <w:t>величение числа посещений культурных мероприятий в три раза по сравнению с показателями 2019 года.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highlight w:val="whit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white"/>
                <w:lang w:eastAsia="ru-RU"/>
              </w:rPr>
              <w:t>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традиций.</w:t>
            </w:r>
          </w:p>
        </w:tc>
      </w:tr>
      <w:tr>
        <w:trPr>
          <w:trHeight w:val="230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7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3"/>
              </w:rPr>
              <w:t>Количество граждан, принимающих участие в добровольческой деятельности (нарастающим итогом)</w:t>
            </w:r>
          </w:p>
          <w:p>
            <w:pPr>
              <w:pStyle w:val="Normal"/>
              <w:widowControl w:val="false"/>
              <w:shd w:val="clear" w:color="auto" w:fill="FFFFFF"/>
              <w:spacing w:before="0" w:after="16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3"/>
              </w:rPr>
              <w:t>Человек</w:t>
            </w:r>
          </w:p>
          <w:p>
            <w:pPr>
              <w:pStyle w:val="Normal"/>
              <w:widowControl w:val="false"/>
              <w:shd w:val="clear" w:color="auto" w:fill="FFFFFF"/>
              <w:spacing w:before="0" w:after="160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whit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2744</w:t>
            </w:r>
            <w:r>
              <w:rPr>
                <w:rFonts w:eastAsia="Times New Roman" w:cs="Times New Roman" w:ascii="Times New Roman" w:hAnsi="Times New Roman"/>
                <w:sz w:val="20"/>
                <w:highlight w:val="white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whit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3249</w:t>
            </w:r>
            <w:r>
              <w:rPr>
                <w:rFonts w:eastAsia="Times New Roman" w:cs="Times New Roman" w:ascii="Times New Roman" w:hAnsi="Times New Roman"/>
                <w:sz w:val="20"/>
                <w:highlight w:val="white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whit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3754</w:t>
            </w:r>
            <w:r>
              <w:rPr>
                <w:rFonts w:eastAsia="Times New Roman" w:cs="Times New Roman" w:ascii="Times New Roman" w:hAnsi="Times New Roman"/>
                <w:sz w:val="20"/>
                <w:highlight w:val="white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whit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white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0"/>
                <w:highlight w:val="white"/>
                <w:lang w:eastAsia="ru-RU"/>
              </w:rPr>
              <w:t>4254,0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whit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4754</w:t>
            </w:r>
            <w:r>
              <w:rPr>
                <w:rFonts w:eastAsia="Times New Roman" w:cs="Times New Roman" w:ascii="Times New Roman" w:hAnsi="Times New Roman"/>
                <w:sz w:val="20"/>
                <w:highlight w:val="white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whit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5254</w:t>
            </w:r>
            <w:r>
              <w:rPr>
                <w:rFonts w:eastAsia="Times New Roman" w:cs="Times New Roman" w:ascii="Times New Roman" w:hAnsi="Times New Roman"/>
                <w:sz w:val="20"/>
                <w:highlight w:val="white"/>
                <w:lang w:eastAsia="ru-RU"/>
              </w:rPr>
              <w:t>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whit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5754</w:t>
            </w:r>
            <w:r>
              <w:rPr>
                <w:rFonts w:eastAsia="Times New Roman" w:cs="Times New Roman" w:ascii="Times New Roman" w:hAnsi="Times New Roman"/>
                <w:sz w:val="20"/>
                <w:highlight w:val="white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whit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6254</w:t>
            </w:r>
            <w:r>
              <w:rPr>
                <w:rFonts w:eastAsia="Times New Roman" w:cs="Times New Roman" w:ascii="Times New Roman" w:hAnsi="Times New Roman"/>
                <w:sz w:val="20"/>
                <w:highlight w:val="white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whit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6754</w:t>
            </w:r>
            <w:r>
              <w:rPr>
                <w:rFonts w:eastAsia="Times New Roman" w:cs="Times New Roman" w:ascii="Times New Roman" w:hAnsi="Times New Roman"/>
                <w:sz w:val="20"/>
                <w:highlight w:val="white"/>
                <w:lang w:eastAsia="ru-RU"/>
              </w:rPr>
              <w:t>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 xml:space="preserve">Указ Президента РФ от 21 июля 2020 года № 474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Министерство культуры и архивного дела Приморского края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highlight w:val="whit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white"/>
                <w:lang w:eastAsia="ru-RU"/>
              </w:rPr>
              <w:t>Увеличение доли граждан, занимающихся волонтерской (добровольской) деятельностью или вовлеченных в деятельность волонтерских (добровольческих) организаций, до 15 процентов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highlight w:val="whit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white"/>
                <w:lang w:eastAsia="ru-RU"/>
              </w:rPr>
              <w:t>(Соглашение Минкультуры РФ).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highlight w:val="whit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white"/>
                <w:lang w:eastAsia="ru-RU"/>
              </w:rPr>
              <w:t>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highlight w:val="whit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white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highlight w:val="whit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white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highlight w:val="whit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white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highlight w:val="whit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white"/>
                <w:lang w:eastAsia="ru-RU"/>
              </w:rPr>
            </w:r>
          </w:p>
        </w:tc>
      </w:tr>
      <w:tr>
        <w:trPr>
          <w:trHeight w:val="408" w:hRule="atLeast"/>
        </w:trPr>
        <w:tc>
          <w:tcPr>
            <w:tcW w:w="1587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whit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highlight w:val="white"/>
                <w:lang w:eastAsia="ru-RU"/>
              </w:rPr>
              <w:t>Повышения уровня сохранности объектов культурного наследия и развития инфраструктуры в сфере культуры, в том числе уровня обеспеченности организациями культуры до 90% к концу 2030 года</w:t>
            </w:r>
          </w:p>
        </w:tc>
      </w:tr>
      <w:tr>
        <w:trPr>
          <w:trHeight w:val="1859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8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  <w:t>Уровень обеспеченности учреждениями культуры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  <w:t>Процент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  <w:t>88,0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  <w:t>88,2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  <w:t>88,5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  <w:t>88,8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  <w:t>89,1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  <w:t>89,3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  <w:t>89,6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  <w:t>89,8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  <w:t>90,0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 xml:space="preserve">Распоряжение Правительства Российской Федерации от 29.02.2016 № 326-р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Министерство культуры и архивного дела Приморского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white"/>
              </w:rPr>
              <w:t>Увеличение числа посещений культурных мероприятий в три раза по сравнению с показателями 2019 года</w:t>
            </w:r>
            <w:r>
              <w:rPr>
                <w:rFonts w:eastAsia="Times New Roman" w:cs="Times New Roman" w:ascii="Times New Roman" w:hAnsi="Times New Roman"/>
                <w:sz w:val="20"/>
              </w:rPr>
              <w:t>.</w:t>
            </w:r>
          </w:p>
        </w:tc>
      </w:tr>
      <w:tr>
        <w:trPr>
          <w:trHeight w:val="1609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9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  <w:t>Процент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  <w:t>72,0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  <w:t>74,0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  <w:t>76,0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  <w:t>76,0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  <w:t>76,0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  <w:t>76,0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  <w:t>76,0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  <w:t>76,0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  <w:t>76,0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 xml:space="preserve">Распоряжение Правительства Российской Федерации от 29.02.2016 № 326-р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Министерство культуры и архивного дела Приморского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white"/>
              </w:rPr>
              <w:t>Увеличение числа посещений культурных мероприятий в три раза по сравнению с показателями 2019 года</w:t>
            </w:r>
            <w:r>
              <w:rPr>
                <w:rFonts w:eastAsia="Times New Roman" w:cs="Times New Roman" w:ascii="Times New Roman" w:hAnsi="Times New Roman"/>
                <w:sz w:val="20"/>
              </w:rPr>
              <w:t>.</w:t>
            </w:r>
          </w:p>
        </w:tc>
      </w:tr>
      <w:tr>
        <w:trPr>
          <w:trHeight w:val="484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  <w:t>Количество созданных (реконструированных) и капитально отремонтированных объектов учреждений сферы культуры (нарастающим итогом)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  <w:t>Единица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44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49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49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49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49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 xml:space="preserve">Указ Президента РФ от 21 июля 2020 года № 474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Министерство культуры и архивного дела Приморского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white"/>
              </w:rPr>
              <w:t>Увеличение числа посещений культурных мероприятий в три раза по сравнению с показателями 2019 года</w:t>
            </w:r>
            <w:r>
              <w:rPr>
                <w:rFonts w:eastAsia="Times New Roman" w:cs="Times New Roman" w:ascii="Times New Roman" w:hAnsi="Times New Roman"/>
                <w:sz w:val="20"/>
              </w:rPr>
              <w:t>.</w:t>
            </w:r>
          </w:p>
        </w:tc>
      </w:tr>
      <w:tr>
        <w:trPr>
          <w:trHeight w:val="230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11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0"/>
                <w:szCs w:val="23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3"/>
              </w:rPr>
              <w:t>Количество учреждений культуры, получивших современное оборудование (нарастающим итогом)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  <w:t>Единица</w:t>
            </w:r>
          </w:p>
          <w:p>
            <w:pPr>
              <w:pStyle w:val="Normal"/>
              <w:widowControl w:val="false"/>
              <w:shd w:val="clear" w:color="auto" w:fill="FFFFFF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0"/>
                <w:szCs w:val="23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3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44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yellow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69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yellow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79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yellow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84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yellow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89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yellow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94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yellow"/>
                <w:lang w:eastAsia="ru-RU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99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yellow"/>
                <w:lang w:eastAsia="ru-RU"/>
              </w:rPr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104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yellow"/>
                <w:lang w:eastAsia="ru-RU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104</w:t>
            </w:r>
          </w:p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highlight w:val="yellow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yellow"/>
                <w:lang w:eastAsia="ru-RU"/>
              </w:rPr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 xml:space="preserve">Указ Президента РФ от 21 июля 2020 года № 474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Министерство культуры и архивного дела Приморского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highlight w:val="whit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highlight w:val="white"/>
                <w:lang w:eastAsia="ru-RU"/>
              </w:rPr>
              <w:t>Увеличение числа посещений культурных мероприятий в три раза по сравнению с показателями 2019 года.</w:t>
            </w:r>
          </w:p>
        </w:tc>
      </w:tr>
      <w:tr>
        <w:trPr>
          <w:trHeight w:val="230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12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before="0" w:after="16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Количество объектов культурного наследия, обеспеченных зонами охраны (нарастающим итогом)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  <w:t>Единица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880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940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1069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1069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1069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1069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1069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Указ Президента РФ от 21 июля 2020 года № 474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Инспекция по охране объектов культурного наследия Приморского края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left="720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en-US"/>
              </w:rPr>
              <w:t>C</w:t>
            </w:r>
            <w:r>
              <w:rPr>
                <w:rFonts w:cs="Times New Roman" w:ascii="Times New Roman" w:hAnsi="Times New Roman"/>
              </w:rPr>
              <w:t>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</w:t>
            </w:r>
          </w:p>
        </w:tc>
      </w:tr>
      <w:tr>
        <w:trPr>
          <w:trHeight w:val="230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13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Доля объектов культурного наследия, в том числе выявленных объектов культурного наследия, на которых проведены мероприятия, необходимые для популяризации объектов культурного наследия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  <w:t>Процент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0,00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Указ Президента РФ от 21 июля 2020 года № 474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Инспекция по охране объектов культурного наследия Приморского края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  <w:t>C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</w:t>
            </w:r>
          </w:p>
        </w:tc>
      </w:tr>
      <w:tr>
        <w:trPr>
          <w:trHeight w:val="230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14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Доля объектов культурного наследия федерального значения, в отношении которых были осуществлены плановые мероприятия по контролю их состояния, в общем числе объектов культурного наследия федерального значения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Процент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20,00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20,00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20,00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20,00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20,00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20,00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20,00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20,00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20,00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Указ Президента РФ от 21 июля 2020 года № 474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Инспекция по охране объектов культурного наследия Приморского края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  <w:t>C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</w:t>
            </w:r>
          </w:p>
        </w:tc>
      </w:tr>
      <w:tr>
        <w:trPr>
          <w:trHeight w:val="230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15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Количество объектов культурного наследия, на которых проведены работы по сохранению объектов культурного наследия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Указ Президента РФ от 21 июля 2020 года № 474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Инспекция по охране объектов культурного наследия Приморского края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val="en-US"/>
              </w:rPr>
              <w:t>C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</w:t>
            </w:r>
          </w:p>
        </w:tc>
      </w:tr>
      <w:tr>
        <w:trPr>
          <w:trHeight w:val="230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16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Количество проведенных государственных историко-культурных экспертиз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Указ Президента РФ от 21 июля 2020 года № 474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Инспекция по охране объектов культурного наследия Приморского края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left="720" w:hanging="0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lang w:val="en-US"/>
              </w:rPr>
              <w:t>C</w:t>
            </w:r>
            <w:r>
              <w:rPr>
                <w:rFonts w:cs="Times New Roman" w:ascii="Times New Roman" w:hAnsi="Times New Roman"/>
              </w:rPr>
              <w:t>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</w:t>
            </w:r>
          </w:p>
        </w:tc>
      </w:tr>
      <w:tr>
        <w:trPr>
          <w:trHeight w:val="230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17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Количество объектов культурного наследия, обеспеченных границами территорий (нарастающим итогом)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570,00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640,00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710,00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780,00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850,00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920,00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990,00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1060,00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left="720" w:hanging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cs="Times New Roman" w:ascii="Times New Roman" w:hAnsi="Times New Roman"/>
                <w:szCs w:val="22"/>
              </w:rPr>
              <w:t xml:space="preserve">Указ Президента РФ от 21 июля 2020 года № 474 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left="720" w:hanging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cs="Times New Roman" w:ascii="Times New Roman" w:hAnsi="Times New Roman"/>
                <w:szCs w:val="22"/>
              </w:rPr>
              <w:t>Инспекция по охране объектов культурного наследия Приморского края</w:t>
            </w:r>
          </w:p>
          <w:p>
            <w:pPr>
              <w:pStyle w:val="ConsPlusNormal"/>
              <w:widowControl w:val="false"/>
              <w:rPr>
                <w:rFonts w:ascii="Times New Roman" w:hAnsi="Times New Roman" w:cs="Times New Roman"/>
                <w:szCs w:val="22"/>
              </w:rPr>
            </w:pPr>
            <w:r>
              <w:rPr>
                <w:rFonts w:cs="Times New Roman" w:ascii="Times New Roman" w:hAnsi="Times New Roman"/>
                <w:szCs w:val="22"/>
              </w:rPr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left="720" w:hanging="0"/>
              <w:rPr>
                <w:rFonts w:ascii="Times New Roman" w:hAnsi="Times New Roman" w:cs="Times New Roman"/>
                <w:szCs w:val="22"/>
                <w:highlight w:val="white"/>
              </w:rPr>
            </w:pPr>
            <w:r>
              <w:rPr>
                <w:rFonts w:cs="Times New Roman" w:ascii="Times New Roman" w:hAnsi="Times New Roman"/>
                <w:szCs w:val="22"/>
                <w:lang w:val="en-US"/>
              </w:rPr>
              <w:t>C</w:t>
            </w:r>
            <w:r>
              <w:rPr>
                <w:rFonts w:cs="Times New Roman" w:ascii="Times New Roman" w:hAnsi="Times New Roman"/>
                <w:szCs w:val="22"/>
              </w:rPr>
              <w:t>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</w:t>
            </w:r>
          </w:p>
        </w:tc>
      </w:tr>
      <w:tr>
        <w:trPr>
          <w:trHeight w:val="230" w:hRule="atLeast"/>
        </w:trPr>
        <w:tc>
          <w:tcPr>
            <w:tcW w:w="1587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color="auto" w:fill="FFFFFF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highlight w:val="white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lang w:eastAsia="ru-RU"/>
              </w:rPr>
              <w:t>Увеличение числа обращений к цифровым ресурсам в сфере культуры до 3,0 миллионов единиц до 2030 года</w:t>
            </w:r>
          </w:p>
        </w:tc>
      </w:tr>
      <w:tr>
        <w:trPr>
          <w:trHeight w:val="484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18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  <w:t xml:space="preserve">Число обращений к цифровым ресурсам в сфере культуры </w:t>
            </w:r>
          </w:p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  <w:t>Миллион единиц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  <w:t>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  <w:t>1,7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  <w:t>1,8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  <w:t>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  <w:t>2,2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  <w:t>2,4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  <w:t>2,6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  <w:t>2,8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  <w:t>3,0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Указ Президента РФ от 21 июля 2020 года № 474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  <w:t>Министерство культуры и архивного дела Приморского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lang w:eastAsia="ru-RU"/>
              </w:rPr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highlight w:val="white"/>
              </w:rPr>
              <w:t>Увеличение числа посещений культурных мероприятий в три раза по сравнению с показателями 2019 года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.</w:t>
            </w:r>
          </w:p>
        </w:tc>
      </w:tr>
    </w:tbl>
    <w:p>
      <w:pPr>
        <w:pStyle w:val="ListParagraph"/>
        <w:widowControl w:val="false"/>
        <w:numPr>
          <w:ilvl w:val="0"/>
          <w:numId w:val="1"/>
        </w:numPr>
        <w:spacing w:lineRule="auto" w:line="240" w:before="0" w:after="0"/>
        <w:ind w:left="499" w:hanging="357"/>
        <w:contextualSpacing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Структура государственной программы Приморского края </w:t>
      </w:r>
    </w:p>
    <w:p>
      <w:pPr>
        <w:pStyle w:val="ListParagraph"/>
        <w:widowControl w:val="false"/>
        <w:spacing w:lineRule="auto" w:line="360" w:before="0" w:after="240"/>
        <w:contextualSpacing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«Развитие культуры Приморского края»</w:t>
      </w:r>
    </w:p>
    <w:tbl>
      <w:tblPr>
        <w:tblStyle w:val="a4"/>
        <w:tblW w:w="14572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133"/>
        <w:gridCol w:w="3687"/>
        <w:gridCol w:w="4678"/>
        <w:gridCol w:w="5073"/>
      </w:tblGrid>
      <w:tr>
        <w:trPr>
          <w:trHeight w:val="533" w:hRule="atLeast"/>
        </w:trPr>
        <w:tc>
          <w:tcPr>
            <w:tcW w:w="1133" w:type="dxa"/>
            <w:vMerge w:val="restart"/>
            <w:tcBorders>
              <w:bottom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contextualSpacing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п/п</w:t>
            </w:r>
          </w:p>
        </w:tc>
        <w:tc>
          <w:tcPr>
            <w:tcW w:w="3687" w:type="dxa"/>
            <w:vMerge w:val="restart"/>
            <w:tcBorders>
              <w:bottom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Наименование мероприятий структурного элемента</w:t>
            </w:r>
          </w:p>
        </w:tc>
        <w:tc>
          <w:tcPr>
            <w:tcW w:w="4678" w:type="dxa"/>
            <w:vMerge w:val="restart"/>
            <w:tcBorders>
              <w:bottom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Краткое описание ожидаемых результатов от реализации мероприятий структурного элемента</w:t>
            </w:r>
          </w:p>
        </w:tc>
        <w:tc>
          <w:tcPr>
            <w:tcW w:w="5073" w:type="dxa"/>
            <w:vMerge w:val="restart"/>
            <w:tcBorders>
              <w:bottom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Связь мероприятий с </w:t>
              <w:br/>
              <w:t xml:space="preserve">показателями </w:t>
              <w:br/>
              <w:t>государственной программы</w:t>
            </w:r>
          </w:p>
        </w:tc>
      </w:tr>
      <w:tr>
        <w:trPr>
          <w:trHeight w:val="433" w:hRule="atLeast"/>
        </w:trPr>
        <w:tc>
          <w:tcPr>
            <w:tcW w:w="1133" w:type="dxa"/>
            <w:vMerge w:val="continue"/>
            <w:tcBorders>
              <w:bottom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contextualSpacing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687" w:type="dxa"/>
            <w:vMerge w:val="continue"/>
            <w:tcBorders>
              <w:bottom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contextualSpacing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678" w:type="dxa"/>
            <w:vMerge w:val="continue"/>
            <w:tcBorders>
              <w:bottom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contextualSpacing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073" w:type="dxa"/>
            <w:vMerge w:val="continue"/>
            <w:tcBorders>
              <w:bottom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59" w:before="0" w:after="160"/>
              <w:contextualSpacing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tbl>
      <w:tblPr>
        <w:tblStyle w:val="2"/>
        <w:tblpPr w:bottomFromText="0" w:horzAnchor="text" w:leftFromText="180" w:rightFromText="180" w:tblpX="0" w:tblpY="1" w:topFromText="0" w:vertAnchor="text"/>
        <w:tblW w:w="14611" w:type="dxa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1132"/>
        <w:gridCol w:w="3688"/>
        <w:gridCol w:w="2405"/>
        <w:gridCol w:w="571"/>
        <w:gridCol w:w="70"/>
        <w:gridCol w:w="1632"/>
        <w:gridCol w:w="5112"/>
      </w:tblGrid>
      <w:tr>
        <w:trPr/>
        <w:tc>
          <w:tcPr>
            <w:tcW w:w="113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368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4678" w:type="dxa"/>
            <w:gridSpan w:val="4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511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4</w:t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1.</w:t>
            </w:r>
          </w:p>
        </w:tc>
        <w:tc>
          <w:tcPr>
            <w:tcW w:w="13478" w:type="dxa"/>
            <w:gridSpan w:val="6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 xml:space="preserve">Подпрограмма «Поддержка культуры в Приморском крае» </w:t>
            </w:r>
          </w:p>
        </w:tc>
      </w:tr>
      <w:tr>
        <w:trPr>
          <w:trHeight w:val="533" w:hRule="atLeast"/>
        </w:trPr>
        <w:tc>
          <w:tcPr>
            <w:tcW w:w="1132" w:type="dxa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1.1.</w:t>
            </w:r>
          </w:p>
        </w:tc>
        <w:tc>
          <w:tcPr>
            <w:tcW w:w="13478" w:type="dxa"/>
            <w:gridSpan w:val="6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Региональный проекты, входящие в состав национальных проектов (Бронникова Елена Николаевна - куратор)</w:t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6664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Ответственный за реализацию (министерство культуры и архивного дела Приморского края)</w:t>
            </w:r>
          </w:p>
        </w:tc>
        <w:tc>
          <w:tcPr>
            <w:tcW w:w="6814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Срок реализации 01.01.2019-3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shd w:fill="auto" w:val="clear"/>
                <w:lang w:val="ru-RU" w:eastAsia="ru-RU" w:bidi="ar-SA"/>
              </w:rPr>
              <w:t>1.12.2030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ru-RU" w:eastAsia="ru-RU" w:bidi="ar-SA"/>
              </w:rPr>
              <w:t>1.1.1.</w:t>
            </w:r>
          </w:p>
        </w:tc>
        <w:tc>
          <w:tcPr>
            <w:tcW w:w="13478" w:type="dxa"/>
            <w:gridSpan w:val="6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ru-RU" w:eastAsia="ru-RU" w:bidi="ar-SA"/>
              </w:rPr>
              <w:t>Региональный проект «Культурная среда»</w:t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1.1.1.1.</w:t>
            </w:r>
          </w:p>
        </w:tc>
        <w:tc>
          <w:tcPr>
            <w:tcW w:w="36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Реновация учреждений отрасли культуры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в рамках реновации учреждений отрасли культуры, направленной на улучшение качества культурной среды  к 2025 году будет отремонтирован один объект культуры 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highlight w:val="white"/>
                <w:lang w:val="ru-RU" w:eastAsia="ru-RU" w:bidi="ar-SA"/>
              </w:rPr>
              <w:t>число посещений мероприятий учреждений культуры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количество созданных (реконструированных) и капитально отремонтированных объектов учреждений культуры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1.1.1.2.</w:t>
            </w:r>
          </w:p>
        </w:tc>
        <w:tc>
          <w:tcPr>
            <w:tcW w:w="36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Модернизация театров юного зрителя и театров кукол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количество модернизированных театров юного зрителя и театров кукол не менее двух к 2024 году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0"/>
                <w:highlight w:val="white"/>
                <w:lang w:val="ru-RU" w:eastAsia="ru-RU" w:bidi="ar-SA"/>
              </w:rPr>
              <w:t>число посещений мероприятий учреждений культуры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количество созданных (реконструированных) и капитально отремонтированных объектов учреждений культуры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1.1.1.2.1.</w:t>
            </w:r>
          </w:p>
        </w:tc>
        <w:tc>
          <w:tcPr>
            <w:tcW w:w="36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Модернизация театров юного зрителя и театров кукол муниципальных образований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к 2024 году будет капитально отремонтирован один муниципальный театр кукол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color w:val="00000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highlight w:val="white"/>
                <w:lang w:val="ru-RU" w:eastAsia="ru-RU" w:bidi="ar-SA"/>
              </w:rPr>
              <w:t>число посещений мероприятий учреждений культуры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количество созданных (реконструированных) и капитально отремонтированных объектов учреждений культуры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1.1.1.2.2.</w:t>
            </w:r>
          </w:p>
        </w:tc>
        <w:tc>
          <w:tcPr>
            <w:tcW w:w="36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Модернизация краевых театров юного зрителя и театров кукол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к 2024 году будет капитально отремонтирован один государственный краевой театр 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color w:val="00000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highlight w:val="white"/>
                <w:lang w:val="ru-RU" w:eastAsia="ru-RU" w:bidi="ar-SA"/>
              </w:rPr>
              <w:t>число посещений мероприятий учреждений культуры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количество созданных (реконструированных) и капитально отремонтированных объектов учреждений культуры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1.1.1.3.</w:t>
            </w:r>
          </w:p>
        </w:tc>
        <w:tc>
          <w:tcPr>
            <w:tcW w:w="36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Развитие сети учреждений культурно-досугового типа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увеличение числа посещений культурных мероприятий организаций культуры до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highlight w:val="white"/>
                <w:lang w:val="ru-RU" w:eastAsia="ru-RU" w:bidi="ar-SA"/>
              </w:rPr>
              <w:t xml:space="preserve">42,077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миллионов единиц в год к концу 2030 года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color w:val="00000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highlight w:val="white"/>
                <w:lang w:val="ru-RU" w:eastAsia="ru-RU" w:bidi="ar-SA"/>
              </w:rPr>
              <w:t>число посещений мероприятий учреждений культуры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>охват населения Приморского края культурными мероприятиями, проводимыми за счет средств краевого бюджета</w:t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1.1.1.3.1.</w:t>
            </w:r>
          </w:p>
        </w:tc>
        <w:tc>
          <w:tcPr>
            <w:tcW w:w="36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Развитие сети учреждений культурно-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досугового типа (капитальный ремонт муниципальных объектов культуры)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к 2026 году будет отремонтировано 17 объектов культурно-досугового типа 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color w:val="00000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highlight w:val="white"/>
                <w:lang w:val="ru-RU" w:eastAsia="ru-RU" w:bidi="ar-SA"/>
              </w:rPr>
              <w:t>число посещений мероприятий учреждений культуры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  <w:szCs w:val="23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>охват населения Приморского края культурными мероприятиями, проводимыми за счет средств краевого бюджета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количество созданных (реконструированных) и капитально отремонтированных объектов учреждений культуры </w:t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1.1.1.3.2.</w:t>
            </w:r>
          </w:p>
        </w:tc>
        <w:tc>
          <w:tcPr>
            <w:tcW w:w="36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Субсидии бюджету Артемовского ГО на создание центра культурного развития в г. Артеме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строительство и ввод в эксплуатацию  к 2025 году одного объекта культуры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color w:val="00000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highlight w:val="white"/>
                <w:lang w:val="ru-RU" w:eastAsia="ru-RU" w:bidi="ar-SA"/>
              </w:rPr>
              <w:t>число посещений мероприятий учреждений культуры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  <w:szCs w:val="23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>охват населения Приморского края культурными мероприятиями, проводимыми за счет средств краевого бюджета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количество созданных (реконструированных) и капитально отремонтированных объектов учреждений культуры </w:t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1.1.1.3.3.</w:t>
            </w:r>
          </w:p>
        </w:tc>
        <w:tc>
          <w:tcPr>
            <w:tcW w:w="36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Субсидии бюджету Спасского МР на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строительство сельского дома культуры в с. Чкаловское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строительство и ввод в эксплуатацию  к 2025 году одного объекта культуры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  <w:szCs w:val="23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highlight w:val="white"/>
                <w:lang w:val="ru-RU" w:eastAsia="ru-RU" w:bidi="ar-SA"/>
              </w:rPr>
              <w:t>число посещений мероприятий учреждений культуры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количество созданных (реконструированных) и капитально отремонтированных объектов учреждений культуры </w:t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1.1.1.3.4.</w:t>
            </w:r>
          </w:p>
        </w:tc>
        <w:tc>
          <w:tcPr>
            <w:tcW w:w="36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Субсидии бюджету Пограничного МО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на строительство сельского дома культуры в с. Сергеевка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строительство и ввод в эксплуатацию  к 2024 году одного объекта культуры  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highlight w:val="white"/>
                <w:lang w:val="ru-RU" w:eastAsia="ru-RU" w:bidi="ar-SA"/>
              </w:rPr>
              <w:t>число посещений мероприятий учреждений культуры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количество созданных (реконструированных) и капитально отремонтированных объектов учреждений культуры </w:t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1.1.1.3.5.</w:t>
            </w:r>
          </w:p>
        </w:tc>
        <w:tc>
          <w:tcPr>
            <w:tcW w:w="36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Субсидии бюджету Пожарского МР на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строительство сельского дома культуры в с. Светлогорье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строительство и ввод в эксплуатацию  к 2024 году одного объекта культуры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highlight w:val="white"/>
                <w:lang w:val="ru-RU" w:eastAsia="ru-RU" w:bidi="ar-SA"/>
              </w:rPr>
              <w:t>число посещений мероприятий учреждений культуры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количество созданных (реконструированных) и капитально отремонтированных объектов учреждений культуры </w:t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1.1.1.4.</w:t>
            </w:r>
          </w:p>
        </w:tc>
        <w:tc>
          <w:tcPr>
            <w:tcW w:w="36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Государственная поддержка отрасли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культуры ( оснащение образовательных учреждений в сфере культуры (детских школ искусств и училищ) музыкальными инструментами, оборудованием и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учебными материалами)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к 2030 году все образовательные учреждения сферы культуры Приморского края будут оснащены музыкальными инструментами, оборудованием и учебными материалами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color w:val="00000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highlight w:val="white"/>
                <w:lang w:val="ru-RU" w:eastAsia="ru-RU" w:bidi="ar-SA"/>
              </w:rPr>
              <w:t>число посещений мероприятий учреждений культуры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 xml:space="preserve">количество учреждений культуры, получивших современное оборудование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1.1.1.4.1.</w:t>
            </w:r>
          </w:p>
        </w:tc>
        <w:tc>
          <w:tcPr>
            <w:tcW w:w="36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Оснащение образовательных учреждений в сфере культуры (детских школ искусств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и училищ) музыкальными инструментами, оборудованием и учебными материалами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к 2030 году все государственные образовательные организации в сфере культуры будут оснащены музыкальными инструментами, оборудованием и учебными материалами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>число посещений мероприятий учреждений культуры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 xml:space="preserve">количество учреждений культуры, получивших современное оборудование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 xml:space="preserve">количество творческих инициатив и проектов, получивших государственную поддержку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1.1.1.4.2.</w:t>
            </w:r>
          </w:p>
        </w:tc>
        <w:tc>
          <w:tcPr>
            <w:tcW w:w="36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Субсидия муниципальным образованиям на оснащение образовательных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учреждений в сфере культуры (детских школ искусств и училищ) музыкальными инструментами, оборудованием и учебными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материалами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к 2030 году все школы искусств Приморского края будут оснащены музыкальными инструментами, оборудованием и учебными материалами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>число посещений мероприятий учреждений культуры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 xml:space="preserve">количество учреждений культуры, получивших современное оборудование </w:t>
            </w:r>
          </w:p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color w:val="000000"/>
                <w:szCs w:val="23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>число посещений мероприятий учреждений культуры</w:t>
            </w:r>
          </w:p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 xml:space="preserve">оличество учреждений культуры, получивших современное оборудование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 xml:space="preserve">количество творческих инициатив и проектов, получивших государственную поддержку </w:t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1.1.1.5.</w:t>
            </w:r>
          </w:p>
        </w:tc>
        <w:tc>
          <w:tcPr>
            <w:tcW w:w="36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Государственная поддержка отрасли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культуры (софинансирование расходных обязательств, возникающих при  реализации мероприятий по модернизации муниципальных детских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школ искусств по видам искусств)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к 2025 году будет капитально отремонтировано 17 объектов детских школ искусств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  <w:szCs w:val="23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>число посещений мероприятий учреждений культуры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 xml:space="preserve">количество учреждений культуры, получивших современное оборудование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 xml:space="preserve">количество творческих инициатив и проектов, получивших государственную поддержку </w:t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1.1.1.6.</w:t>
            </w:r>
          </w:p>
        </w:tc>
        <w:tc>
          <w:tcPr>
            <w:tcW w:w="36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Техническое оснащение муниципальных музеев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к 2025 году будет технически оснащено современным оборудованием 10 муниципальных музеев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>число посещений мероприятий учреждений культуры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  <w:szCs w:val="23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 xml:space="preserve">количество учреждений культуры, получивших современное оборудование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 xml:space="preserve">количество творческих инициатив и проектов, получивших государственную поддержку </w:t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ru-RU" w:eastAsia="ru-RU" w:bidi="ar-SA"/>
              </w:rPr>
              <w:t>1.1.2.</w:t>
            </w:r>
          </w:p>
        </w:tc>
        <w:tc>
          <w:tcPr>
            <w:tcW w:w="13478" w:type="dxa"/>
            <w:gridSpan w:val="6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ru-RU" w:eastAsia="ru-RU" w:bidi="ar-SA"/>
              </w:rPr>
              <w:t>Региональный проект «Творческие люди»</w:t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1.1.2.1.</w:t>
            </w:r>
          </w:p>
        </w:tc>
        <w:tc>
          <w:tcPr>
            <w:tcW w:w="36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Государственная поддержка отрасли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культуры (поддержка лучших работников муниципальных учреждений культуры, находящихся на территории сельских поселений)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стимулирование работников с целью повышения качества работы учреждения культуры, увеличение посещаемости учреждений культуры Приморского края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>число посещений мероприятий учреждений культуры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 xml:space="preserve">количество творческих инициатив и проектов, получивших государственную поддержку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1.1.2.2.</w:t>
            </w:r>
          </w:p>
        </w:tc>
        <w:tc>
          <w:tcPr>
            <w:tcW w:w="36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Государственная поддержка отрасли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культуры (поддержка муниципальных учреждений культуры, находящихся на территории сельских поселений)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стимулирование учреждений с целью повышения качества работы учреждения культуры, увеличение посещаемости учреждений культуры Приморского края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>число посещений мероприятий учреждений культуры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 xml:space="preserve">количество творческих инициатив и проектов, получивших государственную поддержку </w:t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1.1.2.3.</w:t>
            </w:r>
          </w:p>
        </w:tc>
        <w:tc>
          <w:tcPr>
            <w:tcW w:w="3688" w:type="dxa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 xml:space="preserve">Обеспечение участия творческих 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коллективов Приморского края в фестивале любительских творческих коллективов и фестивалях детского творчества всех жанров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создание благоприятных условий для устойчивого развития сферы культуры,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val="ru-RU" w:eastAsia="ru-RU" w:bidi="ar-SA"/>
              </w:rPr>
              <w:t xml:space="preserve">стимулирование творческих коллективов с целью повышения качества творческой деятельности, </w:t>
            </w:r>
            <w:r>
              <w:rPr>
                <w:rFonts w:eastAsia="Times New Roman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Cs/>
                <w:kern w:val="0"/>
                <w:lang w:val="ru-RU" w:eastAsia="ru-RU" w:bidi="ar-SA"/>
              </w:rPr>
              <w:t>продвижение творческих коллективов Приморского края посредством участия во всероссийских конкурсах и фестивалях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>число посещений мероприятий учреждений культуры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 xml:space="preserve">количество творческих инициатив и проектов, получивших государственную поддержку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>количество творческих коллективов Приморского края, получивших грантовую поддержку</w:t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1.1.2.4.</w:t>
            </w:r>
          </w:p>
        </w:tc>
        <w:tc>
          <w:tcPr>
            <w:tcW w:w="3688" w:type="dxa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Поддержка добровольческого движения в рамках программы «Волонтеры культуры»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Cs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szCs w:val="20"/>
                <w:lang w:val="ru-RU" w:eastAsia="ru-RU" w:bidi="ar-SA"/>
              </w:rPr>
              <w:t>вовлечение к 2030 году не менее 6754 волонтеров в программу «Волонтеры культуры»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>количество граждан, принимающих участие в добровольческой деятельности (нарастающим итогом)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1.1.2.5.</w:t>
            </w:r>
          </w:p>
        </w:tc>
        <w:tc>
          <w:tcPr>
            <w:tcW w:w="3688" w:type="dxa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 xml:space="preserve">Реализация всероссийских и 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международных творческих проектов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960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увеличение числа посещений культурных мероприятий организаций культуры до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highlight w:val="white"/>
                <w:lang w:val="ru-RU" w:eastAsia="ru-RU" w:bidi="ar-SA"/>
              </w:rPr>
              <w:t xml:space="preserve">42,077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миллионов единиц в год к концу 2030 года 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highlight w:val="white"/>
                <w:lang w:val="ru-RU" w:eastAsia="ru-RU" w:bidi="ar-SA"/>
              </w:rPr>
              <w:t>число посещений мероприятий учреждений культуры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 xml:space="preserve">количество творческих инициатив и проектов, получивших государственную поддержку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>количество творческих коллективов Приморского края, получивших грантовую поддержку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1.1.2.6.</w:t>
            </w:r>
          </w:p>
        </w:tc>
        <w:tc>
          <w:tcPr>
            <w:tcW w:w="3688" w:type="dxa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Реализация совместных музейных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проектов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Cs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создание единой информационной музейной среды, выпуск информационных материалов, проведение совместных мероприятий, интеграция в межрегиональное культурное и туристское пространство. З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0"/>
                <w:szCs w:val="20"/>
                <w:lang w:val="ru-RU" w:eastAsia="ru-RU" w:bidi="ar-SA"/>
              </w:rPr>
              <w:t>накомство жителей Приморского края с наследием культуры искусства Российской Федерации, путем организации не менее 2 совместных проектов ежегодно с федеральными учреждениями сфере культуры до 2030 года,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lang w:val="ru-RU" w:eastAsia="ru-RU" w:bidi="ar-SA"/>
              </w:rPr>
              <w:t xml:space="preserve">увеличение числа посещений культурных мероприятий организаций культуры до </w:t>
            </w:r>
            <w:r>
              <w:rPr>
                <w:rFonts w:eastAsia="Times New Roman" w:cs="Times New Roman" w:ascii="Times New Roman" w:hAnsi="Times New Roman"/>
                <w:kern w:val="0"/>
                <w:highlight w:val="white"/>
                <w:lang w:val="ru-RU" w:eastAsia="ru-RU" w:bidi="ar-SA"/>
              </w:rPr>
              <w:t xml:space="preserve">42,077 </w:t>
            </w:r>
            <w:r>
              <w:rPr>
                <w:rFonts w:eastAsia="Times New Roman" w:cs="Times New Roman" w:ascii="Times New Roman" w:hAnsi="Times New Roman"/>
                <w:kern w:val="0"/>
                <w:lang w:val="ru-RU" w:eastAsia="ru-RU" w:bidi="ar-SA"/>
              </w:rPr>
              <w:t>миллионов единиц в год к концу 2030 года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highlight w:val="white"/>
                <w:lang w:val="ru-RU" w:eastAsia="ru-RU" w:bidi="ar-SA"/>
              </w:rPr>
              <w:t>число посещений мероприятий учреждений культуры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 xml:space="preserve">количество творческих инициатив и проектов, получивших государственную поддержку 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ru-RU" w:eastAsia="ru-RU" w:bidi="ar-SA"/>
              </w:rPr>
              <w:t>1.2.</w:t>
            </w:r>
          </w:p>
        </w:tc>
        <w:tc>
          <w:tcPr>
            <w:tcW w:w="13478" w:type="dxa"/>
            <w:gridSpan w:val="6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  <w:kern w:val="0"/>
                <w:lang w:val="ru-RU" w:bidi="ar-SA"/>
              </w:rPr>
              <w:t>Комплекс процессных мероприятий «Обеспечение поддержки культуры в Приморском крае»</w:t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6734" w:type="dxa"/>
            <w:gridSpan w:val="4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Ответственный за реализацию (министерство строительства Приморского края, министерство культуры и архивного дела Приморского края)</w:t>
            </w:r>
          </w:p>
        </w:tc>
        <w:tc>
          <w:tcPr>
            <w:tcW w:w="6744" w:type="dxa"/>
            <w:gridSpan w:val="2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1.2.1.</w:t>
            </w:r>
          </w:p>
        </w:tc>
        <w:tc>
          <w:tcPr>
            <w:tcW w:w="3688" w:type="dxa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Оказание услуг по охране объектов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культуры и их содержанию во время консервации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обеспечение сохранности объекта строительства «Инновационный культурный центр» в период консервация 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уровень обеспеченности учреждениями культуры</w:t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1.2.2.</w:t>
            </w:r>
          </w:p>
        </w:tc>
        <w:tc>
          <w:tcPr>
            <w:tcW w:w="3688" w:type="dxa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Предоставление субсидии  из краевого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 xml:space="preserve">бюджета некоммерческой организации  - Приморскому региональному отделению общероссийской общественной организации "Союз театральных деятелей Российской 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 xml:space="preserve">Федерации (Всероссийское театральное 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общество)"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kern w:val="0"/>
                <w:lang w:val="ru-RU" w:bidi="ar-SA"/>
              </w:rPr>
              <w:t>у</w:t>
            </w:r>
            <w:r>
              <w:rPr>
                <w:rFonts w:cs="Times New Roman" w:ascii="Times New Roman" w:hAnsi="Times New Roman"/>
                <w:kern w:val="0"/>
                <w:lang w:val="ru-RU" w:bidi="ar-SA"/>
              </w:rPr>
              <w:t xml:space="preserve">величение числа посещений культурных мероприятий организаций культуры до </w:t>
            </w:r>
            <w:r>
              <w:rPr>
                <w:rFonts w:cs="Times New Roman" w:ascii="Times New Roman" w:hAnsi="Times New Roman"/>
                <w:kern w:val="0"/>
                <w:highlight w:val="white"/>
                <w:lang w:val="ru-RU" w:bidi="ar-SA"/>
              </w:rPr>
              <w:t xml:space="preserve">42,077 </w:t>
            </w:r>
            <w:r>
              <w:rPr>
                <w:rFonts w:cs="Times New Roman" w:ascii="Times New Roman" w:hAnsi="Times New Roman"/>
                <w:kern w:val="0"/>
                <w:lang w:val="ru-RU" w:bidi="ar-SA"/>
              </w:rPr>
              <w:t xml:space="preserve"> миллионов  единиц в год к концу 2030 года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  <w:szCs w:val="23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>число посещений мероприятий учреждений культуры</w:t>
            </w:r>
          </w:p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>число посещений мероприятий, проведенных некоммерческими организациями, направленных на сохранение и развитие духовно-нравственных и культурных ценностей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highlight w:val="yellow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 xml:space="preserve">количество творческих инициатив и проектов, получивших государственную поддержку </w:t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1.2.3.</w:t>
            </w:r>
          </w:p>
        </w:tc>
        <w:tc>
          <w:tcPr>
            <w:tcW w:w="3688" w:type="dxa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Субсидии бюджетам муниципальных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образований на обеспечение развития и укрепления материально-технической базы домов культуры в населенных пунктах с числом жителей до 50 тысяч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человек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kern w:val="0"/>
                <w:lang w:val="ru-RU" w:bidi="ar-SA"/>
              </w:rPr>
              <w:t>у</w:t>
            </w:r>
            <w:r>
              <w:rPr>
                <w:rFonts w:cs="Times New Roman" w:ascii="Times New Roman" w:hAnsi="Times New Roman"/>
                <w:kern w:val="0"/>
                <w:lang w:val="ru-RU" w:bidi="ar-SA"/>
              </w:rPr>
              <w:t xml:space="preserve">величение числа посещений культурных мероприятий организаций культуры до </w:t>
            </w:r>
            <w:r>
              <w:rPr>
                <w:rFonts w:cs="Times New Roman" w:ascii="Times New Roman" w:hAnsi="Times New Roman"/>
                <w:kern w:val="0"/>
                <w:highlight w:val="white"/>
                <w:lang w:val="ru-RU" w:bidi="ar-SA"/>
              </w:rPr>
              <w:t xml:space="preserve">42,077 </w:t>
            </w:r>
            <w:r>
              <w:rPr>
                <w:rFonts w:cs="Times New Roman" w:ascii="Times New Roman" w:hAnsi="Times New Roman"/>
                <w:kern w:val="0"/>
                <w:lang w:val="ru-RU" w:bidi="ar-SA"/>
              </w:rPr>
              <w:t xml:space="preserve"> миллионов  единиц в год к концу 2030 года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highlight w:val="white"/>
                <w:lang w:val="ru-RU" w:eastAsia="ru-RU" w:bidi="ar-SA"/>
              </w:rPr>
              <w:t>число посещений мероприятий учреждений культуры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Cs w:val="23"/>
                <w:lang w:val="ru-RU" w:bidi="ar-SA"/>
              </w:rPr>
              <w:t xml:space="preserve">количество учреждений культуры, получивших современное оборудование 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1.2.4.</w:t>
            </w:r>
          </w:p>
        </w:tc>
        <w:tc>
          <w:tcPr>
            <w:tcW w:w="3688" w:type="dxa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Субсидии бюджетам муниципальных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 xml:space="preserve">образований на поддержку творческой деятельности и укрепление материально-технической базы муниципальных театров в населенных 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 xml:space="preserve">пунктах с численностью населения до 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300 тысяч человек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kern w:val="0"/>
                <w:lang w:val="ru-RU" w:bidi="ar-SA"/>
              </w:rPr>
              <w:t>у</w:t>
            </w:r>
            <w:r>
              <w:rPr>
                <w:rFonts w:cs="Times New Roman" w:ascii="Times New Roman" w:hAnsi="Times New Roman"/>
                <w:kern w:val="0"/>
                <w:lang w:val="ru-RU" w:bidi="ar-SA"/>
              </w:rPr>
              <w:t xml:space="preserve">величение числа посещений культурных мероприятий организаций культуры до </w:t>
            </w:r>
            <w:r>
              <w:rPr>
                <w:rFonts w:cs="Times New Roman" w:ascii="Times New Roman" w:hAnsi="Times New Roman"/>
                <w:kern w:val="0"/>
                <w:highlight w:val="white"/>
                <w:lang w:val="ru-RU" w:bidi="ar-SA"/>
              </w:rPr>
              <w:t xml:space="preserve">42,077 </w:t>
            </w:r>
            <w:r>
              <w:rPr>
                <w:rFonts w:cs="Times New Roman" w:ascii="Times New Roman" w:hAnsi="Times New Roman"/>
                <w:kern w:val="0"/>
                <w:lang w:val="ru-RU" w:bidi="ar-SA"/>
              </w:rPr>
              <w:t xml:space="preserve"> миллионов  единиц в год к концу 2030 года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highlight w:val="white"/>
                <w:lang w:val="ru-RU" w:eastAsia="ru-RU" w:bidi="ar-SA"/>
              </w:rPr>
              <w:t>число посещений мероприятий учреждений культуры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Cs w:val="23"/>
                <w:lang w:val="ru-RU" w:bidi="ar-SA"/>
              </w:rPr>
              <w:t xml:space="preserve">количество учреждений культуры, получивших современное оборудование 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Cs w:val="23"/>
                <w:lang w:val="ru-RU" w:bidi="ar-SA"/>
              </w:rPr>
              <w:t xml:space="preserve">количество творческих инициатив и проектов, получивших государственную поддержку 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1.2.5.</w:t>
            </w:r>
          </w:p>
        </w:tc>
        <w:tc>
          <w:tcPr>
            <w:tcW w:w="3688" w:type="dxa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 xml:space="preserve">Поддержка творческой деятельности и 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техническое оснащение детских и кукольных театров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kern w:val="0"/>
                <w:lang w:val="ru-RU" w:bidi="ar-SA"/>
              </w:rPr>
              <w:t>у</w:t>
            </w:r>
            <w:r>
              <w:rPr>
                <w:rFonts w:cs="Times New Roman" w:ascii="Times New Roman" w:hAnsi="Times New Roman"/>
                <w:kern w:val="0"/>
                <w:lang w:val="ru-RU" w:bidi="ar-SA"/>
              </w:rPr>
              <w:t xml:space="preserve">величение числа посещений культурных мероприятий организаций культуры до </w:t>
            </w:r>
            <w:r>
              <w:rPr>
                <w:rFonts w:cs="Times New Roman" w:ascii="Times New Roman" w:hAnsi="Times New Roman"/>
                <w:kern w:val="0"/>
                <w:highlight w:val="white"/>
                <w:lang w:val="ru-RU" w:bidi="ar-SA"/>
              </w:rPr>
              <w:t xml:space="preserve">42,077 </w:t>
            </w:r>
            <w:r>
              <w:rPr>
                <w:rFonts w:cs="Times New Roman" w:ascii="Times New Roman" w:hAnsi="Times New Roman"/>
                <w:kern w:val="0"/>
                <w:lang w:val="ru-RU" w:bidi="ar-SA"/>
              </w:rPr>
              <w:t xml:space="preserve"> миллионов  единиц в год к концу 2030 года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highlight w:val="white"/>
                <w:lang w:val="ru-RU" w:eastAsia="ru-RU" w:bidi="ar-SA"/>
              </w:rPr>
              <w:t>число посещений мероприятий учреждений культуры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Cs w:val="23"/>
                <w:lang w:val="ru-RU" w:bidi="ar-SA"/>
              </w:rPr>
              <w:t xml:space="preserve">количество учреждений культуры, получивших современное оборудование 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Cs w:val="23"/>
                <w:lang w:val="ru-RU" w:bidi="ar-SA"/>
              </w:rPr>
              <w:t xml:space="preserve">количество творческих инициатив и проектов, получивших государственную поддержку 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1.2.6.</w:t>
            </w:r>
          </w:p>
        </w:tc>
        <w:tc>
          <w:tcPr>
            <w:tcW w:w="3688" w:type="dxa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 xml:space="preserve">Предоставление субсидий бюджетам 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муниципальных образований Приморского края на приобретение музыкальных инструментов и художественного инвентаря для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 xml:space="preserve">учреждений дополнительного 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образования детей в сфере культуры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к 2030 году все школы искусств Приморского края будут оснащены музыкальными инструментами, художественным инвентарем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/>
                <w:color w:val="000000"/>
                <w:highlight w:val="white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3"/>
                <w:highlight w:val="white"/>
                <w:lang w:val="ru-RU" w:eastAsia="ru-RU" w:bidi="ar-SA"/>
              </w:rPr>
              <w:t>число посещений мероприятий учреждений культуры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 xml:space="preserve">количество учреждений культуры, получивших современное оборудование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 xml:space="preserve">количество творческих инициатив и проектов, получивших государственную поддержку 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1.2.7.</w:t>
            </w:r>
          </w:p>
        </w:tc>
        <w:tc>
          <w:tcPr>
            <w:tcW w:w="3688" w:type="dxa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Субсидии из краевого бюджета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 xml:space="preserve">бюджетам муниципальных образований Приморского края на комплектование книжных фондов и обеспечение информационно-техническим 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оборудованием библиотек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количество муниципальных библиотек, получивших поддержку на комплектование книжных фондов не менее 34 ед. ежегодно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highlight w:val="white"/>
                <w:lang w:val="ru-RU" w:eastAsia="ru-RU" w:bidi="ar-SA"/>
              </w:rPr>
              <w:t>число посещений мероприятий учреждений культуры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Cs w:val="23"/>
                <w:lang w:val="ru-RU" w:bidi="ar-SA"/>
              </w:rPr>
              <w:t xml:space="preserve">количество учреждений культуры, получивших современное оборудование 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Cs w:val="23"/>
                <w:lang w:val="ru-RU" w:bidi="ar-SA"/>
              </w:rPr>
              <w:t xml:space="preserve">количество творческих инициатив и проектов, получивших государственную поддержку 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1.2.8.</w:t>
            </w:r>
          </w:p>
        </w:tc>
        <w:tc>
          <w:tcPr>
            <w:tcW w:w="3688" w:type="dxa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Предоставление грантов на поддержку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творческих коллективов Приморского края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количество творческих коллективов  Приморского края, получивших  грантовую поддержку не менее десяти ежегодно</w:t>
            </w:r>
          </w:p>
        </w:tc>
        <w:tc>
          <w:tcPr>
            <w:tcW w:w="5112" w:type="dxa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  <w:color w:val="000000"/>
                <w:szCs w:val="23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Cs w:val="23"/>
                <w:lang w:val="ru-RU" w:bidi="ar-SA"/>
              </w:rPr>
              <w:t xml:space="preserve">количество творческих инициатив и проектов, получивших государственную поддержку </w:t>
            </w:r>
          </w:p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>количество творческих коллективов Приморского края, получивших грантовую поддержку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1.2.9.</w:t>
            </w:r>
          </w:p>
        </w:tc>
        <w:tc>
          <w:tcPr>
            <w:tcW w:w="3688" w:type="dxa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Государственная поддержка отрасли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 xml:space="preserve">культуры (модернизация библиотек в части комплектования книжных фондов библиотек муниципальных образований) 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количество муниципальных библиотек, получивших поддержку на комплектование книжных фондов, не менее 51 ед. к 2030 году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highlight w:val="white"/>
                <w:lang w:val="ru-RU" w:eastAsia="ru-RU" w:bidi="ar-SA"/>
              </w:rPr>
              <w:t>число посещений мероприятий учреждений культуры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Cs w:val="23"/>
                <w:lang w:val="ru-RU" w:bidi="ar-SA"/>
              </w:rPr>
              <w:t xml:space="preserve">количество творческих инициатив и проектов, получивших государственную поддержку 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1.2.10.</w:t>
            </w:r>
          </w:p>
        </w:tc>
        <w:tc>
          <w:tcPr>
            <w:tcW w:w="3688" w:type="dxa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 xml:space="preserve">Капитальный ремонт филиала ГАПОУ 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«ПККИ» г. Находка, расположенного по адресу: Приморский край, г. Находка, ул. 25-го Октября, 13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 xml:space="preserve">в рамках мероприятия  к 2024 году будет отремонтировано здание филиала колледжа 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количество созданных (реконструированных) и капитально отремонтированных объектов учреждений сферы культуры 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1.2.11.</w:t>
            </w:r>
          </w:p>
        </w:tc>
        <w:tc>
          <w:tcPr>
            <w:tcW w:w="3688" w:type="dxa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Предоставление гражданам,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заключившим договор о целевом обучении, мер поддержки в период обучения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предоставление мер поддержки не менее 10 гражданам, заключившим договор о целевом обучении, к 2024 году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 xml:space="preserve">количество творческих инициатив и проектов, получивших государственную поддержку 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1.2.12.</w:t>
            </w:r>
          </w:p>
        </w:tc>
        <w:tc>
          <w:tcPr>
            <w:tcW w:w="3688" w:type="dxa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 xml:space="preserve">Премия молодым авторам и 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исполнителям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поощрение 40 молодых авторов и исполнителей за выдающиеся способности в сфере культуры к 2023 году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 xml:space="preserve">количество творческих инициатив и проектов, получивших государственную поддержку </w:t>
            </w:r>
          </w:p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>количество творческих коллективов Приморского края, получивших грантовую поддержку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1.2.13.</w:t>
            </w:r>
          </w:p>
        </w:tc>
        <w:tc>
          <w:tcPr>
            <w:tcW w:w="3688" w:type="dxa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Выплата специального денежного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поощрения лицам, проявившим выдающиеся способности в области сценического искусства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выплата специального денежного поощрения не менее 10 лицам, проявившим выдающиеся способности в области сценического искусства, к 2024 году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 xml:space="preserve">количество творческих инициатив и проектов, получивших государственную поддержку 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Cs w:val="23"/>
                <w:lang w:val="ru-RU" w:bidi="ar-SA"/>
              </w:rPr>
              <w:t>количество творческих коллективов Приморского края, получивших грантовую поддержку</w:t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1.2.14.</w:t>
            </w:r>
          </w:p>
        </w:tc>
        <w:tc>
          <w:tcPr>
            <w:tcW w:w="3688" w:type="dxa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 xml:space="preserve">Модернизация муниципальных 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библиотек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количество модернизированных библиотек к 2024 году не менее 10 единиц;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 xml:space="preserve">увеличение числа посещений культурных мероприятий организаций культуры до 42,077 миллионов единиц в год к концу 2030 года  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  <w:szCs w:val="23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highlight w:val="white"/>
                <w:lang w:val="ru-RU" w:eastAsia="ru-RU" w:bidi="ar-SA"/>
              </w:rPr>
              <w:t>число посещений мероприятий учреждений культуры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 xml:space="preserve">оличество учреждений культуры, получивших современное оборудование 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1.2.15.</w:t>
            </w:r>
          </w:p>
        </w:tc>
        <w:tc>
          <w:tcPr>
            <w:tcW w:w="3688" w:type="dxa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Обеспечение развития и укрепления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материально-технической базы муниципальных домов культуры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повышение качества и расширение спектра оказываемых услуг, увеличение числа посещений культурных мероприятий организаций культуры до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highlight w:val="white"/>
                <w:lang w:val="ru-RU" w:eastAsia="ru-RU" w:bidi="ar-SA"/>
              </w:rPr>
              <w:t xml:space="preserve">42,077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миллионов единиц в год к концу 2030 года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highlight w:val="white"/>
                <w:lang w:val="ru-RU" w:eastAsia="ru-RU" w:bidi="ar-SA"/>
              </w:rPr>
              <w:t>число посещений мероприятий учреждений культуры;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 xml:space="preserve">количество учреждений культуры, получивших современное оборудование </w:t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1.2.16.</w:t>
            </w:r>
          </w:p>
        </w:tc>
        <w:tc>
          <w:tcPr>
            <w:tcW w:w="3688" w:type="dxa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Строительство, реконструкция,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 xml:space="preserve">ремонт объектов культуры (в том числе проектно-изыскательские работы), находящихся в муниципальной собственности, 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и приобретение объектов культуры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для муниципальных нужд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проведение ремонтных работ и строительство объектов учреждений сферы культуры, уменьшение количества объектов учреждений сферы  культуры, подлежащих капитальному ремонту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количество созданных (реконструированных) и капитально отремонтированных объектов учреждений культуры 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доля зданий учреждений культуры, находящихся в удовлетворительном состоянии, в общем количестве зданий данных учреждений</w:t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1.2.17.</w:t>
            </w:r>
          </w:p>
        </w:tc>
        <w:tc>
          <w:tcPr>
            <w:tcW w:w="3688" w:type="dxa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 xml:space="preserve">Субсидии организациям 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кинематографии на возмещение части затрат, связанных с производством кинофильмов на территории Приморского края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 xml:space="preserve">создание условий для развитие кинопроизводства в Приморском крае, увеличения </w:t>
            </w:r>
            <w:r>
              <w:rPr>
                <w:rFonts w:cs="Times New Roman" w:ascii="Times New Roman" w:hAnsi="Times New Roman"/>
                <w:kern w:val="0"/>
                <w:lang w:val="ru-RU" w:eastAsia="zh-CN" w:bidi="ar-SA"/>
              </w:rPr>
              <w:t>туристического потока в Приморье, привлечения инвестиций и прямых средств в экономику края.</w:t>
            </w:r>
          </w:p>
        </w:tc>
        <w:tc>
          <w:tcPr>
            <w:tcW w:w="5112" w:type="dxa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Cs w:val="23"/>
                <w:lang w:val="ru-RU" w:bidi="ar-SA"/>
              </w:rPr>
              <w:t xml:space="preserve">количество творческих инициатив и проектов, получивших государственную поддержку </w:t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1.2.18.</w:t>
            </w:r>
          </w:p>
        </w:tc>
        <w:tc>
          <w:tcPr>
            <w:tcW w:w="3688" w:type="dxa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Предоставление гранта в форме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субсидии федеральному государственному бюджетному учреждению культуры "Государственный академический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Мариинский театр" в целях исполнения решения суда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обеспечение разработки проектно-сметной документации для проведения работ по ремонту объекта краевой собственности</w:t>
            </w:r>
          </w:p>
        </w:tc>
        <w:tc>
          <w:tcPr>
            <w:tcW w:w="5112" w:type="dxa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Cs w:val="23"/>
                <w:lang w:val="ru-RU" w:bidi="ar-SA"/>
              </w:rPr>
              <w:t xml:space="preserve">уровень обеспеченности учреждениями культуры </w:t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1.2.19.</w:t>
            </w:r>
          </w:p>
        </w:tc>
        <w:tc>
          <w:tcPr>
            <w:tcW w:w="3688" w:type="dxa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 xml:space="preserve">Гранты на поддержку лучших 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фестивалей в Приморском крае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создание благоприятных условий для устойчивого развития сферы культуры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 xml:space="preserve">количество творческих инициатив и проектов, получивших государственную поддержку 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color w:val="000000"/>
                <w:kern w:val="0"/>
                <w:szCs w:val="23"/>
                <w:lang w:val="ru-RU" w:bidi="ar-SA"/>
              </w:rPr>
              <w:t>количество творческих коллективов Приморского края, получивших грантовую поддержку</w:t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1.2.20.</w:t>
            </w:r>
          </w:p>
        </w:tc>
        <w:tc>
          <w:tcPr>
            <w:tcW w:w="3688" w:type="dxa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 xml:space="preserve">Субсидии некоммерческим 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организациям на осуществление издательской деятельности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поддержка и развитие издательской деятельности в Приморском крае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 xml:space="preserve">количество творческих инициатив и проектов, получивших государственную поддержку 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1.2.21.</w:t>
            </w:r>
          </w:p>
        </w:tc>
        <w:tc>
          <w:tcPr>
            <w:tcW w:w="3688" w:type="dxa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 xml:space="preserve">Субсидии некоммерческим 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организациям на реализацию креативных проектов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реализация  не менее 7 креативных проектов к 2024 году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highlight w:val="white"/>
                <w:lang w:val="ru-RU" w:eastAsia="ru-RU" w:bidi="ar-SA"/>
              </w:rPr>
              <w:t>число посещений мероприятий учреждений культуры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>охват населения Приморского края культурными мероприятиями, проводимыми за счет средств краевого бюджета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 xml:space="preserve">количество творческих инициатив и проектов, получивших государственную поддержку </w:t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1.2.21.</w:t>
            </w:r>
          </w:p>
        </w:tc>
        <w:tc>
          <w:tcPr>
            <w:tcW w:w="3688" w:type="dxa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(Строительство Центра культурного развития в г. Большой Камень)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lang w:val="ru-RU" w:bidi="ar-SA"/>
              </w:rPr>
              <w:t xml:space="preserve">строительство и ввод в эксплуатацию  к 2025 году одного объекта культуры 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>количество созданных (реконструированных) и капитально отремонтированных объектов учреждений культуры (нарастающим итогом)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ru-RU" w:eastAsia="ru-RU" w:bidi="ar-SA"/>
              </w:rPr>
              <w:t>2.</w:t>
            </w:r>
          </w:p>
        </w:tc>
        <w:tc>
          <w:tcPr>
            <w:tcW w:w="13478" w:type="dxa"/>
            <w:gridSpan w:val="6"/>
            <w:tcBorders/>
          </w:tcPr>
          <w:p>
            <w:pPr>
              <w:pStyle w:val="ConsPlusNormal"/>
              <w:widowControl w:val="false"/>
              <w:suppressAutoHyphens w:val="true"/>
              <w:spacing w:before="0" w:after="0"/>
              <w:ind w:left="720" w:hanging="0"/>
              <w:jc w:val="left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Подпрограмма № 2: «Обеспечение деятельности государственных учреждений культуры и архивного дела, государственных образовательных учреждений в сфере культуры»</w:t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6664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Ответственный за реализацию (министерство культуры и архивного дела Приморского края)</w:t>
            </w:r>
          </w:p>
        </w:tc>
        <w:tc>
          <w:tcPr>
            <w:tcW w:w="6814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Срок реализации: 01.01.2019-31.12.2030</w:t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ru-RU" w:eastAsia="ru-RU" w:bidi="ar-SA"/>
              </w:rPr>
              <w:t>2.1.</w:t>
            </w:r>
          </w:p>
        </w:tc>
        <w:tc>
          <w:tcPr>
            <w:tcW w:w="13478" w:type="dxa"/>
            <w:gridSpan w:val="6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ru-RU" w:eastAsia="ru-RU" w:bidi="ar-SA"/>
              </w:rPr>
              <w:t>Комплекс процессных мероприятий «Обеспечение деятельности краевых государственных учреждений культуры»</w:t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2.1.1</w:t>
            </w:r>
          </w:p>
        </w:tc>
        <w:tc>
          <w:tcPr>
            <w:tcW w:w="36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увеличение числа посещений культурных мероприятий организаций культуры до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highlight w:val="white"/>
                <w:lang w:val="ru-RU" w:eastAsia="ru-RU" w:bidi="ar-SA"/>
              </w:rPr>
              <w:t xml:space="preserve">42,077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миллионов единиц в год к концу 2030 года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уровень обеспеченности учреждениями культуры</w:t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2.1.2.</w:t>
            </w:r>
          </w:p>
        </w:tc>
        <w:tc>
          <w:tcPr>
            <w:tcW w:w="36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Расходы на обеспечение деятельности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(оказание услуг, выполнение работ) краевых государственных учреждений культуры и архивного дела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увеличение числа посещений культурных мероприятий организаций культуры до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highlight w:val="white"/>
                <w:lang w:val="ru-RU" w:eastAsia="ru-RU" w:bidi="ar-SA"/>
              </w:rPr>
              <w:t xml:space="preserve">42,077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миллионов единиц в год к концу 2030 года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highlight w:val="white"/>
                <w:lang w:val="ru-RU" w:eastAsia="ru-RU" w:bidi="ar-SA"/>
              </w:rPr>
              <w:t>число посещений мероприятий учреждений культуры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2.1.3.</w:t>
            </w:r>
          </w:p>
        </w:tc>
        <w:tc>
          <w:tcPr>
            <w:tcW w:w="36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Субсидии краевым государственным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бюджетным и автономным учреждениям культуры на иные цели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увеличение числа посещений культурных мероприятий организаций культуры до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highlight w:val="white"/>
                <w:lang w:val="ru-RU" w:eastAsia="ru-RU" w:bidi="ar-SA"/>
              </w:rPr>
              <w:t xml:space="preserve">42,077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миллионов единиц в год к концу 2030 года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highlight w:val="white"/>
                <w:lang w:val="ru-RU" w:eastAsia="ru-RU" w:bidi="ar-SA"/>
              </w:rPr>
              <w:t>число посещений мероприятий учреждений культуры;</w:t>
            </w:r>
          </w:p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>число посещений мероприятий, проведенных некоммерческими организациями, направленных на сохранение и развитие духовно-нравственных и культурных ценностей;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 xml:space="preserve">количество учреждений культуры, получивших современное оборудование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2.1.3.1.</w:t>
            </w:r>
          </w:p>
        </w:tc>
        <w:tc>
          <w:tcPr>
            <w:tcW w:w="36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Расходы по оплате договоров на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выполнение работ, оказание услуг, связанных с капитальным ремонтом нефинансовых активов, полученных в аренду или безвозмездное пользование, закрепленных за краевыми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государственными учреждениями на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праве оперативного управления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создание благоприятных, комфортных условий для жителей и гостей Приморского края при посещении краевых государственных учреждений сферы культуры, увеличение числа посещений культурных мероприятий организаций культуры до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highlight w:val="white"/>
                <w:lang w:val="ru-RU" w:eastAsia="ru-RU" w:bidi="ar-SA"/>
              </w:rPr>
              <w:t xml:space="preserve">42,077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миллионов единиц в год к концу 2030 года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количество созданных (реконструированных) и капитально отремонтированных объектов учреждений сферы культуры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2.1.3.2.</w:t>
            </w:r>
          </w:p>
        </w:tc>
        <w:tc>
          <w:tcPr>
            <w:tcW w:w="36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Укрепление материально-технической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базы краевых государственных учреждений культуры и искусства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повышение качества и расширение спектра оказываемых услуг, увеличение числа посещений культурных мероприятий организаций культуры до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highlight w:val="white"/>
                <w:lang w:val="ru-RU" w:eastAsia="ru-RU" w:bidi="ar-SA"/>
              </w:rPr>
              <w:t xml:space="preserve">42,077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миллионов единиц в год к концу 2030 года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 xml:space="preserve">количество учреждений культуры, получивших современное оборудование </w:t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2.1.3.3.</w:t>
            </w:r>
          </w:p>
        </w:tc>
        <w:tc>
          <w:tcPr>
            <w:tcW w:w="36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Обеспечение видеонаблюдения и иные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мероприятия, направленные на защищенность объектов (территорий) краевых государственных учреждений Приморского края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создание безопасных условия в учреждениях с массовым пребыванием людей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 xml:space="preserve">количество учреждений культуры, получивших современное оборудование </w:t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2.1.3.4.</w:t>
            </w:r>
          </w:p>
        </w:tc>
        <w:tc>
          <w:tcPr>
            <w:tcW w:w="36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Мероприятия по обеспечению требований пожарной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безопасности в краевых государственных учреждениях культуры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создание безопасных условия в учреждениях с массовым пребыванием людей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 xml:space="preserve">количество учреждений культуры, получивших современное оборудование </w:t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2.1.3.5.</w:t>
            </w:r>
          </w:p>
        </w:tc>
        <w:tc>
          <w:tcPr>
            <w:tcW w:w="36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Затраты на содержание имущества,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не используемого при оказании государственных услуг (выполнении работ)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увеличение числа посещений культурных мероприятий организаций культуры до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highlight w:val="white"/>
                <w:lang w:val="ru-RU" w:eastAsia="ru-RU" w:bidi="ar-SA"/>
              </w:rPr>
              <w:t xml:space="preserve">42,077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миллионов единиц в год к концу 2030 года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 xml:space="preserve">уровень обеспеченности учреждениями культуры </w:t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ru-RU" w:eastAsia="ru-RU" w:bidi="ar-SA"/>
              </w:rPr>
              <w:t>2.2.</w:t>
            </w:r>
          </w:p>
        </w:tc>
        <w:tc>
          <w:tcPr>
            <w:tcW w:w="13478" w:type="dxa"/>
            <w:gridSpan w:val="6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ru-RU" w:eastAsia="ru-RU" w:bidi="ar-SA"/>
              </w:rPr>
              <w:t>Комплекс процессных мероприятий «Обеспечение деятельности краевых государственных образовательных учреждений в сфере культуры»</w:t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6664" w:type="dxa"/>
            <w:gridSpan w:val="3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Ответственный за реализацию (министерство культуры и архивного дела Приморского края)</w:t>
            </w:r>
          </w:p>
        </w:tc>
        <w:tc>
          <w:tcPr>
            <w:tcW w:w="6814" w:type="dxa"/>
            <w:gridSpan w:val="3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2.2.1.</w:t>
            </w:r>
          </w:p>
        </w:tc>
        <w:tc>
          <w:tcPr>
            <w:tcW w:w="36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Расходы на обеспечение деятельности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(оказание услуг, выполнение работ) краевых государственных образовательных учреждений в сфере культуры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увеличение числа посещений культурных мероприятий организаций культуры до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highlight w:val="white"/>
                <w:lang w:val="ru-RU" w:eastAsia="ru-RU" w:bidi="ar-SA"/>
              </w:rPr>
              <w:t xml:space="preserve">42,077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миллионов единиц в год к концу 2030 года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highlight w:val="white"/>
                <w:lang w:val="ru-RU" w:eastAsia="ru-RU" w:bidi="ar-SA"/>
              </w:rPr>
              <w:t>число посещений мероприятий учреждений культуры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</w:tr>
      <w:tr>
        <w:trPr>
          <w:trHeight w:val="972" w:hRule="atLeast"/>
        </w:trPr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2.2.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ru-RU" w:bidi="ar-SA"/>
              </w:rPr>
              <w:t>2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.</w:t>
            </w:r>
          </w:p>
        </w:tc>
        <w:tc>
          <w:tcPr>
            <w:tcW w:w="36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Субсидии краевым государственным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бюджетным и автономным учреждениям образования в сфере культуры на иные цели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увеличение числа посещений культурных мероприятий организаций культуры до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highlight w:val="white"/>
                <w:lang w:val="ru-RU" w:eastAsia="ru-RU" w:bidi="ar-SA"/>
              </w:rPr>
              <w:t xml:space="preserve">42,077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миллионов единиц в год к концу 2030 года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highlight w:val="white"/>
                <w:lang w:val="ru-RU" w:eastAsia="ru-RU" w:bidi="ar-SA"/>
              </w:rPr>
              <w:t>число посещений мероприятий учреждений культуры;</w:t>
            </w:r>
          </w:p>
          <w:p>
            <w:pPr>
              <w:pStyle w:val="Normal"/>
              <w:widowControl w:val="false"/>
              <w:shd w:val="clear" w:color="auto" w:fill="FFFFFF"/>
              <w:suppressAutoHyphens w:val="true"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>число посещений мероприятий, проведенных некоммерческими организациями, направленных на сохранение и развитие духовно-нравственных и культурных ценностей;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 xml:space="preserve">количество учреждений культуры, получивших современное оборудование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2.2.2.1.</w:t>
            </w:r>
          </w:p>
        </w:tc>
        <w:tc>
          <w:tcPr>
            <w:tcW w:w="36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Расходы по оплате договоров на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выполнение работ, оказание услуг, связанных с капитальным ремонтом нефинансовых активов, полученных в аренду или безвозмездное пользование, закрепленных за краевыми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государственными учреждениями на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праве оперативного управления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создание благоприятных, комфортных условий для жителей и гостей Приморского края при посещении краевых государственных учреждений сферы культуры, увеличение числа посещений культурных мероприятий организаций культуры до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highlight w:val="white"/>
                <w:lang w:val="ru-RU" w:eastAsia="ru-RU" w:bidi="ar-SA"/>
              </w:rPr>
              <w:t xml:space="preserve">42,077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миллионов единиц в год к концу 2030 года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количество созданных (реконструированных) и капитально отремонтированных объектов учреждений сферы культуры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2.2.2.2.</w:t>
            </w:r>
          </w:p>
        </w:tc>
        <w:tc>
          <w:tcPr>
            <w:tcW w:w="36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Стипендии лицам, обучающимся в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краевых государственных образовательных учреждениях по программам среднего профессионального образования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увеличение численности учащихся в профессиональных образовательных учреждениях по программам среднего профессионального образования к 2030 году до 0,90 тыс. человек в год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eastAsia="Calibri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 xml:space="preserve">количество творческих инициатив и проектов, получивших государственную поддержку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2.2.2.3.</w:t>
            </w:r>
          </w:p>
        </w:tc>
        <w:tc>
          <w:tcPr>
            <w:tcW w:w="36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Мероприятия по обеспечению требований пожарной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безопасности в краевых государственных образовательных учреждениях Приморского края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создание безопасных условия в учреждениях с массовым пребыванием людей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 xml:space="preserve">количество учреждений культуры, получивших современное оборудование </w:t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2.2.2.4.</w:t>
            </w:r>
          </w:p>
        </w:tc>
        <w:tc>
          <w:tcPr>
            <w:tcW w:w="36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Расходы на организацию питания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обучающихся в краевых государственных профессиональных образовательных учреждениях, проживающих в общежитии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обеспечение питанием 100% обучающихся, проживающих в общежитии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 xml:space="preserve">количество творческих инициатив и проектов, получивших государственную поддержку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2.2.2.5.</w:t>
            </w:r>
          </w:p>
        </w:tc>
        <w:tc>
          <w:tcPr>
            <w:tcW w:w="36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Обеспечение видеонаблюдения и иные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мероприятия, направленные на защищенность объектов (территорий) краевых государственных учреждений Приморского края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создание безопасных условия в учреждениях с массовым пребыванием людей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 xml:space="preserve">количество учреждений культуры, получивших современное оборудование </w:t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2.2.2.6.</w:t>
            </w:r>
          </w:p>
        </w:tc>
        <w:tc>
          <w:tcPr>
            <w:tcW w:w="36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Укрепление материально-технической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базы краевых государственных образовательных учреждений в сфере культуры и искусства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повышение качества образовательных услуг, увеличение числа посещений культурных мероприятий организаций культуры до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highlight w:val="white"/>
                <w:lang w:val="ru-RU" w:eastAsia="ru-RU" w:bidi="ar-SA"/>
              </w:rPr>
              <w:t xml:space="preserve">42,077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миллионов единиц в год к концу 2030 года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 xml:space="preserve">количество учреждений культуры, получивших современное оборудование </w:t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2.2.3.</w:t>
            </w:r>
          </w:p>
        </w:tc>
        <w:tc>
          <w:tcPr>
            <w:tcW w:w="36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Предоставление мер социальной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привлечение к 2030 году 50 молодых специалистов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highlight w:val="white"/>
                <w:lang w:val="ru-RU" w:eastAsia="ru-RU" w:bidi="ar-SA"/>
              </w:rPr>
              <w:t>число посещений мероприятий учреждений культуры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2.2.4.</w:t>
            </w:r>
          </w:p>
        </w:tc>
        <w:tc>
          <w:tcPr>
            <w:tcW w:w="36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Социальное обеспечение детей-сирот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и детей, оставшихся без попечения родителей, и лиц из числа детей сирот и детей, оставшихся без попечения родителей, обучающихся в краевых государственных учреждениях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исполнение краевыми государственными образовательными учреждениями профессионального образования публичных обязательств Приморского края перед физическим лицом в денежной форме от имени органа исполнительной власти Приморского края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ru-RU" w:eastAsia="ru-RU" w:bidi="ar-SA"/>
              </w:rPr>
              <w:t>3.</w:t>
            </w:r>
          </w:p>
        </w:tc>
        <w:tc>
          <w:tcPr>
            <w:tcW w:w="13478" w:type="dxa"/>
            <w:gridSpan w:val="6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Подпрограмма № 3: «Мероприятия в сфере культуры и охраны объектов историко-культурного наследия»</w:t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ru-RU" w:eastAsia="ru-RU" w:bidi="ar-SA"/>
              </w:rPr>
              <w:t>3.1.</w:t>
            </w:r>
          </w:p>
        </w:tc>
        <w:tc>
          <w:tcPr>
            <w:tcW w:w="13478" w:type="dxa"/>
            <w:gridSpan w:val="6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lang w:val="ru-RU" w:eastAsia="ru-RU" w:bidi="ar-SA"/>
              </w:rPr>
              <w:t>Комплекс процессных мероприятий «Организация проведения социально-значимых культурных мероприятий и их популяризация»</w:t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6664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Ответственный за реализацию (департамент информационной политики Приморского края, министерство культуры и архивного дела Приморского края)</w:t>
            </w:r>
          </w:p>
        </w:tc>
        <w:tc>
          <w:tcPr>
            <w:tcW w:w="6814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3.1.1.</w:t>
            </w:r>
          </w:p>
        </w:tc>
        <w:tc>
          <w:tcPr>
            <w:tcW w:w="36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Организация проведения культурных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мероприятий министерством культуры и архивного дела Приморского края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увеличение числа посещений культурных мероприятий организаций культуры до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highlight w:val="white"/>
                <w:lang w:val="ru-RU" w:eastAsia="ru-RU" w:bidi="ar-SA"/>
              </w:rPr>
              <w:t xml:space="preserve">42,077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миллионов единиц в год к концу 2030 года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highlight w:val="white"/>
                <w:lang w:val="ru-RU" w:eastAsia="ru-RU" w:bidi="ar-SA"/>
              </w:rPr>
              <w:t>число посещений мероприятий учреждений культуры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3.1.2.</w:t>
            </w:r>
          </w:p>
        </w:tc>
        <w:tc>
          <w:tcPr>
            <w:tcW w:w="36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Изготовление и размещение на радиостанциях, вещающих на территории Приморского края,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информационных материалов, направленных на популяризацию социально-значимых культурных мероприятий Приморского края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обеспечение своевременного и качественного освещения социально значимых культурных мероприятий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количество информационных материалов, направленных на популяризацию социально значимых культурных мероприятий Приморского края, в эфире радиоканалов, осуществляющих вещание в Приморском крае</w:t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highlight w:val="cy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3.1.3.</w:t>
            </w:r>
          </w:p>
        </w:tc>
        <w:tc>
          <w:tcPr>
            <w:tcW w:w="36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Изготовление и размещение на телеканалах,  вещающих на территории Приморского края, информационных материалов, направленных на популяризацию социально-значимых культурных мероприятий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Приморского края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обеспечение своевременного и качественного освещения социально значимых культурных мероприятий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совокупный объем видеоматериалов, направленных на популяризацию социально значимых культурных мероприятий Приморского края, на телеканалах, осуществляющих вещание в Приморском крае</w:t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3.1.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ru-RU" w:bidi="ar-SA"/>
              </w:rPr>
              <w:t>4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.</w:t>
            </w:r>
          </w:p>
        </w:tc>
        <w:tc>
          <w:tcPr>
            <w:tcW w:w="36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Изготовление и размещение на ресурсах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информационных агентств информационных материалов, направленных на популяризацию социально-значимых культурных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мероприятий Приморского края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обеспечение своевременного и качественного освещения социально значимых культурных мероприятий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количество произведенных и размещенных информационных материалов, направленных на популяризацию социально значимых культурных мероприятий Приморского края, на интернет-ресурсах</w:t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3.1.5.</w:t>
            </w:r>
          </w:p>
        </w:tc>
        <w:tc>
          <w:tcPr>
            <w:tcW w:w="36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Изготовление и размещение в печатных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средствах массовой информации, распространяемых на территории Приморского края, информационных материалов, направленных на популяризацию социально-значимых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культурных мероприятий Приморского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края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обеспечение своевременного и качественного освещения социально значимых культурных мероприятий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eastAsia="ru-RU" w:bidi="ar-SA"/>
              </w:rPr>
              <w:t>совокупный объем печатной площади</w:t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3.1.6.</w:t>
            </w:r>
          </w:p>
        </w:tc>
        <w:tc>
          <w:tcPr>
            <w:tcW w:w="36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Создание условий для организации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проведения независимой оценки качества условий  оказания услуг организациями культуры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улучшение качества условий оказания услуг организациями культуры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highlight w:val="white"/>
                <w:lang w:val="ru-RU" w:eastAsia="ru-RU" w:bidi="ar-SA"/>
              </w:rPr>
              <w:t>число посещений мероприятий учреждений культуры;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>охват населения Приморского края культурными мероприятиями, проводимыми за счет средств краевого бюджета</w:t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3.1.7.</w:t>
            </w:r>
          </w:p>
        </w:tc>
        <w:tc>
          <w:tcPr>
            <w:tcW w:w="36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Субсидия на обеспечение уставной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деятельности автономной некоммерческой организации «Приморский культурно-исторический центр»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увеличение количества мероприятий, направленных на укрепление единства Российской нации, патриотическое воспитание молодежи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highlight w:val="white"/>
                <w:lang w:val="ru-RU" w:eastAsia="ru-RU" w:bidi="ar-SA"/>
              </w:rPr>
              <w:t>число посещений мероприятий учреждений культуры;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  <w:szCs w:val="23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>охват населения Приморского края культурными мероприятиями, проводимыми за счет средств краевого бюджета;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 xml:space="preserve">количество творческих инициатив и проектов, получивших государственную поддержку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3.1.8.</w:t>
            </w:r>
          </w:p>
        </w:tc>
        <w:tc>
          <w:tcPr>
            <w:tcW w:w="36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Субсидии краевым государственным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бюджетным и автономным учреждениям на иные цели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увеличение числа посещений культурных мероприятий организаций культуры до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highlight w:val="white"/>
                <w:lang w:val="ru-RU" w:eastAsia="ru-RU" w:bidi="ar-SA"/>
              </w:rPr>
              <w:t xml:space="preserve">42,077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миллионов единиц в год к концу 2030 года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highlight w:val="white"/>
                <w:lang w:val="ru-RU" w:eastAsia="ru-RU" w:bidi="ar-SA"/>
              </w:rPr>
              <w:t>число посещений мероприятий учреждений культуры;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  <w:szCs w:val="23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>охват населения Приморского края культурными мероприятиями, проводимыми за счет средств краевого бюджета;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 xml:space="preserve">количество творческих инициатив и проектов, получивших государственную поддержку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3.1.8.1.</w:t>
            </w:r>
          </w:p>
        </w:tc>
        <w:tc>
          <w:tcPr>
            <w:tcW w:w="36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Реализация совместных проектов в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области культуры и искусства с федеральными и региональными организациями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увеличение числа посещений культурных мероприятий организаций культуры до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highlight w:val="white"/>
                <w:lang w:val="ru-RU" w:eastAsia="ru-RU" w:bidi="ar-SA"/>
              </w:rPr>
              <w:t xml:space="preserve">42,077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миллионов единиц в год к концу 2030 года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highlight w:val="white"/>
                <w:lang w:val="ru-RU" w:eastAsia="ru-RU" w:bidi="ar-SA"/>
              </w:rPr>
              <w:t>число посещений мероприятий учреждений культуры;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  <w:szCs w:val="23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>охват населения Приморского края культурными мероприятиями, проводимыми за счет средств краевого бюджета;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 xml:space="preserve">количество творческих инициатив и проектов, получивших государственную поддержку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3.1.8.2.</w:t>
            </w:r>
          </w:p>
        </w:tc>
        <w:tc>
          <w:tcPr>
            <w:tcW w:w="36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Обеспечение проведения социально-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значимых культурных мероприятий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увеличение числа посещений культурных мероприятий организаций культуры до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highlight w:val="white"/>
                <w:lang w:val="ru-RU" w:eastAsia="ru-RU" w:bidi="ar-SA"/>
              </w:rPr>
              <w:t xml:space="preserve">42,077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миллионов единиц в год к концу 2030 года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highlight w:val="white"/>
                <w:lang w:val="ru-RU" w:eastAsia="ru-RU" w:bidi="ar-SA"/>
              </w:rPr>
              <w:t>число посещений мероприятий учреждений культуры;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  <w:szCs w:val="23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>охват населения Приморского края культурными мероприятиями, проводимыми за счет средств краевого бюджета;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 xml:space="preserve">количество творческих инициатив и проектов, получивших государственную поддержку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3.1.8.3.</w:t>
            </w:r>
          </w:p>
        </w:tc>
        <w:tc>
          <w:tcPr>
            <w:tcW w:w="36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Гастрольная деятельность краевых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государственных учреждений культуры и их участие в творческих мероприятиях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увеличение числа посещений культурных мероприятий организаций культуры до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highlight w:val="white"/>
                <w:lang w:val="ru-RU" w:eastAsia="ru-RU" w:bidi="ar-SA"/>
              </w:rPr>
              <w:t xml:space="preserve">42,077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миллионов единиц в год к концу 2030 года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highlight w:val="white"/>
                <w:lang w:val="ru-RU" w:eastAsia="ru-RU" w:bidi="ar-SA"/>
              </w:rPr>
              <w:t>число посещений мероприятий учреждений культуры;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  <w:szCs w:val="23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>охват населения Приморского края культурными мероприятиями, проводимыми за счет средств краевого бюджета;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 xml:space="preserve">количество творческих инициатив и проектов, получивших государственную поддержку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3.1.8.4.</w:t>
            </w:r>
          </w:p>
        </w:tc>
        <w:tc>
          <w:tcPr>
            <w:tcW w:w="36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Организация и проведение культурных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мероприятий краевыми государственными учреждениями культуры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увеличение числа посещений культурных мероприятий организаций культуры до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highlight w:val="white"/>
                <w:lang w:val="ru-RU" w:eastAsia="ru-RU" w:bidi="ar-SA"/>
              </w:rPr>
              <w:t xml:space="preserve">42,077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миллионов единиц в год к концу 2030 года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highlight w:val="white"/>
                <w:lang w:val="ru-RU" w:eastAsia="ru-RU" w:bidi="ar-SA"/>
              </w:rPr>
              <w:t>число посещений мероприятий учреждений культуры;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  <w:szCs w:val="23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>охват населения Приморского края культурными мероприятиями, проводимыми за счет средств краевого бюджета;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 xml:space="preserve">количество творческих инициатив и проектов, получивших государственную поддержку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3.1.8.5.</w:t>
            </w:r>
          </w:p>
        </w:tc>
        <w:tc>
          <w:tcPr>
            <w:tcW w:w="36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Реализация проекта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«Народные театры Приморского края»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вовлечение не менее двух муниципальных образований в реализацию проекта «Народные театры» к 2024 году;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увеличение числа посещений культурных мероприятий организаций культуры до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highlight w:val="white"/>
                <w:lang w:val="ru-RU" w:eastAsia="ru-RU" w:bidi="ar-SA"/>
              </w:rPr>
              <w:t xml:space="preserve">42,077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миллионов единиц в год к концу 2030 года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highlight w:val="white"/>
                <w:lang w:val="ru-RU" w:eastAsia="ru-RU" w:bidi="ar-SA"/>
              </w:rPr>
              <w:t>число посещений мероприятий учреждений культуры;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3"/>
                <w:lang w:val="ru-RU" w:eastAsia="ru-RU" w:bidi="ar-SA"/>
              </w:rPr>
              <w:t>охват населения Приморского края культурными мероприятиями, проводимыми за счет средств краевого бюджета</w:t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ru-RU" w:eastAsia="ru-RU" w:bidi="ar-SA"/>
              </w:rPr>
              <w:t>3.2.</w:t>
            </w:r>
          </w:p>
        </w:tc>
        <w:tc>
          <w:tcPr>
            <w:tcW w:w="13478" w:type="dxa"/>
            <w:gridSpan w:val="6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ru-RU" w:eastAsia="ru-RU" w:bidi="ar-SA"/>
              </w:rPr>
              <w:t>Комплекс процессных мероприятий «Государственная охрана и сохранение объектов культурного наследия»»</w:t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6093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Ответственный за реализацию (инспекция по охране объектов культурного наследия Приморского края)</w:t>
            </w:r>
          </w:p>
        </w:tc>
        <w:tc>
          <w:tcPr>
            <w:tcW w:w="7385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</w:tr>
      <w:tr>
        <w:trPr>
          <w:trHeight w:val="700" w:hRule="atLeast"/>
        </w:trPr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3.2.1.</w:t>
            </w:r>
          </w:p>
        </w:tc>
        <w:tc>
          <w:tcPr>
            <w:tcW w:w="3688" w:type="dxa"/>
            <w:tcBorders/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Мероприятия по государственной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охране объектов культурного наследия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увеличение количества объектов культурного наследия, имеющих утвержденные границы территорий, к 2030 году до 1060 объектов,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увеличение количества объектов культурного наследия, имеющих утвержденные границы территорий, к 2030 году до 1069 объектов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проведение 2 государственных историко-культурных экспертиз к 2024 году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количество объектов культурного наследия, обеспеченных границами территорий (нарастающим итогом), количество объектов культурного наследия, обеспеченных зонами охраны (нарастающим итогом);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количество проведенных государственных историко-культурных экспертиз</w:t>
            </w:r>
          </w:p>
        </w:tc>
      </w:tr>
      <w:tr>
        <w:trPr/>
        <w:tc>
          <w:tcPr>
            <w:tcW w:w="1132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3.2.2.</w:t>
            </w:r>
          </w:p>
        </w:tc>
        <w:tc>
          <w:tcPr>
            <w:tcW w:w="3688" w:type="dxa"/>
            <w:tcBorders>
              <w:bottom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Проведение работ по сохранению</w:t>
            </w:r>
          </w:p>
        </w:tc>
        <w:tc>
          <w:tcPr>
            <w:tcW w:w="4678" w:type="dxa"/>
            <w:gridSpan w:val="4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проведение работ по сохранению 8 объектов культурного наследия к 2024 году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5112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количество объектов культурного наследия, на которых проведены работы по сохранению объектов культурного наследия</w:t>
            </w:r>
          </w:p>
        </w:tc>
      </w:tr>
      <w:tr>
        <w:trPr/>
        <w:tc>
          <w:tcPr>
            <w:tcW w:w="113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3688" w:type="dxa"/>
            <w:tcBorders>
              <w:top w:val="nil"/>
              <w:bottom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объектов культурного наследия</w:t>
            </w:r>
          </w:p>
        </w:tc>
        <w:tc>
          <w:tcPr>
            <w:tcW w:w="4678" w:type="dxa"/>
            <w:gridSpan w:val="4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511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ru-RU" w:eastAsia="ru-RU" w:bidi="ar-SA"/>
              </w:rPr>
              <w:t>3.3.</w:t>
            </w:r>
          </w:p>
        </w:tc>
        <w:tc>
          <w:tcPr>
            <w:tcW w:w="13478" w:type="dxa"/>
            <w:gridSpan w:val="6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ru-RU" w:eastAsia="ru-RU" w:bidi="ar-SA"/>
              </w:rPr>
              <w:t>Комплекс процессных мероприятий «Популяризация объектов культурного наследия»</w:t>
            </w:r>
          </w:p>
        </w:tc>
      </w:tr>
      <w:tr>
        <w:trPr/>
        <w:tc>
          <w:tcPr>
            <w:tcW w:w="1132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3.3.1.</w:t>
            </w:r>
          </w:p>
        </w:tc>
        <w:tc>
          <w:tcPr>
            <w:tcW w:w="3688" w:type="dxa"/>
            <w:tcBorders>
              <w:bottom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Гранты организациям, расположенным </w:t>
            </w:r>
          </w:p>
        </w:tc>
        <w:tc>
          <w:tcPr>
            <w:tcW w:w="4678" w:type="dxa"/>
            <w:gridSpan w:val="4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популяризация объектов культурного наследия путем создания благоприятных условий для их пользования</w:t>
            </w:r>
          </w:p>
        </w:tc>
        <w:tc>
          <w:tcPr>
            <w:tcW w:w="5112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доля объектов культурного наследия, в том числе выявленных объектов культурного наследия, на которых проведены мероприятия, необходимые для популяризации объектов культурного наследия</w:t>
            </w:r>
          </w:p>
        </w:tc>
      </w:tr>
      <w:tr>
        <w:trPr/>
        <w:tc>
          <w:tcPr>
            <w:tcW w:w="113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3688" w:type="dxa"/>
            <w:tcBorders>
              <w:top w:val="nil"/>
              <w:bottom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на территории Приморского края, осуществляющим работы по популяризации объектов культурного наследия, в том числе выявленных</w:t>
            </w:r>
          </w:p>
        </w:tc>
        <w:tc>
          <w:tcPr>
            <w:tcW w:w="4678" w:type="dxa"/>
            <w:gridSpan w:val="4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511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</w:tr>
      <w:tr>
        <w:trPr/>
        <w:tc>
          <w:tcPr>
            <w:tcW w:w="113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3688" w:type="dxa"/>
            <w:tcBorders>
              <w:top w:val="nil"/>
              <w:bottom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объектов культурного наследия,</w:t>
            </w:r>
          </w:p>
        </w:tc>
        <w:tc>
          <w:tcPr>
            <w:tcW w:w="4678" w:type="dxa"/>
            <w:gridSpan w:val="4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511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</w:tr>
      <w:tr>
        <w:trPr/>
        <w:tc>
          <w:tcPr>
            <w:tcW w:w="113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3688" w:type="dxa"/>
            <w:tcBorders>
              <w:top w:val="nil"/>
              <w:bottom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находящихся в собственности Приморского края</w:t>
            </w:r>
          </w:p>
        </w:tc>
        <w:tc>
          <w:tcPr>
            <w:tcW w:w="4678" w:type="dxa"/>
            <w:gridSpan w:val="4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511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ru-RU" w:eastAsia="ru-RU" w:bidi="ar-SA"/>
              </w:rPr>
              <w:t>4.</w:t>
            </w:r>
          </w:p>
        </w:tc>
        <w:tc>
          <w:tcPr>
            <w:tcW w:w="13478" w:type="dxa"/>
            <w:gridSpan w:val="6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Подпрограмма № 4: «Управление государственной программой Приморского края»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0"/>
                <w:szCs w:val="20"/>
                <w:lang w:val="ru-RU" w:eastAsia="ru-RU" w:bidi="ar-SA"/>
              </w:rPr>
              <w:t>Комплекс процессных мероприятий «Управление государственной программой Приморского края»</w:t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  <w:tc>
          <w:tcPr>
            <w:tcW w:w="6664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Ответственный за реализацию (инспекция по охране объектов культурного наследия Приморского края, министерство культуры и архивного дела Приморского края)</w:t>
            </w:r>
          </w:p>
        </w:tc>
        <w:tc>
          <w:tcPr>
            <w:tcW w:w="6814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lang w:eastAsia="ru-RU"/>
              </w:rPr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4.1.</w:t>
            </w:r>
          </w:p>
        </w:tc>
        <w:tc>
          <w:tcPr>
            <w:tcW w:w="36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осуществление органом государственной власти Приморского края переданных Российской Федерацией полномочий по государственной охране объектов культурного наследия и федеральному государственному надзору в области охраны объектов культурного наследия.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доля объектов культурного наследия федерального значения, в отношении которых были осуществлены плановые мероприятия по контролю их состояния, в общем числе объектов культурного наследия федерального значения</w:t>
            </w:r>
          </w:p>
        </w:tc>
      </w:tr>
      <w:tr>
        <w:trPr/>
        <w:tc>
          <w:tcPr>
            <w:tcW w:w="113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4.2. </w:t>
            </w:r>
          </w:p>
        </w:tc>
        <w:tc>
          <w:tcPr>
            <w:tcW w:w="368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Руководство и управление в сфере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установленных функций органов государственной власти Приморского края</w:t>
            </w:r>
          </w:p>
        </w:tc>
        <w:tc>
          <w:tcPr>
            <w:tcW w:w="4678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исполнение полномочий органа государственной власти Приморского края в сфере архивного дела; осуществление органом  государственной власти Приморского края полномочий в области  сохранения, использования, популяризации и государственной охраны объектов культурного наследия, а также осуществления регионального государственного надзора за состоянием, содержанием, сохранением, использованием, популяризацией и государственной охраной объектов культурного наследия;  увеличение числа посещений культурных мероприятий организаций культуры до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highlight w:val="white"/>
                <w:lang w:val="ru-RU" w:eastAsia="ru-RU" w:bidi="ar-SA"/>
              </w:rPr>
              <w:t xml:space="preserve">42,077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миллионов единиц в год к концу 2030 года</w:t>
            </w:r>
          </w:p>
        </w:tc>
        <w:tc>
          <w:tcPr>
            <w:tcW w:w="5112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количество объектов культурного наследия, обеспеченных зонами охраны (нарастающим итогом); количество документов Архивного фонда Российской Федерации и других архивных документов, хранящихся в государственном архиве Приморского края; доля проведенных плановых проверок в рамках осуществления государственного контроля за соблюдением законодательства в сфере архивного дела в общем количестве запланированных проверок; охват населения Приморского края культурными мероприятиями, проводимыми за счет средств краевого бюджета; количество посещений культурных мероприятий Приморского края</w:t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br/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widowControl w:val="false"/>
        <w:spacing w:lineRule="auto" w:line="240" w:before="0" w:after="0"/>
        <w:ind w:left="720" w:hanging="0"/>
        <w:contextualSpacing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Информация о социальных, финансовых, стимулирующих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налоговых льготах государственной программы Приморского края «Развитие культуры Приморского края»</w:t>
      </w:r>
    </w:p>
    <w:tbl>
      <w:tblPr>
        <w:tblpPr w:bottomFromText="0" w:horzAnchor="margin" w:leftFromText="180" w:rightFromText="180" w:tblpX="0" w:tblpXSpec="center" w:tblpY="518" w:topFromText="0" w:vertAnchor="text"/>
        <w:tblW w:w="15588" w:type="dxa"/>
        <w:jc w:val="center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noVBand="0" w:val="0000" w:noHBand="0" w:lastColumn="0" w:firstColumn="0" w:lastRow="0" w:firstRow="0"/>
      </w:tblPr>
      <w:tblGrid>
        <w:gridCol w:w="567"/>
        <w:gridCol w:w="849"/>
        <w:gridCol w:w="852"/>
        <w:gridCol w:w="991"/>
        <w:gridCol w:w="851"/>
        <w:gridCol w:w="709"/>
        <w:gridCol w:w="1275"/>
        <w:gridCol w:w="572"/>
        <w:gridCol w:w="853"/>
        <w:gridCol w:w="1127"/>
        <w:gridCol w:w="1135"/>
        <w:gridCol w:w="996"/>
        <w:gridCol w:w="569"/>
        <w:gridCol w:w="709"/>
        <w:gridCol w:w="566"/>
        <w:gridCol w:w="569"/>
        <w:gridCol w:w="567"/>
        <w:gridCol w:w="566"/>
        <w:gridCol w:w="710"/>
        <w:gridCol w:w="551"/>
      </w:tblGrid>
      <w:tr>
        <w:trPr>
          <w:trHeight w:val="454" w:hRule="atLeast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Нормативный правовой акт, устанавливающий налоговую льготу</w:t>
            </w: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Краткое наименование налоговой льготы</w:t>
            </w:r>
          </w:p>
        </w:tc>
        <w:tc>
          <w:tcPr>
            <w:tcW w:w="34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Критерии целесообразности налоговой льготы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Наименование мероприятий государственной программы</w:t>
            </w:r>
          </w:p>
        </w:tc>
        <w:tc>
          <w:tcPr>
            <w:tcW w:w="5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Цель налоговой льготы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Целевой показатель государственной программы, на значение (достижение) которого оказывает влияние налоговая льгота</w:t>
            </w:r>
          </w:p>
        </w:tc>
        <w:tc>
          <w:tcPr>
            <w:tcW w:w="1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Результативность налоговой льготы (какое влияние оказала налоговая льгота на достижение целевого показателя государственной программы)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Бюджетный эффект налоговой льготы (сумма дополнительных налоговых поступлений в консолидированный бюджет Приморского края от налогоплательщиков, пользующихся налоговой льготой)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Код ведомственной классификации ответственного исполнителя (соисполнителя) государственной программы</w:t>
            </w:r>
          </w:p>
        </w:tc>
        <w:tc>
          <w:tcPr>
            <w:tcW w:w="48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Налоговая льгота по годам</w:t>
            </w:r>
          </w:p>
        </w:tc>
      </w:tr>
      <w:tr>
        <w:trPr>
          <w:trHeight w:val="454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49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цели государственной программы, которым соответствует налоговая льгота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расходы на администрирование налоговой льготы (не более 10% от объема налоговой льготы)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востребованность налоговой льготы (количество налогоплательщиков, которым предоставлена льгота)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положительные внешние эффекты</w:t>
            </w:r>
          </w:p>
        </w:tc>
        <w:tc>
          <w:tcPr>
            <w:tcW w:w="1275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85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2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13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99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2028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2029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2030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82" w:firstLine="59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20</w:t>
            </w:r>
          </w:p>
        </w:tc>
      </w:tr>
      <w:tr>
        <w:trPr/>
        <w:tc>
          <w:tcPr>
            <w:tcW w:w="1558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применение стимулирующих налоговых льгот в рамках реализации государственной программы не предусмотрено</w:t>
            </w:r>
          </w:p>
        </w:tc>
      </w:tr>
    </w:tbl>
    <w:p>
      <w:pPr>
        <w:pStyle w:val="Normal"/>
        <w:spacing w:lineRule="auto" w:line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160"/>
        <w:ind w:left="-284" w:hanging="0"/>
        <w:rPr>
          <w:rFonts w:ascii="Times New Roman" w:hAnsi="Times New Roman" w:cs="Times New Roman"/>
        </w:rPr>
      </w:pPr>
      <w:r>
        <w:rPr/>
      </w:r>
    </w:p>
    <w:sectPr>
      <w:headerReference w:type="default" r:id="rId4"/>
      <w:type w:val="nextPage"/>
      <w:pgSz w:orient="landscape" w:w="16838" w:h="11906"/>
      <w:pgMar w:left="1418" w:right="567" w:header="709" w:top="1134" w:footer="0" w:bottom="42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Arial">
    <w:charset w:val="01"/>
    <w:family w:val="roman"/>
    <w:pitch w:val="default"/>
  </w:font>
  <w:font w:name="Times New Roman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461857581"/>
    </w:sdtPr>
    <w:sdtContent>
      <w:p>
        <w:pPr>
          <w:pStyle w:val="Style25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  <w:p>
        <w:pPr>
          <w:pStyle w:val="Style25"/>
          <w:rPr/>
        </w:pPr>
        <w:r>
          <w:rPr/>
        </w:r>
      </w:p>
    </w:sdtContent>
  </w:sdt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273989542"/>
    </w:sdtPr>
    <w:sdtContent>
      <w:p>
        <w:pPr>
          <w:pStyle w:val="Style25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26</w:t>
        </w:r>
        <w:r>
          <w:rPr/>
          <w:fldChar w:fldCharType="end"/>
        </w:r>
      </w:p>
      <w:p>
        <w:pPr>
          <w:pStyle w:val="Style25"/>
          <w:rPr/>
        </w:pPr>
        <w:r>
          <w:rPr/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2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5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3">
    <w:lvl w:ilvl="0">
      <w:start w:val="3"/>
      <w:numFmt w:val="decimal"/>
      <w:lvlText w:val="%1."/>
      <w:lvlJc w:val="left"/>
      <w:pPr>
        <w:tabs>
          <w:tab w:val="num" w:pos="0"/>
        </w:tabs>
        <w:ind w:left="39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5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1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2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070b7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semiHidden/>
    <w:unhideWhenUsed/>
    <w:rsid w:val="00f04c4f"/>
    <w:rPr>
      <w:color w:val="0000FF"/>
      <w:u w:val="single"/>
    </w:rPr>
  </w:style>
  <w:style w:type="character" w:styleId="Style15">
    <w:name w:val="Посещённая гиперссылка"/>
    <w:basedOn w:val="DefaultParagraphFont"/>
    <w:uiPriority w:val="99"/>
    <w:semiHidden/>
    <w:unhideWhenUsed/>
    <w:rsid w:val="00f04c4f"/>
    <w:rPr>
      <w:color w:val="800080"/>
      <w:u w:val="single"/>
    </w:rPr>
  </w:style>
  <w:style w:type="character" w:styleId="Style16" w:customStyle="1">
    <w:name w:val="Текст выноски Знак"/>
    <w:basedOn w:val="DefaultParagraphFont"/>
    <w:link w:val="a7"/>
    <w:uiPriority w:val="99"/>
    <w:semiHidden/>
    <w:qFormat/>
    <w:rsid w:val="00ca4cc1"/>
    <w:rPr>
      <w:rFonts w:ascii="Segoe UI" w:hAnsi="Segoe UI" w:cs="Segoe UI"/>
      <w:sz w:val="18"/>
      <w:szCs w:val="18"/>
    </w:rPr>
  </w:style>
  <w:style w:type="character" w:styleId="Style17" w:customStyle="1">
    <w:name w:val="Верхний колонтитул Знак"/>
    <w:basedOn w:val="DefaultParagraphFont"/>
    <w:link w:val="a9"/>
    <w:uiPriority w:val="99"/>
    <w:qFormat/>
    <w:rsid w:val="00012be8"/>
    <w:rPr/>
  </w:style>
  <w:style w:type="character" w:styleId="Style18" w:customStyle="1">
    <w:name w:val="Нижний колонтитул Знак"/>
    <w:basedOn w:val="DefaultParagraphFont"/>
    <w:link w:val="ab"/>
    <w:uiPriority w:val="99"/>
    <w:qFormat/>
    <w:rsid w:val="00012be8"/>
    <w:rPr/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ascii="PT Astra Serif" w:hAnsi="PT Astra Serif" w:cs="Noto Sans Devanagari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6d51ae"/>
    <w:pPr>
      <w:spacing w:before="0" w:after="160"/>
      <w:ind w:left="720" w:hanging="0"/>
      <w:contextualSpacing/>
    </w:pPr>
    <w:rPr/>
  </w:style>
  <w:style w:type="paragraph" w:styleId="ConsPlusNormal" w:customStyle="1">
    <w:name w:val="ConsPlusNormal"/>
    <w:qFormat/>
    <w:rsid w:val="008411ca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Msonormal" w:customStyle="1">
    <w:name w:val="msonormal"/>
    <w:basedOn w:val="Normal"/>
    <w:qFormat/>
    <w:rsid w:val="00f04c4f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Font5" w:customStyle="1">
    <w:name w:val="font5"/>
    <w:basedOn w:val="Normal"/>
    <w:qFormat/>
    <w:rsid w:val="00f04c4f"/>
    <w:pP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color w:val="000000"/>
      <w:sz w:val="20"/>
      <w:szCs w:val="20"/>
      <w:lang w:eastAsia="ru-RU"/>
    </w:rPr>
  </w:style>
  <w:style w:type="paragraph" w:styleId="Font6" w:customStyle="1">
    <w:name w:val="font6"/>
    <w:basedOn w:val="Normal"/>
    <w:qFormat/>
    <w:rsid w:val="00f04c4f"/>
    <w:pPr>
      <w:spacing w:lineRule="auto" w:line="240" w:beforeAutospacing="1" w:afterAutospacing="1"/>
    </w:pPr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paragraph" w:styleId="Xl65" w:customStyle="1">
    <w:name w:val="xl65"/>
    <w:basedOn w:val="Normal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66" w:customStyle="1">
    <w:name w:val="xl66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67" w:customStyle="1">
    <w:name w:val="xl67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68" w:customStyle="1">
    <w:name w:val="xl68"/>
    <w:basedOn w:val="Normal"/>
    <w:qFormat/>
    <w:rsid w:val="00f04c4f"/>
    <w:pPr>
      <w:pBdr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69" w:customStyle="1">
    <w:name w:val="xl69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70" w:customStyle="1">
    <w:name w:val="xl70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71" w:customStyle="1">
    <w:name w:val="xl71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right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72" w:customStyle="1">
    <w:name w:val="xl72"/>
    <w:basedOn w:val="Normal"/>
    <w:qFormat/>
    <w:rsid w:val="00f04c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73" w:customStyle="1">
    <w:name w:val="xl73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74" w:customStyle="1">
    <w:name w:val="xl74"/>
    <w:basedOn w:val="Normal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75" w:customStyle="1">
    <w:name w:val="xl75"/>
    <w:basedOn w:val="Normal"/>
    <w:qFormat/>
    <w:rsid w:val="00f04c4f"/>
    <w:pPr>
      <w:pBdr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76" w:customStyle="1">
    <w:name w:val="xl76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77" w:customStyle="1">
    <w:name w:val="xl77"/>
    <w:basedOn w:val="Normal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78" w:customStyle="1">
    <w:name w:val="xl78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Xl79" w:customStyle="1">
    <w:name w:val="xl79"/>
    <w:basedOn w:val="Normal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80" w:customStyle="1">
    <w:name w:val="xl80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81" w:customStyle="1">
    <w:name w:val="xl81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82" w:customStyle="1">
    <w:name w:val="xl82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83" w:customStyle="1">
    <w:name w:val="xl83"/>
    <w:basedOn w:val="Normal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84" w:customStyle="1">
    <w:name w:val="xl84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85" w:customStyle="1">
    <w:name w:val="xl85"/>
    <w:basedOn w:val="Normal"/>
    <w:qFormat/>
    <w:rsid w:val="00f04c4f"/>
    <w:pPr>
      <w:pBdr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86" w:customStyle="1">
    <w:name w:val="xl86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88" w:customStyle="1">
    <w:name w:val="xl88"/>
    <w:basedOn w:val="Normal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89" w:customStyle="1">
    <w:name w:val="xl89"/>
    <w:basedOn w:val="Normal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90" w:customStyle="1">
    <w:name w:val="xl90"/>
    <w:basedOn w:val="Normal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91" w:customStyle="1">
    <w:name w:val="xl91"/>
    <w:basedOn w:val="Normal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92" w:customStyle="1">
    <w:name w:val="xl92"/>
    <w:basedOn w:val="Normal"/>
    <w:qFormat/>
    <w:rsid w:val="00f04c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93" w:customStyle="1">
    <w:name w:val="xl93"/>
    <w:basedOn w:val="Normal"/>
    <w:qFormat/>
    <w:rsid w:val="00f04c4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94" w:customStyle="1">
    <w:name w:val="xl94"/>
    <w:basedOn w:val="Normal"/>
    <w:qFormat/>
    <w:rsid w:val="00f04c4f"/>
    <w:pPr>
      <w:pBdr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95" w:customStyle="1">
    <w:name w:val="xl95"/>
    <w:basedOn w:val="Normal"/>
    <w:qFormat/>
    <w:rsid w:val="00f04c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96" w:customStyle="1">
    <w:name w:val="xl96"/>
    <w:basedOn w:val="Normal"/>
    <w:qFormat/>
    <w:rsid w:val="00f04c4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97" w:customStyle="1">
    <w:name w:val="xl97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98" w:customStyle="1">
    <w:name w:val="xl98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right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99" w:customStyle="1">
    <w:name w:val="xl99"/>
    <w:basedOn w:val="Normal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00" w:customStyle="1">
    <w:name w:val="xl100"/>
    <w:basedOn w:val="Normal"/>
    <w:qFormat/>
    <w:rsid w:val="00f04c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01" w:customStyle="1">
    <w:name w:val="xl101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02" w:customStyle="1">
    <w:name w:val="xl102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03" w:customStyle="1">
    <w:name w:val="xl103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04" w:customStyle="1">
    <w:name w:val="xl104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05" w:customStyle="1">
    <w:name w:val="xl105"/>
    <w:basedOn w:val="Normal"/>
    <w:qFormat/>
    <w:rsid w:val="00f04c4f"/>
    <w:pPr>
      <w:pBdr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06" w:customStyle="1">
    <w:name w:val="xl106"/>
    <w:basedOn w:val="Normal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07" w:customStyle="1">
    <w:name w:val="xl107"/>
    <w:basedOn w:val="Normal"/>
    <w:qFormat/>
    <w:rsid w:val="00f04c4f"/>
    <w:pPr>
      <w:pBdr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08" w:customStyle="1">
    <w:name w:val="xl108"/>
    <w:basedOn w:val="Normal"/>
    <w:qFormat/>
    <w:rsid w:val="00f04c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09" w:customStyle="1">
    <w:name w:val="xl109"/>
    <w:basedOn w:val="Normal"/>
    <w:qFormat/>
    <w:rsid w:val="00f04c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10" w:customStyle="1">
    <w:name w:val="xl110"/>
    <w:basedOn w:val="Normal"/>
    <w:qFormat/>
    <w:rsid w:val="00f04c4f"/>
    <w:pPr>
      <w:pBdr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11" w:customStyle="1">
    <w:name w:val="xl111"/>
    <w:basedOn w:val="Normal"/>
    <w:qFormat/>
    <w:rsid w:val="00f04c4f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12" w:customStyle="1">
    <w:name w:val="xl112"/>
    <w:basedOn w:val="Normal"/>
    <w:qFormat/>
    <w:rsid w:val="00f04c4f"/>
    <w:pPr>
      <w:pBdr>
        <w:lef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13" w:customStyle="1">
    <w:name w:val="xl113"/>
    <w:basedOn w:val="Normal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14" w:customStyle="1">
    <w:name w:val="xl114"/>
    <w:basedOn w:val="Normal"/>
    <w:qFormat/>
    <w:rsid w:val="00f04c4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15" w:customStyle="1">
    <w:name w:val="xl115"/>
    <w:basedOn w:val="Normal"/>
    <w:qFormat/>
    <w:rsid w:val="00f04c4f"/>
    <w:pPr>
      <w:pBdr>
        <w:top w:val="single" w:sz="4" w:space="0" w:color="000000"/>
        <w:bottom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16" w:customStyle="1">
    <w:name w:val="xl116"/>
    <w:basedOn w:val="Normal"/>
    <w:qFormat/>
    <w:rsid w:val="00f04c4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17" w:customStyle="1">
    <w:name w:val="xl117"/>
    <w:basedOn w:val="Normal"/>
    <w:qFormat/>
    <w:rsid w:val="00f04c4f"/>
    <w:pPr>
      <w:pBdr>
        <w:top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18" w:customStyle="1">
    <w:name w:val="xl118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19" w:customStyle="1">
    <w:name w:val="xl119"/>
    <w:basedOn w:val="Normal"/>
    <w:qFormat/>
    <w:rsid w:val="00f04c4f"/>
    <w:pPr>
      <w:pBdr>
        <w:top w:val="single" w:sz="4" w:space="0" w:color="000000"/>
        <w:lef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20" w:customStyle="1">
    <w:name w:val="xl120"/>
    <w:basedOn w:val="Normal"/>
    <w:qFormat/>
    <w:rsid w:val="00f04c4f"/>
    <w:pPr>
      <w:pBdr>
        <w:lef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21" w:customStyle="1">
    <w:name w:val="xl121"/>
    <w:basedOn w:val="Normal"/>
    <w:qFormat/>
    <w:rsid w:val="00f04c4f"/>
    <w:pPr>
      <w:pBdr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22" w:customStyle="1">
    <w:name w:val="xl122"/>
    <w:basedOn w:val="Normal"/>
    <w:qFormat/>
    <w:rsid w:val="00f04c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23" w:customStyle="1">
    <w:name w:val="xl123"/>
    <w:basedOn w:val="Normal"/>
    <w:qFormat/>
    <w:rsid w:val="00f04c4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24" w:customStyle="1">
    <w:name w:val="xl124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25" w:customStyle="1">
    <w:name w:val="xl125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26" w:customStyle="1">
    <w:name w:val="xl126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27" w:customStyle="1">
    <w:name w:val="xl127"/>
    <w:basedOn w:val="Normal"/>
    <w:qFormat/>
    <w:rsid w:val="00f04c4f"/>
    <w:pPr>
      <w:pBdr>
        <w:top w:val="single" w:sz="4" w:space="0" w:color="000000"/>
        <w:lef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Xl128" w:customStyle="1">
    <w:name w:val="xl128"/>
    <w:basedOn w:val="Normal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29" w:customStyle="1">
    <w:name w:val="xl129"/>
    <w:basedOn w:val="Normal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Xl130" w:customStyle="1">
    <w:name w:val="xl130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Xl131" w:customStyle="1">
    <w:name w:val="xl131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Xl132" w:customStyle="1">
    <w:name w:val="xl132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33" w:customStyle="1">
    <w:name w:val="xl133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34" w:customStyle="1">
    <w:name w:val="xl134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right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35" w:customStyle="1">
    <w:name w:val="xl135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36" w:customStyle="1">
    <w:name w:val="xl136"/>
    <w:basedOn w:val="Normal"/>
    <w:qFormat/>
    <w:rsid w:val="00f04c4f"/>
    <w:pPr>
      <w:pBdr>
        <w:top w:val="single" w:sz="4" w:space="0" w:color="000000"/>
        <w:lef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37" w:customStyle="1">
    <w:name w:val="xl137"/>
    <w:basedOn w:val="Normal"/>
    <w:qFormat/>
    <w:rsid w:val="00f04c4f"/>
    <w:pPr>
      <w:pBdr>
        <w:lef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38" w:customStyle="1">
    <w:name w:val="xl138"/>
    <w:basedOn w:val="Normal"/>
    <w:qFormat/>
    <w:rsid w:val="00f04c4f"/>
    <w:pPr>
      <w:pBdr>
        <w:left w:val="single" w:sz="4" w:space="0" w:color="000000"/>
        <w:bottom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39" w:customStyle="1">
    <w:name w:val="xl139"/>
    <w:basedOn w:val="Normal"/>
    <w:qFormat/>
    <w:rsid w:val="00f04c4f"/>
    <w:pPr>
      <w:pBdr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40" w:customStyle="1">
    <w:name w:val="xl140"/>
    <w:basedOn w:val="Normal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41" w:customStyle="1">
    <w:name w:val="xl141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42" w:customStyle="1">
    <w:name w:val="xl142"/>
    <w:basedOn w:val="Normal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i/>
      <w:iCs/>
      <w:sz w:val="24"/>
      <w:szCs w:val="24"/>
      <w:lang w:eastAsia="ru-RU"/>
    </w:rPr>
  </w:style>
  <w:style w:type="paragraph" w:styleId="Xl143" w:customStyle="1">
    <w:name w:val="xl143"/>
    <w:basedOn w:val="Normal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44" w:customStyle="1">
    <w:name w:val="xl144"/>
    <w:basedOn w:val="Normal"/>
    <w:qFormat/>
    <w:rsid w:val="00f04c4f"/>
    <w:pPr>
      <w:pBdr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45" w:customStyle="1">
    <w:name w:val="xl145"/>
    <w:basedOn w:val="Normal"/>
    <w:qFormat/>
    <w:rsid w:val="00f04c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46" w:customStyle="1">
    <w:name w:val="xl146"/>
    <w:basedOn w:val="Normal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47" w:customStyle="1">
    <w:name w:val="xl147"/>
    <w:basedOn w:val="Normal"/>
    <w:qFormat/>
    <w:rsid w:val="00f04c4f"/>
    <w:pPr>
      <w:pBdr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48" w:customStyle="1">
    <w:name w:val="xl148"/>
    <w:basedOn w:val="Normal"/>
    <w:qFormat/>
    <w:rsid w:val="00f04c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49" w:customStyle="1">
    <w:name w:val="xl149"/>
    <w:basedOn w:val="Normal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50" w:customStyle="1">
    <w:name w:val="xl150"/>
    <w:basedOn w:val="Normal"/>
    <w:qFormat/>
    <w:rsid w:val="00f04c4f"/>
    <w:pPr>
      <w:pBdr>
        <w:lef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51" w:customStyle="1">
    <w:name w:val="xl151"/>
    <w:basedOn w:val="Normal"/>
    <w:qFormat/>
    <w:rsid w:val="00f04c4f"/>
    <w:pPr>
      <w:pBdr>
        <w:lef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52" w:customStyle="1">
    <w:name w:val="xl152"/>
    <w:basedOn w:val="Normal"/>
    <w:qFormat/>
    <w:rsid w:val="00f04c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53" w:customStyle="1">
    <w:name w:val="xl153"/>
    <w:basedOn w:val="Normal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i/>
      <w:iCs/>
      <w:sz w:val="24"/>
      <w:szCs w:val="24"/>
      <w:lang w:eastAsia="ru-RU"/>
    </w:rPr>
  </w:style>
  <w:style w:type="paragraph" w:styleId="Xl154" w:customStyle="1">
    <w:name w:val="xl154"/>
    <w:basedOn w:val="Normal"/>
    <w:qFormat/>
    <w:rsid w:val="00f04c4f"/>
    <w:pPr>
      <w:pBdr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i/>
      <w:iCs/>
      <w:sz w:val="24"/>
      <w:szCs w:val="24"/>
      <w:lang w:eastAsia="ru-RU"/>
    </w:rPr>
  </w:style>
  <w:style w:type="paragraph" w:styleId="Xl155" w:customStyle="1">
    <w:name w:val="xl155"/>
    <w:basedOn w:val="Normal"/>
    <w:qFormat/>
    <w:rsid w:val="00f04c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i/>
      <w:iCs/>
      <w:sz w:val="24"/>
      <w:szCs w:val="24"/>
      <w:lang w:eastAsia="ru-RU"/>
    </w:rPr>
  </w:style>
  <w:style w:type="paragraph" w:styleId="Xl156" w:customStyle="1">
    <w:name w:val="xl156"/>
    <w:basedOn w:val="Normal"/>
    <w:qFormat/>
    <w:rsid w:val="00f04c4f"/>
    <w:pPr>
      <w:pBdr>
        <w:top w:val="single" w:sz="4" w:space="0" w:color="000000"/>
        <w:lef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57" w:customStyle="1">
    <w:name w:val="xl157"/>
    <w:basedOn w:val="Normal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58" w:customStyle="1">
    <w:name w:val="xl158"/>
    <w:basedOn w:val="Normal"/>
    <w:qFormat/>
    <w:rsid w:val="00f04c4f"/>
    <w:pPr>
      <w:pBdr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59" w:customStyle="1">
    <w:name w:val="xl159"/>
    <w:basedOn w:val="Normal"/>
    <w:qFormat/>
    <w:rsid w:val="00f04c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60" w:customStyle="1">
    <w:name w:val="xl160"/>
    <w:basedOn w:val="Normal"/>
    <w:qFormat/>
    <w:rsid w:val="00f04c4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61" w:customStyle="1">
    <w:name w:val="xl161"/>
    <w:basedOn w:val="Normal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i/>
      <w:iCs/>
      <w:sz w:val="24"/>
      <w:szCs w:val="24"/>
      <w:lang w:eastAsia="ru-RU"/>
    </w:rPr>
  </w:style>
  <w:style w:type="paragraph" w:styleId="Xl162" w:customStyle="1">
    <w:name w:val="xl162"/>
    <w:basedOn w:val="Normal"/>
    <w:qFormat/>
    <w:rsid w:val="00f04c4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Xl163" w:customStyle="1">
    <w:name w:val="xl163"/>
    <w:basedOn w:val="Normal"/>
    <w:qFormat/>
    <w:rsid w:val="00f04c4f"/>
    <w:pPr>
      <w:pBdr>
        <w:top w:val="single" w:sz="4" w:space="0" w:color="000000"/>
        <w:lef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64" w:customStyle="1">
    <w:name w:val="xl164"/>
    <w:basedOn w:val="Normal"/>
    <w:qFormat/>
    <w:rsid w:val="00f04c4f"/>
    <w:pPr>
      <w:pBdr>
        <w:lef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65" w:customStyle="1">
    <w:name w:val="xl165"/>
    <w:basedOn w:val="Normal"/>
    <w:qFormat/>
    <w:rsid w:val="00f04c4f"/>
    <w:pPr>
      <w:pBdr>
        <w:left w:val="single" w:sz="4" w:space="0" w:color="000000"/>
        <w:bottom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66" w:customStyle="1">
    <w:name w:val="xl166"/>
    <w:basedOn w:val="Normal"/>
    <w:qFormat/>
    <w:rsid w:val="00f04c4f"/>
    <w:pPr>
      <w:pBdr>
        <w:top w:val="single" w:sz="4" w:space="0" w:color="000000"/>
        <w:lef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67" w:customStyle="1">
    <w:name w:val="xl167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68" w:customStyle="1">
    <w:name w:val="xl168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69" w:customStyle="1">
    <w:name w:val="xl169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170" w:customStyle="1">
    <w:name w:val="xl170"/>
    <w:basedOn w:val="Normal"/>
    <w:qFormat/>
    <w:rsid w:val="00f04c4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Xl171" w:customStyle="1">
    <w:name w:val="xl171"/>
    <w:basedOn w:val="Normal"/>
    <w:qFormat/>
    <w:rsid w:val="00f04c4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18"/>
      <w:szCs w:val="18"/>
      <w:lang w:eastAsia="ru-RU"/>
    </w:rPr>
  </w:style>
  <w:style w:type="paragraph" w:styleId="Rtecenter" w:customStyle="1">
    <w:name w:val="rtecenter"/>
    <w:basedOn w:val="Normal"/>
    <w:uiPriority w:val="99"/>
    <w:qFormat/>
    <w:rsid w:val="00d84be7"/>
    <w:pPr>
      <w:spacing w:lineRule="auto" w:line="240" w:before="120" w:after="216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a8"/>
    <w:uiPriority w:val="99"/>
    <w:semiHidden/>
    <w:unhideWhenUsed/>
    <w:qFormat/>
    <w:rsid w:val="00ca4cc1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Header"/>
    <w:basedOn w:val="Normal"/>
    <w:link w:val="aa"/>
    <w:uiPriority w:val="99"/>
    <w:unhideWhenUsed/>
    <w:rsid w:val="00012be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>
    <w:name w:val="Footer"/>
    <w:basedOn w:val="Normal"/>
    <w:link w:val="ac"/>
    <w:uiPriority w:val="99"/>
    <w:unhideWhenUsed/>
    <w:rsid w:val="00012be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Xl87" w:customStyle="1">
    <w:name w:val="xl87"/>
    <w:basedOn w:val="Normal"/>
    <w:qFormat/>
    <w:rsid w:val="003c5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semiHidden/>
    <w:unhideWhenUsed/>
    <w:qFormat/>
    <w:rsid w:val="008056e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numbering" w:styleId="1" w:customStyle="1">
    <w:name w:val="Нет списка1"/>
    <w:uiPriority w:val="99"/>
    <w:semiHidden/>
    <w:unhideWhenUsed/>
    <w:qFormat/>
    <w:rsid w:val="003c56da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e72c1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">
    <w:name w:val="Сетка таблицы1"/>
    <w:basedOn w:val="a1"/>
    <w:uiPriority w:val="99"/>
    <w:rsid w:val="00e72c12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">
    <w:name w:val="Сетка таблицы2"/>
    <w:basedOn w:val="a1"/>
    <w:uiPriority w:val="99"/>
    <w:rsid w:val="008411ca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yperlink" Target="consultantplus://offline/ref=F6A50B84A04C449F6F0115647E25184D269E8944147D9FC1EC65C00048EDE5AB0C77C2379B78DA8EF951A794DC58U7F" TargetMode="External"/><Relationship Id="rId4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CC5945-CBD4-4997-B9A7-98B3B4B8E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Application>LibreOffice/7.0.6.2$Linux_X86_64 LibreOffice_project/00$Build-2</Application>
  <AppVersion>15.0000</AppVersion>
  <Pages>26</Pages>
  <Words>5868</Words>
  <Characters>44730</Characters>
  <CharactersWithSpaces>49994</CharactersWithSpaces>
  <Paragraphs>936</Paragraphs>
  <Company>APK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2022-10-21T11:14:00Z</dcterms:created>
  <dc:creator>Собинина Екатерина Владимировна</dc:creator>
  <dc:description/>
  <dc:language>ru-RU</dc:language>
  <cp:lastModifiedBy/>
  <dcterms:modified xsi:type="dcterms:W3CDTF">2022-10-25T17:16:49Z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